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仿宋_GB2312" w:eastAsia="黑体"/>
          <w:sz w:val="32"/>
          <w:lang w:eastAsia="zh-CN"/>
        </w:rPr>
      </w:pPr>
      <w:r>
        <w:rPr>
          <w:rFonts w:hint="eastAsia" w:ascii="黑体" w:hAnsi="仿宋_GB2312" w:eastAsia="黑体"/>
          <w:sz w:val="32"/>
        </w:rPr>
        <w:t>附件</w:t>
      </w:r>
      <w:r>
        <w:rPr>
          <w:rFonts w:hint="eastAsia" w:ascii="黑体" w:hAnsi="仿宋_GB2312" w:eastAsia="黑体"/>
          <w:sz w:val="32"/>
          <w:lang w:val="en-US" w:eastAsia="zh-CN"/>
        </w:rPr>
        <w:t>5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河南师范大学校园街舞大赛方案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22"/>
        </w:rPr>
      </w:pPr>
      <w:r>
        <w:rPr>
          <w:rFonts w:hint="eastAsia" w:ascii="黑体" w:hAnsi="黑体" w:eastAsia="黑体" w:cs="黑体"/>
          <w:sz w:val="32"/>
          <w:szCs w:val="22"/>
        </w:rPr>
        <w:t>一、承办单位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体育学院团委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22"/>
        </w:rPr>
      </w:pPr>
      <w:r>
        <w:rPr>
          <w:rFonts w:hint="eastAsia" w:ascii="黑体" w:hAnsi="黑体" w:eastAsia="黑体" w:cs="黑体"/>
          <w:sz w:val="32"/>
          <w:szCs w:val="22"/>
        </w:rPr>
        <w:t>二、日程安排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11月11日前，各参赛队将参赛作品视频（光盘）、《参赛登记表》及参赛学生身份证、学生证复印件、纸质版（须加盖学院团委公章）交至体育学院办公楼213室。《参赛登记表》、参赛学生身份证和学生证扫描件电子版发送至指定邮箱。联系人：石安然18703992093，刘孟鑫15236630511。</w:t>
      </w:r>
    </w:p>
    <w:p>
      <w:pPr>
        <w:spacing w:line="560" w:lineRule="exact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电子邮箱：</w:t>
      </w:r>
      <w:r>
        <w:rPr>
          <w:rFonts w:ascii="仿宋_GB2312" w:hAnsi="仿宋_GB2312" w:eastAsia="仿宋_GB2312"/>
          <w:sz w:val="32"/>
          <w:szCs w:val="22"/>
        </w:rPr>
        <w:t>732287432@qq.com</w:t>
      </w:r>
      <w:r>
        <w:rPr>
          <w:rFonts w:hint="eastAsia" w:ascii="仿宋_GB2312" w:hAnsi="仿宋_GB2312" w:eastAsia="仿宋_GB2312"/>
          <w:sz w:val="32"/>
          <w:szCs w:val="22"/>
        </w:rPr>
        <w:t>。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22"/>
        </w:rPr>
      </w:pPr>
      <w:r>
        <w:rPr>
          <w:rFonts w:hint="eastAsia" w:ascii="黑体" w:hAnsi="黑体" w:eastAsia="黑体" w:cs="黑体"/>
          <w:sz w:val="32"/>
          <w:szCs w:val="22"/>
        </w:rPr>
        <w:t>三、参赛要求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1.比赛以齐舞形式进行，评分标准参考执行中国健美操协会审定的《全国街舞比赛评分规则（2006年版）》。</w:t>
      </w:r>
      <w:r>
        <w:rPr>
          <w:rFonts w:hint="eastAsia" w:ascii="仿宋_GB2312" w:hAnsi="仿宋_GB2312" w:eastAsia="仿宋_GB2312"/>
          <w:sz w:val="32"/>
          <w:szCs w:val="22"/>
        </w:rPr>
        <w:br w:type="textWrapping"/>
      </w:r>
      <w:r>
        <w:rPr>
          <w:rFonts w:hint="eastAsia" w:ascii="仿宋_GB2312" w:hAnsi="仿宋_GB2312" w:eastAsia="仿宋_GB2312"/>
          <w:sz w:val="32"/>
          <w:szCs w:val="22"/>
        </w:rPr>
        <w:t xml:space="preserve">    2.比赛分为流行街舞和健身街舞两类。以参赛队为单位组织参赛，每队2-10人，男女不限。比赛时间限定在4分-4分30秒之内。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22"/>
        </w:rPr>
        <w:t>3.流行街舞和健身街舞两组分别评审。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4.参赛作品以视频形式提交。光盘以“队名+组别+作品名称”命名，播放内容中不可涉及学院和个人信息，视频录制标准按组委会办公室统一标准拍摄。</w:t>
      </w:r>
      <w:r>
        <w:rPr>
          <w:rFonts w:hint="eastAsia" w:ascii="仿宋_GB2312" w:hAnsi="仿宋_GB2312" w:eastAsia="仿宋_GB2312"/>
          <w:sz w:val="32"/>
          <w:szCs w:val="22"/>
        </w:rPr>
        <w:br w:type="textWrapping"/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</w:t>
      </w:r>
      <w:r>
        <w:rPr>
          <w:rFonts w:hint="eastAsia" w:ascii="仿宋_GB2312" w:hAnsi="仿宋_GB2312" w:eastAsia="仿宋_GB2312"/>
          <w:sz w:val="32"/>
          <w:szCs w:val="22"/>
        </w:rPr>
        <w:t xml:space="preserve">  5.作品内容不得有任何反映暴力、色情、反动等不健康的因素，服装、饰品、道具等不得有不健康内容的图案、文字，否则视具体情况扣分或取消参赛资格。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22"/>
        </w:rPr>
      </w:pPr>
      <w:r>
        <w:rPr>
          <w:rFonts w:hint="eastAsia" w:ascii="黑体" w:hAnsi="黑体" w:eastAsia="黑体" w:cs="黑体"/>
          <w:sz w:val="32"/>
          <w:szCs w:val="22"/>
        </w:rPr>
        <w:t>四、奖项设置</w:t>
      </w:r>
    </w:p>
    <w:p>
      <w:pPr>
        <w:spacing w:line="560" w:lineRule="exact"/>
        <w:ind w:firstLine="640" w:firstLineChars="200"/>
        <w:rPr>
          <w:rFonts w:ascii="方正小标宋简体" w:hAnsi="方正小标宋简体" w:eastAsia="方正小标宋简体" w:cs="方正小标宋简体"/>
          <w:sz w:val="44"/>
        </w:rPr>
      </w:pPr>
      <w:r>
        <w:rPr>
          <w:rFonts w:hint="eastAsia" w:ascii="仿宋_GB2312" w:hAnsi="仿宋_GB2312" w:eastAsia="仿宋_GB2312"/>
          <w:sz w:val="32"/>
          <w:szCs w:val="22"/>
        </w:rPr>
        <w:t>分流行街舞和健身街舞,设一、二、三等奖和优秀奖若干，另设不同舞种的最佳单项奖。</w:t>
      </w:r>
    </w:p>
    <w:p>
      <w:pPr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br w:type="page"/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河南师范大学校园街舞大赛参赛登记表</w:t>
      </w:r>
    </w:p>
    <w:p>
      <w:pPr>
        <w:spacing w:line="600" w:lineRule="exact"/>
        <w:jc w:val="center"/>
        <w:rPr>
          <w:rFonts w:ascii="华文中宋" w:hAnsi="华文中宋" w:eastAsia="华文中宋"/>
          <w:sz w:val="44"/>
        </w:rPr>
      </w:pPr>
    </w:p>
    <w:p>
      <w:pPr>
        <w:spacing w:line="600" w:lineRule="exact"/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学院（盖章）：                     2020年  月  日</w:t>
      </w:r>
    </w:p>
    <w:tbl>
      <w:tblPr>
        <w:tblStyle w:val="4"/>
        <w:tblW w:w="8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1782"/>
        <w:gridCol w:w="958"/>
        <w:gridCol w:w="1264"/>
        <w:gridCol w:w="1630"/>
        <w:gridCol w:w="1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169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队伍名称</w:t>
            </w:r>
          </w:p>
        </w:tc>
        <w:tc>
          <w:tcPr>
            <w:tcW w:w="7089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69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参赛组别</w:t>
            </w:r>
          </w:p>
        </w:tc>
        <w:tc>
          <w:tcPr>
            <w:tcW w:w="178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参赛人数</w:t>
            </w:r>
          </w:p>
        </w:tc>
        <w:tc>
          <w:tcPr>
            <w:tcW w:w="126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630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作品</w:t>
            </w:r>
          </w:p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时长</w:t>
            </w:r>
          </w:p>
        </w:tc>
        <w:tc>
          <w:tcPr>
            <w:tcW w:w="145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1692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领    队</w:t>
            </w:r>
          </w:p>
        </w:tc>
        <w:tc>
          <w:tcPr>
            <w:tcW w:w="178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95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434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工作单位、职务及联系方式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1692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sz w:val="32"/>
              </w:rPr>
            </w:pPr>
          </w:p>
        </w:tc>
        <w:tc>
          <w:tcPr>
            <w:tcW w:w="178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34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169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指导教师</w:t>
            </w:r>
          </w:p>
        </w:tc>
        <w:tc>
          <w:tcPr>
            <w:tcW w:w="178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34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69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成员</w:t>
            </w:r>
          </w:p>
        </w:tc>
        <w:tc>
          <w:tcPr>
            <w:tcW w:w="178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95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434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所在院系及专业、联系方式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69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队长</w:t>
            </w:r>
          </w:p>
        </w:tc>
        <w:tc>
          <w:tcPr>
            <w:tcW w:w="178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34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69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队员</w:t>
            </w:r>
          </w:p>
        </w:tc>
        <w:tc>
          <w:tcPr>
            <w:tcW w:w="178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34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69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队员</w:t>
            </w:r>
          </w:p>
        </w:tc>
        <w:tc>
          <w:tcPr>
            <w:tcW w:w="178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34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69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队员</w:t>
            </w:r>
          </w:p>
        </w:tc>
        <w:tc>
          <w:tcPr>
            <w:tcW w:w="178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34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69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队员</w:t>
            </w:r>
          </w:p>
        </w:tc>
        <w:tc>
          <w:tcPr>
            <w:tcW w:w="178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34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69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队员</w:t>
            </w:r>
          </w:p>
        </w:tc>
        <w:tc>
          <w:tcPr>
            <w:tcW w:w="178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34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69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队员</w:t>
            </w:r>
          </w:p>
        </w:tc>
        <w:tc>
          <w:tcPr>
            <w:tcW w:w="178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34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69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队员</w:t>
            </w:r>
          </w:p>
        </w:tc>
        <w:tc>
          <w:tcPr>
            <w:tcW w:w="178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34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69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队员</w:t>
            </w:r>
          </w:p>
        </w:tc>
        <w:tc>
          <w:tcPr>
            <w:tcW w:w="178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34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E1"/>
    <w:rsid w:val="001925BF"/>
    <w:rsid w:val="003F25D8"/>
    <w:rsid w:val="004B610E"/>
    <w:rsid w:val="005D2978"/>
    <w:rsid w:val="00686E4E"/>
    <w:rsid w:val="00751F7E"/>
    <w:rsid w:val="009A412F"/>
    <w:rsid w:val="00A30C9D"/>
    <w:rsid w:val="00AE6158"/>
    <w:rsid w:val="00D01110"/>
    <w:rsid w:val="00D133E1"/>
    <w:rsid w:val="00D528CE"/>
    <w:rsid w:val="00F453AA"/>
    <w:rsid w:val="00FC254E"/>
    <w:rsid w:val="0E9D0EA3"/>
    <w:rsid w:val="1F3D3D6C"/>
    <w:rsid w:val="22381624"/>
    <w:rsid w:val="22B8064F"/>
    <w:rsid w:val="22C528D9"/>
    <w:rsid w:val="511D7C1B"/>
    <w:rsid w:val="59E3636F"/>
    <w:rsid w:val="60A65D18"/>
    <w:rsid w:val="63451C32"/>
    <w:rsid w:val="72C0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6623BD-1670-47EF-8B52-10D5C90EA1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115</Words>
  <Characters>662</Characters>
  <Lines>5</Lines>
  <Paragraphs>1</Paragraphs>
  <TotalTime>19</TotalTime>
  <ScaleCrop>false</ScaleCrop>
  <LinksUpToDate>false</LinksUpToDate>
  <CharactersWithSpaces>776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2020-11-03T02:11:41Z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