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黑体" w:hAnsi="仿宋_GB2312" w:eastAsia="黑体"/>
          <w:sz w:val="32"/>
          <w:szCs w:val="22"/>
        </w:rPr>
      </w:pPr>
      <w:r>
        <w:rPr>
          <w:rFonts w:hint="eastAsia" w:ascii="黑体" w:hAnsi="仿宋_GB2312" w:eastAsia="黑体"/>
          <w:sz w:val="32"/>
          <w:szCs w:val="22"/>
        </w:rPr>
        <w:t>附件3</w:t>
      </w:r>
    </w:p>
    <w:p>
      <w:pPr>
        <w:spacing w:line="640" w:lineRule="exact"/>
        <w:jc w:val="center"/>
        <w:rPr>
          <w:rStyle w:val="7"/>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河南师范大学</w:t>
      </w:r>
      <w:r>
        <w:rPr>
          <w:rStyle w:val="7"/>
          <w:rFonts w:hint="eastAsia" w:ascii="方正小标宋简体" w:hAnsi="方正小标宋简体" w:eastAsia="方正小标宋简体" w:cs="方正小标宋简体"/>
          <w:sz w:val="44"/>
          <w:szCs w:val="44"/>
        </w:rPr>
        <w:t>校园动漫大赛方案</w:t>
      </w:r>
    </w:p>
    <w:p>
      <w:pPr>
        <w:spacing w:line="560" w:lineRule="exact"/>
        <w:jc w:val="center"/>
        <w:rPr>
          <w:rStyle w:val="7"/>
          <w:rFonts w:ascii="仿宋_GB2312" w:hAnsi="仿宋_GB2312" w:eastAsia="仿宋_GB2312" w:cs="仿宋_GB2312"/>
          <w:sz w:val="32"/>
          <w:szCs w:val="32"/>
        </w:rPr>
      </w:pPr>
    </w:p>
    <w:p>
      <w:pPr>
        <w:spacing w:line="600" w:lineRule="exact"/>
        <w:ind w:firstLine="640"/>
        <w:rPr>
          <w:rStyle w:val="7"/>
          <w:rFonts w:ascii="黑体" w:hAnsi="黑体" w:eastAsia="黑体" w:cs="黑体"/>
          <w:sz w:val="32"/>
        </w:rPr>
      </w:pPr>
      <w:r>
        <w:rPr>
          <w:rStyle w:val="7"/>
          <w:rFonts w:hint="eastAsia" w:ascii="黑体" w:hAnsi="黑体" w:eastAsia="黑体" w:cs="黑体"/>
          <w:sz w:val="32"/>
        </w:rPr>
        <w:t>一、承办单位</w:t>
      </w:r>
    </w:p>
    <w:p>
      <w:pPr>
        <w:spacing w:line="600" w:lineRule="exact"/>
        <w:ind w:firstLine="640"/>
        <w:rPr>
          <w:rFonts w:ascii="仿宋_GB2312" w:hAnsi="仿宋_GB2312" w:eastAsia="仿宋_GB2312"/>
          <w:sz w:val="32"/>
          <w:szCs w:val="22"/>
        </w:rPr>
      </w:pPr>
      <w:r>
        <w:rPr>
          <w:rFonts w:hint="eastAsia" w:ascii="仿宋_GB2312" w:hAnsi="仿宋_GB2312" w:eastAsia="仿宋_GB2312"/>
          <w:sz w:val="32"/>
          <w:szCs w:val="22"/>
        </w:rPr>
        <w:t>教育学部团委</w:t>
      </w:r>
    </w:p>
    <w:p>
      <w:pPr>
        <w:spacing w:line="600" w:lineRule="exact"/>
        <w:rPr>
          <w:rStyle w:val="7"/>
          <w:rFonts w:ascii="黑体" w:hAnsi="黑体" w:eastAsia="黑体" w:cs="黑体"/>
          <w:sz w:val="32"/>
          <w:szCs w:val="22"/>
        </w:rPr>
      </w:pPr>
      <w:r>
        <w:rPr>
          <w:rStyle w:val="7"/>
          <w:rFonts w:hint="eastAsia" w:ascii="楷体_GB2312" w:hAnsi="仿宋_GB2312" w:eastAsia="楷体_GB2312"/>
          <w:sz w:val="32"/>
        </w:rPr>
        <w:t xml:space="preserve">   </w:t>
      </w:r>
      <w:r>
        <w:rPr>
          <w:rStyle w:val="7"/>
          <w:rFonts w:hint="eastAsia" w:ascii="黑体" w:hAnsi="黑体" w:eastAsia="黑体" w:cs="黑体"/>
          <w:sz w:val="32"/>
          <w:szCs w:val="22"/>
        </w:rPr>
        <w:t xml:space="preserve"> 二、日程安排</w:t>
      </w:r>
    </w:p>
    <w:p>
      <w:pPr>
        <w:spacing w:line="600" w:lineRule="exact"/>
        <w:ind w:firstLine="640" w:firstLineChars="200"/>
        <w:rPr>
          <w:rFonts w:ascii="仿宋_GB2312" w:hAnsi="仿宋_GB2312" w:eastAsia="仿宋_GB2312"/>
          <w:sz w:val="32"/>
        </w:rPr>
      </w:pPr>
      <w:r>
        <w:rPr>
          <w:rFonts w:hint="eastAsia" w:ascii="仿宋_GB2312" w:hAnsi="仿宋_GB2312" w:eastAsia="仿宋_GB2312"/>
          <w:sz w:val="32"/>
          <w:szCs w:val="22"/>
        </w:rPr>
        <w:t>11月1</w:t>
      </w:r>
      <w:r>
        <w:rPr>
          <w:rFonts w:hint="eastAsia" w:ascii="仿宋_GB2312" w:hAnsi="仿宋_GB2312" w:eastAsia="仿宋_GB2312"/>
          <w:sz w:val="32"/>
          <w:szCs w:val="22"/>
          <w:lang w:val="en-US" w:eastAsia="zh-CN"/>
        </w:rPr>
        <w:t>1</w:t>
      </w:r>
      <w:r>
        <w:rPr>
          <w:rFonts w:hint="eastAsia" w:ascii="仿宋_GB2312" w:hAnsi="仿宋_GB2312" w:eastAsia="仿宋_GB2312"/>
          <w:sz w:val="32"/>
          <w:szCs w:val="22"/>
        </w:rPr>
        <w:t>日之前各参赛学院统一报送参赛作品(参赛作品使用U盘拷贝)和《参赛登记表》</w:t>
      </w:r>
      <w:r>
        <w:rPr>
          <w:rFonts w:hint="eastAsia" w:ascii="仿宋_GB2312" w:hAnsi="仿宋_GB2312" w:eastAsia="仿宋_GB2312"/>
          <w:sz w:val="32"/>
        </w:rPr>
        <w:t>纸质版送至教育学部办公楼</w:t>
      </w:r>
      <w:r>
        <w:rPr>
          <w:rFonts w:hint="eastAsia" w:ascii="仿宋_GB2312" w:hAnsi="仿宋_GB2312" w:eastAsia="仿宋_GB2312"/>
          <w:sz w:val="32"/>
          <w:lang w:val="en-US" w:eastAsia="zh-CN"/>
        </w:rPr>
        <w:t>813</w:t>
      </w:r>
      <w:bookmarkStart w:id="0" w:name="_GoBack"/>
      <w:bookmarkEnd w:id="0"/>
      <w:r>
        <w:rPr>
          <w:rFonts w:hint="eastAsia" w:ascii="仿宋_GB2312" w:hAnsi="仿宋_GB2312" w:eastAsia="仿宋_GB2312"/>
          <w:sz w:val="32"/>
        </w:rPr>
        <w:t>室</w:t>
      </w:r>
      <w:r>
        <w:rPr>
          <w:rFonts w:ascii="仿宋_GB2312" w:hAnsi="仿宋_GB2312" w:eastAsia="仿宋_GB2312"/>
          <w:sz w:val="32"/>
        </w:rPr>
        <w:t>;</w:t>
      </w:r>
      <w:r>
        <w:rPr>
          <w:rFonts w:hint="eastAsia" w:ascii="仿宋_GB2312" w:hAnsi="仿宋_GB2312" w:eastAsia="仿宋_GB2312"/>
          <w:sz w:val="32"/>
        </w:rPr>
        <w:t>《参赛登记表》电子版和作品高清电子照片，发送至邮箱：3244365264@qq.com，命名为：x</w:t>
      </w:r>
      <w:r>
        <w:rPr>
          <w:rFonts w:ascii="仿宋_GB2312" w:hAnsi="仿宋_GB2312" w:eastAsia="仿宋_GB2312"/>
          <w:sz w:val="32"/>
        </w:rPr>
        <w:t>xxx</w:t>
      </w:r>
      <w:r>
        <w:rPr>
          <w:rFonts w:hint="eastAsia" w:ascii="仿宋_GB2312" w:hAnsi="仿宋_GB2312" w:eastAsia="仿宋_GB2312"/>
          <w:sz w:val="32"/>
        </w:rPr>
        <w:t>学院大学生校园动漫大赛材料。联系人：魏尔康，电话：15893890639。</w:t>
      </w:r>
    </w:p>
    <w:p>
      <w:pPr>
        <w:spacing w:line="600" w:lineRule="exact"/>
        <w:ind w:firstLine="640" w:firstLineChars="200"/>
        <w:rPr>
          <w:rFonts w:ascii="仿宋_GB2312" w:hAnsi="仿宋_GB2312" w:eastAsia="仿宋_GB2312"/>
          <w:sz w:val="32"/>
          <w:szCs w:val="22"/>
        </w:rPr>
      </w:pPr>
      <w:r>
        <w:rPr>
          <w:rFonts w:hint="eastAsia" w:ascii="仿宋_GB2312" w:hAnsi="仿宋_GB2312" w:eastAsia="仿宋_GB2312"/>
          <w:sz w:val="32"/>
          <w:szCs w:val="22"/>
        </w:rPr>
        <w:t>作品分别交给以下负责人：</w:t>
      </w:r>
    </w:p>
    <w:p>
      <w:pPr>
        <w:spacing w:line="600" w:lineRule="exact"/>
        <w:ind w:firstLine="640" w:firstLineChars="200"/>
        <w:rPr>
          <w:rFonts w:ascii="仿宋_GB2312" w:hAnsi="仿宋_GB2312" w:eastAsia="仿宋_GB2312"/>
          <w:sz w:val="32"/>
          <w:szCs w:val="22"/>
        </w:rPr>
      </w:pPr>
      <w:r>
        <w:rPr>
          <w:rFonts w:hint="eastAsia" w:ascii="仿宋_GB2312" w:hAnsi="仿宋_GB2312" w:eastAsia="仿宋_GB2312"/>
          <w:sz w:val="32"/>
          <w:szCs w:val="22"/>
        </w:rPr>
        <w:t xml:space="preserve">动画类：赵俊杰 </w:t>
      </w:r>
      <w:r>
        <w:rPr>
          <w:rFonts w:ascii="仿宋_GB2312" w:hAnsi="仿宋_GB2312" w:eastAsia="仿宋_GB2312"/>
          <w:sz w:val="32"/>
          <w:szCs w:val="22"/>
        </w:rPr>
        <w:t xml:space="preserve">        </w:t>
      </w:r>
      <w:r>
        <w:rPr>
          <w:rFonts w:hint="eastAsia" w:ascii="仿宋_GB2312" w:hAnsi="仿宋_GB2312" w:eastAsia="仿宋_GB2312"/>
          <w:sz w:val="32"/>
          <w:szCs w:val="22"/>
        </w:rPr>
        <w:t>电话：15893830170</w:t>
      </w:r>
    </w:p>
    <w:p>
      <w:pPr>
        <w:spacing w:line="600" w:lineRule="exact"/>
        <w:ind w:firstLine="640" w:firstLineChars="200"/>
        <w:rPr>
          <w:rFonts w:ascii="仿宋_GB2312" w:hAnsi="仿宋_GB2312" w:eastAsia="仿宋_GB2312"/>
          <w:sz w:val="32"/>
          <w:szCs w:val="22"/>
        </w:rPr>
      </w:pPr>
      <w:r>
        <w:rPr>
          <w:rFonts w:hint="eastAsia" w:ascii="仿宋_GB2312" w:hAnsi="仿宋_GB2312" w:eastAsia="仿宋_GB2312"/>
          <w:sz w:val="32"/>
          <w:szCs w:val="22"/>
        </w:rPr>
        <w:t xml:space="preserve">漫画类：尚静文 </w:t>
      </w:r>
      <w:r>
        <w:rPr>
          <w:rFonts w:ascii="仿宋_GB2312" w:hAnsi="仿宋_GB2312" w:eastAsia="仿宋_GB2312"/>
          <w:sz w:val="32"/>
          <w:szCs w:val="22"/>
        </w:rPr>
        <w:t xml:space="preserve">        </w:t>
      </w:r>
      <w:r>
        <w:rPr>
          <w:rFonts w:hint="eastAsia" w:ascii="仿宋_GB2312" w:hAnsi="仿宋_GB2312" w:eastAsia="仿宋_GB2312"/>
          <w:sz w:val="32"/>
          <w:szCs w:val="22"/>
        </w:rPr>
        <w:t>电话：15836022175</w:t>
      </w:r>
    </w:p>
    <w:p>
      <w:pPr>
        <w:spacing w:line="600" w:lineRule="exact"/>
        <w:ind w:firstLine="640" w:firstLineChars="200"/>
        <w:rPr>
          <w:rStyle w:val="7"/>
          <w:rFonts w:hint="eastAsia" w:ascii="黑体" w:hAnsi="黑体" w:eastAsia="黑体" w:cs="黑体"/>
          <w:sz w:val="32"/>
          <w:szCs w:val="22"/>
        </w:rPr>
      </w:pPr>
      <w:r>
        <w:rPr>
          <w:rStyle w:val="7"/>
          <w:rFonts w:hint="eastAsia" w:ascii="黑体" w:hAnsi="黑体" w:eastAsia="黑体" w:cs="黑体"/>
          <w:sz w:val="32"/>
          <w:szCs w:val="22"/>
        </w:rPr>
        <w:t>三、作品要求</w:t>
      </w:r>
    </w:p>
    <w:p>
      <w:pPr>
        <w:spacing w:line="600" w:lineRule="exact"/>
        <w:ind w:firstLine="640" w:firstLineChars="200"/>
        <w:rPr>
          <w:rFonts w:ascii="仿宋_GB2312" w:hAnsi="仿宋_GB2312" w:eastAsia="仿宋_GB2312"/>
          <w:sz w:val="32"/>
          <w:szCs w:val="22"/>
        </w:rPr>
      </w:pPr>
      <w:r>
        <w:rPr>
          <w:rFonts w:hint="eastAsia" w:ascii="仿宋_GB2312" w:hAnsi="仿宋_GB2312" w:eastAsia="仿宋_GB2312"/>
          <w:sz w:val="32"/>
          <w:szCs w:val="22"/>
        </w:rPr>
        <w:t>1.</w:t>
      </w:r>
      <w:r>
        <w:rPr>
          <w:rStyle w:val="7"/>
          <w:rFonts w:hint="eastAsia" w:ascii="仿宋_GB2312" w:hAnsi="仿宋_GB2312" w:eastAsia="仿宋_GB2312"/>
          <w:sz w:val="32"/>
        </w:rPr>
        <w:t>作品分动画和漫画两类，均</w:t>
      </w:r>
      <w:r>
        <w:rPr>
          <w:rFonts w:hint="eastAsia" w:ascii="仿宋_GB2312" w:hAnsi="仿宋_GB2312" w:eastAsia="仿宋_GB2312"/>
          <w:sz w:val="32"/>
          <w:szCs w:val="22"/>
        </w:rPr>
        <w:t>应聚焦“弘扬社会主义核心价值观”“讴歌伟大抗疫精神”“决胜全面建成小康社会”“推进黄河流域生态保护和高质量发展”“传承红色基因”等主题。</w:t>
      </w:r>
    </w:p>
    <w:p>
      <w:pPr>
        <w:spacing w:line="600" w:lineRule="exact"/>
        <w:ind w:firstLine="640" w:firstLineChars="200"/>
        <w:rPr>
          <w:rStyle w:val="7"/>
          <w:rFonts w:ascii="仿宋_GB2312" w:hAnsi="仿宋_GB2312" w:eastAsia="仿宋_GB2312"/>
          <w:sz w:val="32"/>
        </w:rPr>
      </w:pPr>
      <w:r>
        <w:rPr>
          <w:rStyle w:val="7"/>
          <w:rFonts w:hint="eastAsia" w:ascii="仿宋_GB2312" w:hAnsi="仿宋_GB2312" w:eastAsia="仿宋_GB2312"/>
          <w:sz w:val="32"/>
        </w:rPr>
        <w:t>2</w:t>
      </w:r>
      <w:r>
        <w:rPr>
          <w:rFonts w:hint="eastAsia" w:ascii="仿宋_GB2312" w:hAnsi="仿宋_GB2312" w:eastAsia="仿宋_GB2312"/>
          <w:sz w:val="32"/>
        </w:rPr>
        <w:t>.</w:t>
      </w:r>
      <w:r>
        <w:rPr>
          <w:rStyle w:val="7"/>
          <w:rFonts w:hint="eastAsia" w:ascii="仿宋_GB2312" w:hAnsi="仿宋_GB2312" w:eastAsia="仿宋_GB2312"/>
          <w:sz w:val="32"/>
        </w:rPr>
        <w:t>作品内容健康，适合网络传播发表、观赏。要突出本届艺术节主题，以现代技术手段</w:t>
      </w:r>
      <w:r>
        <w:rPr>
          <w:rFonts w:hint="eastAsia" w:ascii="仿宋_GB2312" w:hAnsi="仿宋_GB2312" w:eastAsia="仿宋_GB2312"/>
          <w:sz w:val="32"/>
        </w:rPr>
        <w:t>着力宣传和体现习近平新时代中国特色社会主义思想和党的十九大精神，培育和弘扬社会主义核心价值观</w:t>
      </w:r>
      <w:r>
        <w:rPr>
          <w:rStyle w:val="7"/>
          <w:rFonts w:hint="eastAsia" w:ascii="仿宋_GB2312" w:hAnsi="仿宋_GB2312" w:eastAsia="仿宋_GB2312"/>
          <w:sz w:val="32"/>
        </w:rPr>
        <w:t>，反映生动活泼的高校校园文化生活，展示当代大学生朝气蓬勃、奋发进取、奉献青春、建功中原的良好精神风貌，不涉及色情、暴力、影射攻击他人以及和国家法律法规相抵触的内容。</w:t>
      </w:r>
    </w:p>
    <w:p>
      <w:pPr>
        <w:spacing w:line="600" w:lineRule="exact"/>
        <w:ind w:firstLine="640" w:firstLineChars="200"/>
        <w:rPr>
          <w:rStyle w:val="7"/>
          <w:rFonts w:ascii="仿宋_GB2312" w:hAnsi="仿宋_GB2312" w:eastAsia="仿宋_GB2312"/>
          <w:sz w:val="32"/>
        </w:rPr>
      </w:pPr>
      <w:r>
        <w:rPr>
          <w:rStyle w:val="7"/>
          <w:rFonts w:hint="eastAsia" w:ascii="仿宋_GB2312" w:hAnsi="仿宋_GB2312" w:eastAsia="仿宋_GB2312"/>
          <w:sz w:val="32"/>
        </w:rPr>
        <w:t>3</w:t>
      </w:r>
      <w:r>
        <w:rPr>
          <w:rFonts w:hint="eastAsia" w:ascii="仿宋_GB2312" w:hAnsi="仿宋_GB2312" w:eastAsia="仿宋_GB2312"/>
          <w:sz w:val="32"/>
        </w:rPr>
        <w:t>.</w:t>
      </w:r>
      <w:r>
        <w:rPr>
          <w:rStyle w:val="7"/>
          <w:rFonts w:hint="eastAsia" w:ascii="仿宋_GB2312" w:hAnsi="仿宋_GB2312" w:eastAsia="仿宋_GB2312"/>
          <w:sz w:val="32"/>
        </w:rPr>
        <w:t>动画作品包括FLASH动画、三维动画、影视动画，时长为1—3分钟，FLASH动画作品须提交SWF及相应的FLA源文件两种格式，三维动画作品提交WMV格式，大小一般不超过10MB。漫画作品包括单幅漫画、四格漫画、多格漫画、插画等，电脑绘制或手绘，尺寸在300mm*600mm内，图片为</w:t>
      </w:r>
      <w:r>
        <w:rPr>
          <w:rStyle w:val="7"/>
          <w:rFonts w:eastAsia="仿宋_GB2312"/>
          <w:sz w:val="32"/>
        </w:rPr>
        <w:t>tiff</w:t>
      </w:r>
      <w:r>
        <w:rPr>
          <w:rStyle w:val="7"/>
          <w:rFonts w:hint="eastAsia" w:ascii="仿宋_GB2312" w:hAnsi="仿宋_GB2312" w:eastAsia="仿宋_GB2312"/>
          <w:sz w:val="32"/>
        </w:rPr>
        <w:t>及</w:t>
      </w:r>
      <w:r>
        <w:rPr>
          <w:rStyle w:val="7"/>
          <w:rFonts w:eastAsia="仿宋_GB2312"/>
          <w:sz w:val="32"/>
        </w:rPr>
        <w:t>jpg</w:t>
      </w:r>
      <w:r>
        <w:rPr>
          <w:rStyle w:val="7"/>
          <w:rFonts w:hint="eastAsia" w:ascii="仿宋_GB2312" w:hAnsi="仿宋_GB2312" w:eastAsia="仿宋_GB2312"/>
          <w:sz w:val="32"/>
        </w:rPr>
        <w:t>格式，横式或竖式版面，手绘稿（钢笔绘制）需保存原稿，扫描后参赛；作品分辨率不得低于300dpi。</w:t>
      </w:r>
    </w:p>
    <w:p>
      <w:pPr>
        <w:spacing w:line="600" w:lineRule="exact"/>
        <w:ind w:firstLine="640" w:firstLineChars="200"/>
        <w:rPr>
          <w:rStyle w:val="7"/>
          <w:rFonts w:ascii="仿宋_GB2312" w:hAnsi="仿宋_GB2312" w:eastAsia="仿宋_GB2312"/>
          <w:sz w:val="32"/>
        </w:rPr>
      </w:pPr>
      <w:r>
        <w:rPr>
          <w:rStyle w:val="7"/>
          <w:rFonts w:hint="eastAsia" w:ascii="仿宋_GB2312" w:hAnsi="仿宋_GB2312" w:eastAsia="仿宋_GB2312"/>
          <w:sz w:val="32"/>
        </w:rPr>
        <w:t>4</w:t>
      </w:r>
      <w:r>
        <w:rPr>
          <w:rFonts w:hint="eastAsia" w:ascii="仿宋_GB2312" w:hAnsi="仿宋_GB2312" w:eastAsia="仿宋_GB2312"/>
          <w:sz w:val="32"/>
        </w:rPr>
        <w:t>.</w:t>
      </w:r>
      <w:r>
        <w:rPr>
          <w:rStyle w:val="7"/>
          <w:rFonts w:hint="eastAsia" w:ascii="仿宋_GB2312" w:hAnsi="仿宋_GB2312" w:eastAsia="仿宋_GB2312"/>
          <w:sz w:val="32"/>
        </w:rPr>
        <w:t>作品由参</w:t>
      </w:r>
      <w:r>
        <w:rPr>
          <w:rStyle w:val="7"/>
          <w:rFonts w:hint="eastAsia" w:ascii="仿宋_GB2312" w:hAnsi="仿宋_GB2312" w:eastAsia="仿宋_GB2312"/>
          <w:sz w:val="32"/>
          <w:szCs w:val="22"/>
        </w:rPr>
        <w:t>赛者自行完成，必须为大赛截稿日期（2020年11月1</w:t>
      </w:r>
      <w:r>
        <w:rPr>
          <w:rStyle w:val="7"/>
          <w:rFonts w:hint="eastAsia" w:ascii="仿宋_GB2312" w:hAnsi="仿宋_GB2312" w:eastAsia="仿宋_GB2312"/>
          <w:sz w:val="32"/>
          <w:szCs w:val="22"/>
          <w:lang w:val="en-US" w:eastAsia="zh-CN"/>
        </w:rPr>
        <w:t>1</w:t>
      </w:r>
      <w:r>
        <w:rPr>
          <w:rStyle w:val="7"/>
          <w:rFonts w:hint="eastAsia" w:ascii="仿宋_GB2312" w:hAnsi="仿宋_GB2312" w:eastAsia="仿宋_GB2312"/>
          <w:sz w:val="32"/>
          <w:szCs w:val="22"/>
        </w:rPr>
        <w:t>日）前未发</w:t>
      </w:r>
      <w:r>
        <w:rPr>
          <w:rStyle w:val="7"/>
          <w:rFonts w:hint="eastAsia" w:ascii="仿宋_GB2312" w:hAnsi="仿宋_GB2312" w:eastAsia="仿宋_GB2312"/>
          <w:sz w:val="32"/>
        </w:rPr>
        <w:t>表过的原创动漫作品。对于参赛作品中涉及到的艺术、电影、图片、音乐等素材，参赛者必须在提交作品前获得合法的使用权和使用许可，不受原创人或原作的限制。不得剽窃、抄袭他人创意的作品，一经发现有违规现象发生，立即取消其参赛资格。</w:t>
      </w:r>
    </w:p>
    <w:p>
      <w:pPr>
        <w:spacing w:line="600" w:lineRule="exact"/>
        <w:ind w:firstLine="640" w:firstLineChars="200"/>
        <w:rPr>
          <w:rStyle w:val="7"/>
          <w:rFonts w:ascii="仿宋_GB2312" w:hAnsi="仿宋_GB2312" w:eastAsia="仿宋_GB2312"/>
          <w:sz w:val="32"/>
        </w:rPr>
      </w:pPr>
      <w:r>
        <w:rPr>
          <w:rStyle w:val="7"/>
          <w:rFonts w:hint="eastAsia" w:ascii="仿宋_GB2312" w:hAnsi="仿宋_GB2312" w:eastAsia="仿宋_GB2312"/>
          <w:sz w:val="32"/>
        </w:rPr>
        <w:t>5.各学院（部）提交参赛作品不超过5项；作品的创作者一般不超过3名学生；指导教师一般不超过2人。</w:t>
      </w:r>
    </w:p>
    <w:p>
      <w:pPr>
        <w:spacing w:line="600" w:lineRule="exact"/>
        <w:ind w:firstLine="640" w:firstLineChars="200"/>
        <w:rPr>
          <w:rStyle w:val="7"/>
          <w:rFonts w:ascii="黑体" w:hAnsi="黑体" w:eastAsia="黑体" w:cs="黑体"/>
          <w:sz w:val="32"/>
          <w:szCs w:val="22"/>
        </w:rPr>
      </w:pPr>
      <w:r>
        <w:rPr>
          <w:rStyle w:val="7"/>
          <w:rFonts w:hint="eastAsia" w:ascii="黑体" w:hAnsi="黑体" w:eastAsia="黑体" w:cs="黑体"/>
          <w:sz w:val="32"/>
          <w:szCs w:val="22"/>
          <w:lang w:val="en-US" w:eastAsia="zh-CN"/>
        </w:rPr>
        <w:t>四</w:t>
      </w:r>
      <w:r>
        <w:rPr>
          <w:rStyle w:val="7"/>
          <w:rFonts w:hint="eastAsia" w:ascii="黑体" w:hAnsi="黑体" w:eastAsia="黑体" w:cs="黑体"/>
          <w:sz w:val="32"/>
          <w:szCs w:val="22"/>
        </w:rPr>
        <w:t>、奖项设置</w:t>
      </w:r>
    </w:p>
    <w:p>
      <w:pPr>
        <w:spacing w:line="600" w:lineRule="exact"/>
        <w:ind w:firstLine="640" w:firstLineChars="200"/>
        <w:rPr>
          <w:rStyle w:val="7"/>
          <w:rFonts w:ascii="仿宋_GB2312" w:hAnsi="仿宋_GB2312" w:eastAsia="仿宋_GB2312"/>
          <w:sz w:val="32"/>
        </w:rPr>
        <w:sectPr>
          <w:footerReference r:id="rId3" w:type="default"/>
          <w:pgSz w:w="11906" w:h="16838"/>
          <w:pgMar w:top="1440" w:right="1800" w:bottom="1440" w:left="1800" w:header="851" w:footer="992" w:gutter="0"/>
          <w:pgNumType w:fmt="numberInDash"/>
          <w:cols w:space="720" w:num="1"/>
          <w:docGrid w:type="lines" w:linePitch="312" w:charSpace="0"/>
        </w:sectPr>
      </w:pPr>
      <w:r>
        <w:rPr>
          <w:rStyle w:val="7"/>
          <w:rFonts w:hint="eastAsia" w:ascii="仿宋_GB2312" w:hAnsi="仿宋_GB2312" w:eastAsia="仿宋_GB2312"/>
          <w:sz w:val="32"/>
        </w:rPr>
        <w:t>动画类和漫画类各设一、二、三等奖、优秀奖若干。</w:t>
      </w:r>
    </w:p>
    <w:p>
      <w:pPr>
        <w:spacing w:line="640" w:lineRule="exact"/>
        <w:jc w:val="center"/>
        <w:rPr>
          <w:rStyle w:val="7"/>
          <w:rFonts w:ascii="方正小标宋简体" w:hAnsi="方正小标宋简体" w:eastAsia="方正小标宋简体" w:cs="方正小标宋简体"/>
          <w:sz w:val="44"/>
        </w:rPr>
      </w:pPr>
      <w:r>
        <w:rPr>
          <w:rFonts w:hint="eastAsia" w:ascii="方正小标宋简体" w:hAnsi="方正小标宋简体" w:eastAsia="方正小标宋简体" w:cs="方正小标宋简体"/>
          <w:sz w:val="44"/>
        </w:rPr>
        <w:t>河南师范大学</w:t>
      </w:r>
      <w:r>
        <w:rPr>
          <w:rStyle w:val="7"/>
          <w:rFonts w:hint="eastAsia" w:ascii="方正小标宋简体" w:hAnsi="方正小标宋简体" w:eastAsia="方正小标宋简体" w:cs="方正小标宋简体"/>
          <w:sz w:val="44"/>
        </w:rPr>
        <w:t>校园动漫大赛参赛登记表</w:t>
      </w:r>
    </w:p>
    <w:p>
      <w:pPr>
        <w:spacing w:line="600" w:lineRule="exact"/>
        <w:jc w:val="center"/>
        <w:rPr>
          <w:rFonts w:ascii="楷体" w:hAnsi="楷体" w:eastAsia="楷体" w:cs="楷体"/>
          <w:sz w:val="32"/>
          <w:szCs w:val="32"/>
        </w:rPr>
      </w:pPr>
      <w:r>
        <w:rPr>
          <w:rFonts w:hint="eastAsia" w:ascii="楷体" w:hAnsi="楷体" w:eastAsia="楷体" w:cs="楷体"/>
          <w:sz w:val="32"/>
          <w:szCs w:val="32"/>
        </w:rPr>
        <w:t>（2020年  月  日）</w:t>
      </w:r>
    </w:p>
    <w:p>
      <w:pPr>
        <w:spacing w:line="600" w:lineRule="exact"/>
        <w:ind w:left="420" w:leftChars="200" w:firstLine="320" w:firstLineChars="100"/>
        <w:rPr>
          <w:rFonts w:ascii="仿宋_GB2312" w:hAnsi="仿宋_GB2312" w:eastAsia="仿宋_GB2312"/>
          <w:sz w:val="32"/>
        </w:rPr>
      </w:pPr>
      <w:r>
        <w:rPr>
          <w:rFonts w:hint="eastAsia" w:ascii="仿宋_GB2312" w:hAnsi="仿宋_GB2312" w:eastAsia="仿宋_GB2312"/>
          <w:sz w:val="32"/>
        </w:rPr>
        <w:t xml:space="preserve">学 院（盖章）：                 </w:t>
      </w:r>
      <w:r>
        <w:rPr>
          <w:rFonts w:ascii="仿宋_GB2312" w:hAnsi="仿宋_GB2312" w:eastAsia="仿宋_GB2312"/>
          <w:sz w:val="32"/>
        </w:rPr>
        <w:t xml:space="preserve"> </w:t>
      </w:r>
      <w:r>
        <w:rPr>
          <w:rFonts w:hint="eastAsia" w:ascii="仿宋_GB2312" w:hAnsi="仿宋_GB2312" w:eastAsia="仿宋_GB2312"/>
          <w:sz w:val="32"/>
        </w:rPr>
        <w:t xml:space="preserve">  联系人及电话：</w:t>
      </w:r>
    </w:p>
    <w:tbl>
      <w:tblPr>
        <w:tblStyle w:val="5"/>
        <w:tblW w:w="12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6"/>
        <w:gridCol w:w="3533"/>
        <w:gridCol w:w="1881"/>
        <w:gridCol w:w="1651"/>
        <w:gridCol w:w="1790"/>
        <w:gridCol w:w="2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1596" w:type="dxa"/>
            <w:vAlign w:val="center"/>
          </w:tcPr>
          <w:p>
            <w:pPr>
              <w:spacing w:line="600" w:lineRule="exact"/>
              <w:jc w:val="center"/>
              <w:rPr>
                <w:rFonts w:ascii="仿宋_GB2312" w:hAnsi="仿宋_GB2312" w:eastAsia="仿宋_GB2312"/>
                <w:sz w:val="32"/>
              </w:rPr>
            </w:pPr>
            <w:r>
              <w:rPr>
                <w:rFonts w:hint="eastAsia" w:ascii="仿宋_GB2312" w:hAnsi="仿宋_GB2312" w:eastAsia="仿宋_GB2312"/>
                <w:sz w:val="32"/>
              </w:rPr>
              <w:t>姓   名</w:t>
            </w:r>
          </w:p>
        </w:tc>
        <w:tc>
          <w:tcPr>
            <w:tcW w:w="3533" w:type="dxa"/>
            <w:vAlign w:val="center"/>
          </w:tcPr>
          <w:p>
            <w:pPr>
              <w:spacing w:line="600" w:lineRule="exact"/>
              <w:jc w:val="center"/>
              <w:rPr>
                <w:rFonts w:ascii="仿宋_GB2312" w:hAnsi="仿宋_GB2312" w:eastAsia="仿宋_GB2312"/>
                <w:sz w:val="32"/>
              </w:rPr>
            </w:pPr>
            <w:r>
              <w:rPr>
                <w:rFonts w:hint="eastAsia" w:ascii="仿宋_GB2312" w:hAnsi="仿宋_GB2312" w:eastAsia="仿宋_GB2312"/>
                <w:sz w:val="32"/>
              </w:rPr>
              <w:t>年级、院系、专业</w:t>
            </w:r>
          </w:p>
        </w:tc>
        <w:tc>
          <w:tcPr>
            <w:tcW w:w="1881" w:type="dxa"/>
            <w:vAlign w:val="center"/>
          </w:tcPr>
          <w:p>
            <w:pPr>
              <w:spacing w:line="600" w:lineRule="exact"/>
              <w:jc w:val="center"/>
              <w:rPr>
                <w:rFonts w:ascii="仿宋_GB2312" w:hAnsi="仿宋_GB2312" w:eastAsia="仿宋_GB2312"/>
                <w:sz w:val="32"/>
              </w:rPr>
            </w:pPr>
            <w:r>
              <w:rPr>
                <w:rFonts w:hint="eastAsia" w:ascii="仿宋_GB2312" w:hAnsi="仿宋_GB2312" w:eastAsia="仿宋_GB2312"/>
                <w:sz w:val="32"/>
              </w:rPr>
              <w:t>作品名称</w:t>
            </w:r>
          </w:p>
        </w:tc>
        <w:tc>
          <w:tcPr>
            <w:tcW w:w="1651" w:type="dxa"/>
            <w:vAlign w:val="center"/>
          </w:tcPr>
          <w:p>
            <w:pPr>
              <w:spacing w:line="600" w:lineRule="exact"/>
              <w:jc w:val="center"/>
              <w:rPr>
                <w:rFonts w:ascii="仿宋_GB2312" w:hAnsi="仿宋_GB2312" w:eastAsia="仿宋_GB2312"/>
                <w:sz w:val="32"/>
              </w:rPr>
            </w:pPr>
            <w:r>
              <w:rPr>
                <w:rFonts w:hint="eastAsia" w:ascii="仿宋_GB2312" w:hAnsi="仿宋_GB2312" w:eastAsia="仿宋_GB2312"/>
                <w:sz w:val="32"/>
              </w:rPr>
              <w:t>作品类别</w:t>
            </w:r>
          </w:p>
        </w:tc>
        <w:tc>
          <w:tcPr>
            <w:tcW w:w="1790" w:type="dxa"/>
            <w:vAlign w:val="center"/>
          </w:tcPr>
          <w:p>
            <w:pPr>
              <w:spacing w:line="600" w:lineRule="exact"/>
              <w:jc w:val="center"/>
              <w:rPr>
                <w:rFonts w:ascii="仿宋_GB2312" w:hAnsi="仿宋_GB2312" w:eastAsia="仿宋_GB2312"/>
                <w:sz w:val="32"/>
              </w:rPr>
            </w:pPr>
            <w:r>
              <w:rPr>
                <w:rFonts w:hint="eastAsia" w:ascii="仿宋_GB2312" w:hAnsi="仿宋_GB2312" w:eastAsia="仿宋_GB2312"/>
                <w:sz w:val="32"/>
              </w:rPr>
              <w:t>指导教师</w:t>
            </w:r>
          </w:p>
        </w:tc>
        <w:tc>
          <w:tcPr>
            <w:tcW w:w="2226" w:type="dxa"/>
            <w:vAlign w:val="center"/>
          </w:tcPr>
          <w:p>
            <w:pPr>
              <w:spacing w:line="600" w:lineRule="exact"/>
              <w:jc w:val="center"/>
              <w:rPr>
                <w:rFonts w:ascii="仿宋_GB2312" w:hAnsi="仿宋_GB2312" w:eastAsia="仿宋_GB2312"/>
                <w:sz w:val="32"/>
              </w:rPr>
            </w:pPr>
            <w:r>
              <w:rPr>
                <w:rFonts w:hint="eastAsia" w:ascii="仿宋_GB2312" w:hAnsi="仿宋_GB2312" w:eastAsia="仿宋_GB2312"/>
                <w:sz w:val="32"/>
              </w:rPr>
              <w:t>授权签名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1596" w:type="dxa"/>
          </w:tcPr>
          <w:p>
            <w:pPr>
              <w:spacing w:line="500" w:lineRule="exact"/>
              <w:rPr>
                <w:rFonts w:ascii="仿宋_GB2312" w:hAnsi="仿宋_GB2312" w:eastAsia="仿宋_GB2312"/>
                <w:sz w:val="32"/>
              </w:rPr>
            </w:pPr>
          </w:p>
        </w:tc>
        <w:tc>
          <w:tcPr>
            <w:tcW w:w="3533" w:type="dxa"/>
          </w:tcPr>
          <w:p>
            <w:pPr>
              <w:spacing w:line="500" w:lineRule="exact"/>
              <w:rPr>
                <w:rFonts w:ascii="仿宋_GB2312" w:hAnsi="仿宋_GB2312" w:eastAsia="仿宋_GB2312"/>
                <w:sz w:val="32"/>
              </w:rPr>
            </w:pPr>
          </w:p>
        </w:tc>
        <w:tc>
          <w:tcPr>
            <w:tcW w:w="1881" w:type="dxa"/>
          </w:tcPr>
          <w:p>
            <w:pPr>
              <w:spacing w:line="500" w:lineRule="exact"/>
              <w:rPr>
                <w:rFonts w:ascii="仿宋_GB2312" w:hAnsi="仿宋_GB2312" w:eastAsia="仿宋_GB2312"/>
                <w:sz w:val="32"/>
              </w:rPr>
            </w:pPr>
          </w:p>
        </w:tc>
        <w:tc>
          <w:tcPr>
            <w:tcW w:w="1651" w:type="dxa"/>
          </w:tcPr>
          <w:p>
            <w:pPr>
              <w:spacing w:line="500" w:lineRule="exact"/>
              <w:rPr>
                <w:rFonts w:ascii="仿宋_GB2312" w:hAnsi="仿宋_GB2312" w:eastAsia="仿宋_GB2312"/>
                <w:sz w:val="32"/>
              </w:rPr>
            </w:pPr>
          </w:p>
        </w:tc>
        <w:tc>
          <w:tcPr>
            <w:tcW w:w="1790" w:type="dxa"/>
          </w:tcPr>
          <w:p>
            <w:pPr>
              <w:spacing w:line="500" w:lineRule="exact"/>
              <w:rPr>
                <w:rFonts w:ascii="仿宋_GB2312" w:hAnsi="仿宋_GB2312" w:eastAsia="仿宋_GB2312"/>
                <w:sz w:val="32"/>
              </w:rPr>
            </w:pPr>
          </w:p>
        </w:tc>
        <w:tc>
          <w:tcPr>
            <w:tcW w:w="2226" w:type="dxa"/>
          </w:tcPr>
          <w:p>
            <w:pPr>
              <w:spacing w:line="500" w:lineRule="exact"/>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1596" w:type="dxa"/>
          </w:tcPr>
          <w:p>
            <w:pPr>
              <w:spacing w:line="500" w:lineRule="exact"/>
              <w:rPr>
                <w:rFonts w:ascii="仿宋_GB2312" w:hAnsi="仿宋_GB2312" w:eastAsia="仿宋_GB2312"/>
                <w:sz w:val="32"/>
              </w:rPr>
            </w:pPr>
          </w:p>
        </w:tc>
        <w:tc>
          <w:tcPr>
            <w:tcW w:w="3533" w:type="dxa"/>
          </w:tcPr>
          <w:p>
            <w:pPr>
              <w:spacing w:line="500" w:lineRule="exact"/>
              <w:rPr>
                <w:rFonts w:ascii="仿宋_GB2312" w:hAnsi="仿宋_GB2312" w:eastAsia="仿宋_GB2312"/>
                <w:sz w:val="32"/>
              </w:rPr>
            </w:pPr>
          </w:p>
        </w:tc>
        <w:tc>
          <w:tcPr>
            <w:tcW w:w="1881" w:type="dxa"/>
          </w:tcPr>
          <w:p>
            <w:pPr>
              <w:spacing w:line="500" w:lineRule="exact"/>
              <w:rPr>
                <w:rFonts w:ascii="仿宋_GB2312" w:hAnsi="仿宋_GB2312" w:eastAsia="仿宋_GB2312"/>
                <w:sz w:val="32"/>
              </w:rPr>
            </w:pPr>
          </w:p>
        </w:tc>
        <w:tc>
          <w:tcPr>
            <w:tcW w:w="1651" w:type="dxa"/>
          </w:tcPr>
          <w:p>
            <w:pPr>
              <w:spacing w:line="500" w:lineRule="exact"/>
              <w:rPr>
                <w:rFonts w:ascii="仿宋_GB2312" w:hAnsi="仿宋_GB2312" w:eastAsia="仿宋_GB2312"/>
                <w:sz w:val="32"/>
              </w:rPr>
            </w:pPr>
          </w:p>
        </w:tc>
        <w:tc>
          <w:tcPr>
            <w:tcW w:w="1790" w:type="dxa"/>
          </w:tcPr>
          <w:p>
            <w:pPr>
              <w:spacing w:line="500" w:lineRule="exact"/>
              <w:rPr>
                <w:rFonts w:ascii="仿宋_GB2312" w:hAnsi="仿宋_GB2312" w:eastAsia="仿宋_GB2312"/>
                <w:sz w:val="32"/>
              </w:rPr>
            </w:pPr>
          </w:p>
        </w:tc>
        <w:tc>
          <w:tcPr>
            <w:tcW w:w="2226" w:type="dxa"/>
          </w:tcPr>
          <w:p>
            <w:pPr>
              <w:spacing w:line="500" w:lineRule="exact"/>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1596" w:type="dxa"/>
          </w:tcPr>
          <w:p>
            <w:pPr>
              <w:spacing w:line="500" w:lineRule="exact"/>
              <w:rPr>
                <w:rFonts w:ascii="仿宋_GB2312" w:hAnsi="仿宋_GB2312" w:eastAsia="仿宋_GB2312"/>
                <w:sz w:val="32"/>
              </w:rPr>
            </w:pPr>
          </w:p>
        </w:tc>
        <w:tc>
          <w:tcPr>
            <w:tcW w:w="3533" w:type="dxa"/>
          </w:tcPr>
          <w:p>
            <w:pPr>
              <w:spacing w:line="500" w:lineRule="exact"/>
              <w:rPr>
                <w:rFonts w:ascii="仿宋_GB2312" w:hAnsi="仿宋_GB2312" w:eastAsia="仿宋_GB2312"/>
                <w:sz w:val="32"/>
              </w:rPr>
            </w:pPr>
          </w:p>
        </w:tc>
        <w:tc>
          <w:tcPr>
            <w:tcW w:w="1881" w:type="dxa"/>
          </w:tcPr>
          <w:p>
            <w:pPr>
              <w:spacing w:line="500" w:lineRule="exact"/>
              <w:rPr>
                <w:rFonts w:ascii="仿宋_GB2312" w:hAnsi="仿宋_GB2312" w:eastAsia="仿宋_GB2312"/>
                <w:sz w:val="32"/>
              </w:rPr>
            </w:pPr>
          </w:p>
        </w:tc>
        <w:tc>
          <w:tcPr>
            <w:tcW w:w="1651" w:type="dxa"/>
          </w:tcPr>
          <w:p>
            <w:pPr>
              <w:spacing w:line="500" w:lineRule="exact"/>
              <w:rPr>
                <w:rFonts w:ascii="仿宋_GB2312" w:hAnsi="仿宋_GB2312" w:eastAsia="仿宋_GB2312"/>
                <w:sz w:val="32"/>
              </w:rPr>
            </w:pPr>
          </w:p>
        </w:tc>
        <w:tc>
          <w:tcPr>
            <w:tcW w:w="1790" w:type="dxa"/>
          </w:tcPr>
          <w:p>
            <w:pPr>
              <w:spacing w:line="500" w:lineRule="exact"/>
              <w:rPr>
                <w:rFonts w:ascii="仿宋_GB2312" w:hAnsi="仿宋_GB2312" w:eastAsia="仿宋_GB2312"/>
                <w:sz w:val="32"/>
              </w:rPr>
            </w:pPr>
          </w:p>
        </w:tc>
        <w:tc>
          <w:tcPr>
            <w:tcW w:w="2226" w:type="dxa"/>
          </w:tcPr>
          <w:p>
            <w:pPr>
              <w:spacing w:line="500" w:lineRule="exact"/>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1596" w:type="dxa"/>
          </w:tcPr>
          <w:p>
            <w:pPr>
              <w:spacing w:line="500" w:lineRule="exact"/>
              <w:rPr>
                <w:rFonts w:ascii="仿宋_GB2312" w:hAnsi="仿宋_GB2312" w:eastAsia="仿宋_GB2312"/>
                <w:sz w:val="32"/>
              </w:rPr>
            </w:pPr>
          </w:p>
        </w:tc>
        <w:tc>
          <w:tcPr>
            <w:tcW w:w="3533" w:type="dxa"/>
          </w:tcPr>
          <w:p>
            <w:pPr>
              <w:spacing w:line="500" w:lineRule="exact"/>
              <w:rPr>
                <w:rFonts w:ascii="仿宋_GB2312" w:hAnsi="仿宋_GB2312" w:eastAsia="仿宋_GB2312"/>
                <w:sz w:val="32"/>
              </w:rPr>
            </w:pPr>
          </w:p>
        </w:tc>
        <w:tc>
          <w:tcPr>
            <w:tcW w:w="1881" w:type="dxa"/>
          </w:tcPr>
          <w:p>
            <w:pPr>
              <w:spacing w:line="500" w:lineRule="exact"/>
              <w:rPr>
                <w:rFonts w:ascii="仿宋_GB2312" w:hAnsi="仿宋_GB2312" w:eastAsia="仿宋_GB2312"/>
                <w:sz w:val="32"/>
              </w:rPr>
            </w:pPr>
          </w:p>
        </w:tc>
        <w:tc>
          <w:tcPr>
            <w:tcW w:w="1651" w:type="dxa"/>
          </w:tcPr>
          <w:p>
            <w:pPr>
              <w:spacing w:line="500" w:lineRule="exact"/>
              <w:rPr>
                <w:rFonts w:ascii="仿宋_GB2312" w:hAnsi="仿宋_GB2312" w:eastAsia="仿宋_GB2312"/>
                <w:sz w:val="32"/>
              </w:rPr>
            </w:pPr>
          </w:p>
        </w:tc>
        <w:tc>
          <w:tcPr>
            <w:tcW w:w="1790" w:type="dxa"/>
          </w:tcPr>
          <w:p>
            <w:pPr>
              <w:spacing w:line="500" w:lineRule="exact"/>
              <w:rPr>
                <w:rFonts w:ascii="仿宋_GB2312" w:hAnsi="仿宋_GB2312" w:eastAsia="仿宋_GB2312"/>
                <w:sz w:val="32"/>
              </w:rPr>
            </w:pPr>
          </w:p>
        </w:tc>
        <w:tc>
          <w:tcPr>
            <w:tcW w:w="2226" w:type="dxa"/>
          </w:tcPr>
          <w:p>
            <w:pPr>
              <w:spacing w:line="500" w:lineRule="exact"/>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1596" w:type="dxa"/>
          </w:tcPr>
          <w:p>
            <w:pPr>
              <w:spacing w:line="500" w:lineRule="exact"/>
              <w:rPr>
                <w:rFonts w:ascii="仿宋_GB2312" w:hAnsi="仿宋_GB2312" w:eastAsia="仿宋_GB2312"/>
                <w:sz w:val="32"/>
              </w:rPr>
            </w:pPr>
          </w:p>
        </w:tc>
        <w:tc>
          <w:tcPr>
            <w:tcW w:w="3533" w:type="dxa"/>
          </w:tcPr>
          <w:p>
            <w:pPr>
              <w:spacing w:line="500" w:lineRule="exact"/>
              <w:rPr>
                <w:rFonts w:ascii="仿宋_GB2312" w:hAnsi="仿宋_GB2312" w:eastAsia="仿宋_GB2312"/>
                <w:sz w:val="32"/>
              </w:rPr>
            </w:pPr>
          </w:p>
        </w:tc>
        <w:tc>
          <w:tcPr>
            <w:tcW w:w="1881" w:type="dxa"/>
          </w:tcPr>
          <w:p>
            <w:pPr>
              <w:spacing w:line="500" w:lineRule="exact"/>
              <w:rPr>
                <w:rFonts w:ascii="仿宋_GB2312" w:hAnsi="仿宋_GB2312" w:eastAsia="仿宋_GB2312"/>
                <w:sz w:val="32"/>
              </w:rPr>
            </w:pPr>
          </w:p>
        </w:tc>
        <w:tc>
          <w:tcPr>
            <w:tcW w:w="1651" w:type="dxa"/>
          </w:tcPr>
          <w:p>
            <w:pPr>
              <w:spacing w:line="500" w:lineRule="exact"/>
              <w:rPr>
                <w:rFonts w:ascii="仿宋_GB2312" w:hAnsi="仿宋_GB2312" w:eastAsia="仿宋_GB2312"/>
                <w:sz w:val="32"/>
              </w:rPr>
            </w:pPr>
          </w:p>
        </w:tc>
        <w:tc>
          <w:tcPr>
            <w:tcW w:w="1790" w:type="dxa"/>
          </w:tcPr>
          <w:p>
            <w:pPr>
              <w:spacing w:line="500" w:lineRule="exact"/>
              <w:rPr>
                <w:rFonts w:ascii="仿宋_GB2312" w:hAnsi="仿宋_GB2312" w:eastAsia="仿宋_GB2312"/>
                <w:sz w:val="32"/>
              </w:rPr>
            </w:pPr>
          </w:p>
        </w:tc>
        <w:tc>
          <w:tcPr>
            <w:tcW w:w="2226" w:type="dxa"/>
          </w:tcPr>
          <w:p>
            <w:pPr>
              <w:spacing w:line="500" w:lineRule="exact"/>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1596" w:type="dxa"/>
          </w:tcPr>
          <w:p>
            <w:pPr>
              <w:spacing w:line="500" w:lineRule="exact"/>
              <w:rPr>
                <w:rFonts w:ascii="仿宋_GB2312" w:hAnsi="仿宋_GB2312" w:eastAsia="仿宋_GB2312"/>
                <w:sz w:val="32"/>
              </w:rPr>
            </w:pPr>
          </w:p>
        </w:tc>
        <w:tc>
          <w:tcPr>
            <w:tcW w:w="3533" w:type="dxa"/>
          </w:tcPr>
          <w:p>
            <w:pPr>
              <w:spacing w:line="500" w:lineRule="exact"/>
              <w:rPr>
                <w:rFonts w:ascii="仿宋_GB2312" w:hAnsi="仿宋_GB2312" w:eastAsia="仿宋_GB2312"/>
                <w:sz w:val="32"/>
              </w:rPr>
            </w:pPr>
          </w:p>
        </w:tc>
        <w:tc>
          <w:tcPr>
            <w:tcW w:w="1881" w:type="dxa"/>
          </w:tcPr>
          <w:p>
            <w:pPr>
              <w:spacing w:line="500" w:lineRule="exact"/>
              <w:rPr>
                <w:rFonts w:ascii="仿宋_GB2312" w:hAnsi="仿宋_GB2312" w:eastAsia="仿宋_GB2312"/>
                <w:sz w:val="32"/>
              </w:rPr>
            </w:pPr>
          </w:p>
        </w:tc>
        <w:tc>
          <w:tcPr>
            <w:tcW w:w="1651" w:type="dxa"/>
          </w:tcPr>
          <w:p>
            <w:pPr>
              <w:spacing w:line="500" w:lineRule="exact"/>
              <w:rPr>
                <w:rFonts w:ascii="仿宋_GB2312" w:hAnsi="仿宋_GB2312" w:eastAsia="仿宋_GB2312"/>
                <w:sz w:val="32"/>
              </w:rPr>
            </w:pPr>
          </w:p>
        </w:tc>
        <w:tc>
          <w:tcPr>
            <w:tcW w:w="1790" w:type="dxa"/>
          </w:tcPr>
          <w:p>
            <w:pPr>
              <w:spacing w:line="500" w:lineRule="exact"/>
              <w:rPr>
                <w:rFonts w:ascii="仿宋_GB2312" w:hAnsi="仿宋_GB2312" w:eastAsia="仿宋_GB2312"/>
                <w:sz w:val="32"/>
              </w:rPr>
            </w:pPr>
          </w:p>
        </w:tc>
        <w:tc>
          <w:tcPr>
            <w:tcW w:w="2226" w:type="dxa"/>
          </w:tcPr>
          <w:p>
            <w:pPr>
              <w:spacing w:line="500" w:lineRule="exact"/>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1596" w:type="dxa"/>
          </w:tcPr>
          <w:p>
            <w:pPr>
              <w:spacing w:line="500" w:lineRule="exact"/>
              <w:rPr>
                <w:rFonts w:ascii="仿宋_GB2312" w:hAnsi="仿宋_GB2312" w:eastAsia="仿宋_GB2312"/>
                <w:sz w:val="32"/>
              </w:rPr>
            </w:pPr>
          </w:p>
        </w:tc>
        <w:tc>
          <w:tcPr>
            <w:tcW w:w="3533" w:type="dxa"/>
          </w:tcPr>
          <w:p>
            <w:pPr>
              <w:spacing w:line="500" w:lineRule="exact"/>
              <w:rPr>
                <w:rFonts w:ascii="仿宋_GB2312" w:hAnsi="仿宋_GB2312" w:eastAsia="仿宋_GB2312"/>
                <w:sz w:val="32"/>
              </w:rPr>
            </w:pPr>
          </w:p>
        </w:tc>
        <w:tc>
          <w:tcPr>
            <w:tcW w:w="1881" w:type="dxa"/>
          </w:tcPr>
          <w:p>
            <w:pPr>
              <w:spacing w:line="500" w:lineRule="exact"/>
              <w:rPr>
                <w:rFonts w:ascii="仿宋_GB2312" w:hAnsi="仿宋_GB2312" w:eastAsia="仿宋_GB2312"/>
                <w:sz w:val="32"/>
              </w:rPr>
            </w:pPr>
          </w:p>
        </w:tc>
        <w:tc>
          <w:tcPr>
            <w:tcW w:w="1651" w:type="dxa"/>
          </w:tcPr>
          <w:p>
            <w:pPr>
              <w:spacing w:line="500" w:lineRule="exact"/>
              <w:rPr>
                <w:rFonts w:ascii="仿宋_GB2312" w:hAnsi="仿宋_GB2312" w:eastAsia="仿宋_GB2312"/>
                <w:sz w:val="32"/>
              </w:rPr>
            </w:pPr>
          </w:p>
        </w:tc>
        <w:tc>
          <w:tcPr>
            <w:tcW w:w="1790" w:type="dxa"/>
          </w:tcPr>
          <w:p>
            <w:pPr>
              <w:spacing w:line="500" w:lineRule="exact"/>
              <w:rPr>
                <w:rFonts w:ascii="仿宋_GB2312" w:hAnsi="仿宋_GB2312" w:eastAsia="仿宋_GB2312"/>
                <w:sz w:val="32"/>
              </w:rPr>
            </w:pPr>
          </w:p>
        </w:tc>
        <w:tc>
          <w:tcPr>
            <w:tcW w:w="2226" w:type="dxa"/>
          </w:tcPr>
          <w:p>
            <w:pPr>
              <w:spacing w:line="500" w:lineRule="exact"/>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1596" w:type="dxa"/>
          </w:tcPr>
          <w:p>
            <w:pPr>
              <w:spacing w:line="500" w:lineRule="exact"/>
              <w:rPr>
                <w:rFonts w:ascii="仿宋_GB2312" w:hAnsi="仿宋_GB2312" w:eastAsia="仿宋_GB2312"/>
                <w:sz w:val="32"/>
              </w:rPr>
            </w:pPr>
          </w:p>
        </w:tc>
        <w:tc>
          <w:tcPr>
            <w:tcW w:w="3533" w:type="dxa"/>
          </w:tcPr>
          <w:p>
            <w:pPr>
              <w:spacing w:line="500" w:lineRule="exact"/>
              <w:rPr>
                <w:rFonts w:ascii="仿宋_GB2312" w:hAnsi="仿宋_GB2312" w:eastAsia="仿宋_GB2312"/>
                <w:sz w:val="32"/>
              </w:rPr>
            </w:pPr>
          </w:p>
        </w:tc>
        <w:tc>
          <w:tcPr>
            <w:tcW w:w="1881" w:type="dxa"/>
          </w:tcPr>
          <w:p>
            <w:pPr>
              <w:spacing w:line="500" w:lineRule="exact"/>
              <w:rPr>
                <w:rFonts w:ascii="仿宋_GB2312" w:hAnsi="仿宋_GB2312" w:eastAsia="仿宋_GB2312"/>
                <w:sz w:val="32"/>
              </w:rPr>
            </w:pPr>
          </w:p>
        </w:tc>
        <w:tc>
          <w:tcPr>
            <w:tcW w:w="1651" w:type="dxa"/>
          </w:tcPr>
          <w:p>
            <w:pPr>
              <w:spacing w:line="500" w:lineRule="exact"/>
              <w:rPr>
                <w:rFonts w:ascii="仿宋_GB2312" w:hAnsi="仿宋_GB2312" w:eastAsia="仿宋_GB2312"/>
                <w:sz w:val="32"/>
              </w:rPr>
            </w:pPr>
          </w:p>
        </w:tc>
        <w:tc>
          <w:tcPr>
            <w:tcW w:w="1790" w:type="dxa"/>
          </w:tcPr>
          <w:p>
            <w:pPr>
              <w:spacing w:line="500" w:lineRule="exact"/>
              <w:rPr>
                <w:rFonts w:ascii="仿宋_GB2312" w:hAnsi="仿宋_GB2312" w:eastAsia="仿宋_GB2312"/>
                <w:sz w:val="32"/>
              </w:rPr>
            </w:pPr>
          </w:p>
        </w:tc>
        <w:tc>
          <w:tcPr>
            <w:tcW w:w="2226" w:type="dxa"/>
          </w:tcPr>
          <w:p>
            <w:pPr>
              <w:spacing w:line="500" w:lineRule="exact"/>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1596" w:type="dxa"/>
          </w:tcPr>
          <w:p>
            <w:pPr>
              <w:spacing w:line="500" w:lineRule="exact"/>
              <w:rPr>
                <w:rFonts w:ascii="仿宋_GB2312" w:hAnsi="仿宋_GB2312" w:eastAsia="仿宋_GB2312"/>
                <w:sz w:val="32"/>
              </w:rPr>
            </w:pPr>
          </w:p>
        </w:tc>
        <w:tc>
          <w:tcPr>
            <w:tcW w:w="3533" w:type="dxa"/>
          </w:tcPr>
          <w:p>
            <w:pPr>
              <w:spacing w:line="500" w:lineRule="exact"/>
              <w:rPr>
                <w:rFonts w:ascii="仿宋_GB2312" w:hAnsi="仿宋_GB2312" w:eastAsia="仿宋_GB2312"/>
                <w:sz w:val="32"/>
              </w:rPr>
            </w:pPr>
          </w:p>
        </w:tc>
        <w:tc>
          <w:tcPr>
            <w:tcW w:w="1881" w:type="dxa"/>
          </w:tcPr>
          <w:p>
            <w:pPr>
              <w:spacing w:line="500" w:lineRule="exact"/>
              <w:rPr>
                <w:rFonts w:ascii="仿宋_GB2312" w:hAnsi="仿宋_GB2312" w:eastAsia="仿宋_GB2312"/>
                <w:sz w:val="32"/>
              </w:rPr>
            </w:pPr>
          </w:p>
        </w:tc>
        <w:tc>
          <w:tcPr>
            <w:tcW w:w="1651" w:type="dxa"/>
          </w:tcPr>
          <w:p>
            <w:pPr>
              <w:spacing w:line="500" w:lineRule="exact"/>
              <w:rPr>
                <w:rFonts w:ascii="仿宋_GB2312" w:hAnsi="仿宋_GB2312" w:eastAsia="仿宋_GB2312"/>
                <w:sz w:val="32"/>
              </w:rPr>
            </w:pPr>
          </w:p>
        </w:tc>
        <w:tc>
          <w:tcPr>
            <w:tcW w:w="1790" w:type="dxa"/>
          </w:tcPr>
          <w:p>
            <w:pPr>
              <w:spacing w:line="500" w:lineRule="exact"/>
              <w:rPr>
                <w:rFonts w:ascii="仿宋_GB2312" w:hAnsi="仿宋_GB2312" w:eastAsia="仿宋_GB2312"/>
                <w:sz w:val="32"/>
              </w:rPr>
            </w:pPr>
          </w:p>
        </w:tc>
        <w:tc>
          <w:tcPr>
            <w:tcW w:w="2226" w:type="dxa"/>
          </w:tcPr>
          <w:p>
            <w:pPr>
              <w:spacing w:line="500" w:lineRule="exact"/>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1596" w:type="dxa"/>
          </w:tcPr>
          <w:p>
            <w:pPr>
              <w:spacing w:line="500" w:lineRule="exact"/>
              <w:rPr>
                <w:rFonts w:ascii="仿宋_GB2312" w:hAnsi="仿宋_GB2312" w:eastAsia="仿宋_GB2312"/>
                <w:sz w:val="32"/>
              </w:rPr>
            </w:pPr>
          </w:p>
        </w:tc>
        <w:tc>
          <w:tcPr>
            <w:tcW w:w="3533" w:type="dxa"/>
          </w:tcPr>
          <w:p>
            <w:pPr>
              <w:spacing w:line="500" w:lineRule="exact"/>
              <w:rPr>
                <w:rFonts w:ascii="仿宋_GB2312" w:hAnsi="仿宋_GB2312" w:eastAsia="仿宋_GB2312"/>
                <w:sz w:val="32"/>
              </w:rPr>
            </w:pPr>
          </w:p>
        </w:tc>
        <w:tc>
          <w:tcPr>
            <w:tcW w:w="1881" w:type="dxa"/>
          </w:tcPr>
          <w:p>
            <w:pPr>
              <w:spacing w:line="500" w:lineRule="exact"/>
              <w:rPr>
                <w:rFonts w:ascii="仿宋_GB2312" w:hAnsi="仿宋_GB2312" w:eastAsia="仿宋_GB2312"/>
                <w:sz w:val="32"/>
              </w:rPr>
            </w:pPr>
          </w:p>
        </w:tc>
        <w:tc>
          <w:tcPr>
            <w:tcW w:w="1651" w:type="dxa"/>
          </w:tcPr>
          <w:p>
            <w:pPr>
              <w:spacing w:line="500" w:lineRule="exact"/>
              <w:rPr>
                <w:rFonts w:ascii="仿宋_GB2312" w:hAnsi="仿宋_GB2312" w:eastAsia="仿宋_GB2312"/>
                <w:sz w:val="32"/>
              </w:rPr>
            </w:pPr>
          </w:p>
        </w:tc>
        <w:tc>
          <w:tcPr>
            <w:tcW w:w="1790" w:type="dxa"/>
          </w:tcPr>
          <w:p>
            <w:pPr>
              <w:spacing w:line="500" w:lineRule="exact"/>
              <w:rPr>
                <w:rFonts w:ascii="仿宋_GB2312" w:hAnsi="仿宋_GB2312" w:eastAsia="仿宋_GB2312"/>
                <w:sz w:val="32"/>
              </w:rPr>
            </w:pPr>
          </w:p>
        </w:tc>
        <w:tc>
          <w:tcPr>
            <w:tcW w:w="2226" w:type="dxa"/>
          </w:tcPr>
          <w:p>
            <w:pPr>
              <w:spacing w:line="500" w:lineRule="exact"/>
              <w:rPr>
                <w:rFonts w:ascii="仿宋_GB2312" w:hAnsi="仿宋_GB2312" w:eastAsia="仿宋_GB2312"/>
                <w:sz w:val="32"/>
              </w:rPr>
            </w:pPr>
          </w:p>
        </w:tc>
      </w:tr>
    </w:tbl>
    <w:p>
      <w:pPr>
        <w:pStyle w:val="2"/>
        <w:ind w:firstLine="560"/>
      </w:pPr>
      <w:r>
        <w:rPr>
          <w:rFonts w:hint="eastAsia" w:ascii="楷体_GB2312" w:hAnsi="仿宋_GB2312" w:eastAsia="楷体_GB2312"/>
          <w:sz w:val="28"/>
          <w:szCs w:val="28"/>
        </w:rPr>
        <w:t>注：授权签名指作者同意艺术节指导委员会办公室将参赛作品以任何方式进行展示传播。</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pPr>
                            <w:pStyle w:val="3"/>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- 1 -</w:t>
                          </w:r>
                          <w:r>
                            <w:rPr>
                              <w:rFonts w:hint="eastAsia" w:ascii="宋体" w:hAnsi="宋体" w:cs="宋体"/>
                              <w:sz w:val="28"/>
                              <w:szCs w:val="2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59264;mso-width-relative:page;mso-height-relative:page;" filled="f" stroked="f" coordsize="21600,21600" o:gfxdata="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m84hJ9EAAAADAQAADwAAAAAAAAABACAAAAAiAAAAZHJzL2Rv&#10;d25yZXYueG1sUEsBAhQAFAAAAAgAh07iQN4hPykIAgAAAgQAAA4AAAAAAAAAAQAgAAAAIAEAAGRy&#10;cy9lMm9Eb2MueG1sUEsFBgAAAAAGAAYAWQEAAJoFAAAAAA==&#10;">
              <v:fill on="f" focussize="0,0"/>
              <v:stroke on="f"/>
              <v:imagedata o:title=""/>
              <o:lock v:ext="edit" aspectratio="f"/>
              <v:textbox inset="0mm,0mm,0mm,0mm" style="mso-fit-shape-to-text:t;">
                <w:txbxContent>
                  <w:p>
                    <w:pPr>
                      <w:pStyle w:val="3"/>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- 1 -</w:t>
                    </w:r>
                    <w:r>
                      <w:rPr>
                        <w:rFonts w:hint="eastAsia" w:ascii="宋体" w:hAnsi="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919"/>
    <w:rsid w:val="001E2822"/>
    <w:rsid w:val="00210557"/>
    <w:rsid w:val="002536E4"/>
    <w:rsid w:val="002567AC"/>
    <w:rsid w:val="00326845"/>
    <w:rsid w:val="006F3812"/>
    <w:rsid w:val="0072021F"/>
    <w:rsid w:val="009A3919"/>
    <w:rsid w:val="009D68A1"/>
    <w:rsid w:val="00AB7DFB"/>
    <w:rsid w:val="00B8167F"/>
    <w:rsid w:val="00BB14CA"/>
    <w:rsid w:val="00E86107"/>
    <w:rsid w:val="00EE411D"/>
    <w:rsid w:val="00F96DC5"/>
    <w:rsid w:val="06133717"/>
    <w:rsid w:val="10EE153A"/>
    <w:rsid w:val="22B63B3C"/>
    <w:rsid w:val="24846123"/>
    <w:rsid w:val="267720E1"/>
    <w:rsid w:val="2BDE7F3D"/>
    <w:rsid w:val="2C473B2B"/>
    <w:rsid w:val="2E001799"/>
    <w:rsid w:val="38445B47"/>
    <w:rsid w:val="3A772826"/>
    <w:rsid w:val="3F84390D"/>
    <w:rsid w:val="40CC397F"/>
    <w:rsid w:val="47376323"/>
    <w:rsid w:val="49E60151"/>
    <w:rsid w:val="4FE6450C"/>
    <w:rsid w:val="56CE2326"/>
    <w:rsid w:val="59E94160"/>
    <w:rsid w:val="62726430"/>
    <w:rsid w:val="68CE21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8"/>
    <w:qFormat/>
    <w:uiPriority w:val="0"/>
    <w:pPr>
      <w:spacing w:line="600" w:lineRule="exact"/>
      <w:ind w:firstLine="585" w:firstLineChars="200"/>
    </w:pPr>
    <w:rPr>
      <w:rFonts w:ascii="Times New Roman" w:hAnsi="Times New Roman"/>
    </w:rPr>
  </w:style>
  <w:style w:type="paragraph" w:styleId="3">
    <w:name w:val="footer"/>
    <w:basedOn w:val="1"/>
    <w:link w:val="9"/>
    <w:uiPriority w:val="0"/>
    <w:pPr>
      <w:tabs>
        <w:tab w:val="center" w:pos="4153"/>
        <w:tab w:val="right" w:pos="8306"/>
      </w:tabs>
      <w:snapToGrid w:val="0"/>
      <w:jc w:val="left"/>
    </w:pPr>
    <w:rPr>
      <w:rFonts w:ascii="Times New Roman" w:hAnsi="Times New Roman"/>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f11"/>
    <w:qFormat/>
    <w:uiPriority w:val="0"/>
    <w:rPr>
      <w:rFonts w:ascii="Times New Roman" w:hAnsi="Times New Roman" w:eastAsia="宋体" w:cs="Times New Roman"/>
    </w:rPr>
  </w:style>
  <w:style w:type="character" w:customStyle="1" w:styleId="8">
    <w:name w:val="正文文本缩进 Char"/>
    <w:basedOn w:val="6"/>
    <w:link w:val="2"/>
    <w:qFormat/>
    <w:uiPriority w:val="0"/>
    <w:rPr>
      <w:rFonts w:ascii="Times New Roman" w:hAnsi="Times New Roman" w:eastAsia="宋体" w:cs="Times New Roman"/>
      <w:szCs w:val="20"/>
    </w:rPr>
  </w:style>
  <w:style w:type="character" w:customStyle="1" w:styleId="9">
    <w:name w:val="页脚 Char"/>
    <w:basedOn w:val="6"/>
    <w:link w:val="3"/>
    <w:qFormat/>
    <w:uiPriority w:val="0"/>
    <w:rPr>
      <w:rFonts w:ascii="Times New Roman" w:hAnsi="Times New Roman" w:eastAsia="宋体" w:cs="Times New Roman"/>
      <w:sz w:val="18"/>
      <w:szCs w:val="18"/>
    </w:rPr>
  </w:style>
  <w:style w:type="character" w:customStyle="1" w:styleId="10">
    <w:name w:val="页眉 Char"/>
    <w:basedOn w:val="6"/>
    <w:link w:val="4"/>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174</Words>
  <Characters>998</Characters>
  <Lines>8</Lines>
  <Paragraphs>2</Paragraphs>
  <TotalTime>22</TotalTime>
  <ScaleCrop>false</ScaleCrop>
  <LinksUpToDate>false</LinksUpToDate>
  <CharactersWithSpaces>1170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2020-11-02T08:30:00Z</dcterms:created>
  <dc:creator>Cuijingming</dc:creator>
  <cp:lastModifiedBy>ji</cp:lastModifiedBy>
  <dcterms:modified xsi:type="dcterms:W3CDTF">2020-11-03T06:38:17Z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