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温馨提示</w:t>
      </w:r>
      <w:r>
        <w:rPr>
          <w:rFonts w:hint="eastAsia"/>
          <w:b/>
          <w:bCs/>
          <w:color w:val="FF0000"/>
          <w:sz w:val="28"/>
          <w:szCs w:val="28"/>
        </w:rPr>
        <w:t>：</w:t>
      </w:r>
      <w:r>
        <w:rPr>
          <w:color w:val="FF0000"/>
          <w:sz w:val="28"/>
          <w:szCs w:val="28"/>
        </w:rPr>
        <w:t>请各位新生适时关注河南师范大学继续教育学院网页http://www.htu.cn/jxjy/和官方微信公众账号“河南师大继续教育”发布有关通知公告。</w:t>
      </w:r>
    </w:p>
    <w:p>
      <w:pPr>
        <w:spacing w:line="480" w:lineRule="auto"/>
        <w:rPr>
          <w:rFonts w:ascii="宋体" w:hAnsi="宋体"/>
          <w:sz w:val="40"/>
          <w:szCs w:val="40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河南师范大学（微信）缴费流程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河南师范大学2021级高等学历继续教育学生学费收取标准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河南师范大学各院部招生专业及招生咨询电话</w:t>
      </w: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bookmarkStart w:id="0" w:name="_Hlk65834354"/>
      <w:r>
        <w:rPr>
          <w:rFonts w:hint="eastAsia" w:ascii="宋体" w:hAnsi="宋体"/>
          <w:sz w:val="28"/>
          <w:szCs w:val="28"/>
        </w:rPr>
        <w:t>河南师范大学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级高等学历继续教育新生报到须知</w:t>
      </w:r>
      <w:bookmarkEnd w:id="0"/>
    </w:p>
    <w:p>
      <w:pPr>
        <w:jc w:val="left"/>
        <w:rPr>
          <w:color w:val="FF0000"/>
          <w:sz w:val="28"/>
          <w:szCs w:val="28"/>
        </w:rPr>
      </w:pPr>
    </w:p>
    <w:p>
      <w:pPr>
        <w:jc w:val="left"/>
        <w:rPr>
          <w:rFonts w:hint="eastAsia"/>
          <w:color w:val="FF0000"/>
          <w:sz w:val="28"/>
          <w:szCs w:val="28"/>
        </w:rPr>
      </w:pP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  <w:r>
        <w:rPr>
          <w:b/>
          <w:bCs/>
          <w:sz w:val="32"/>
          <w:szCs w:val="32"/>
        </w:rPr>
        <w:t>.河南</w:t>
      </w:r>
      <w:r>
        <w:rPr>
          <w:rFonts w:hint="eastAsia"/>
          <w:b/>
          <w:bCs/>
          <w:sz w:val="32"/>
          <w:szCs w:val="32"/>
        </w:rPr>
        <w:t>师范</w:t>
      </w:r>
      <w:r>
        <w:rPr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</w:rPr>
        <w:t>（微信）缴费流程</w:t>
      </w:r>
    </w:p>
    <w:p>
      <w:pPr>
        <w:pStyle w:val="2"/>
        <w:widowControl/>
        <w:shd w:val="clear" w:color="auto" w:fill="FFFFFF"/>
        <w:spacing w:before="0" w:beforeAutospacing="0" w:after="0" w:afterAutospacing="0" w:line="272" w:lineRule="atLeast"/>
        <w:jc w:val="center"/>
        <w:rPr>
          <w:rStyle w:val="5"/>
          <w:rFonts w:ascii="宋体" w:hAnsi="宋体" w:cs="宋体"/>
          <w:color w:val="333333"/>
          <w:spacing w:val="5"/>
          <w:sz w:val="19"/>
          <w:szCs w:val="19"/>
          <w:shd w:val="clear" w:color="auto" w:fill="FFFFFF"/>
        </w:rPr>
      </w:pPr>
      <w:r>
        <w:rPr>
          <w:color w:val="0000FF"/>
          <w:sz w:val="28"/>
          <w:szCs w:val="28"/>
        </w:rPr>
        <w:drawing>
          <wp:inline distT="0" distB="0" distL="0" distR="0">
            <wp:extent cx="3181350" cy="3876675"/>
            <wp:effectExtent l="0" t="0" r="0" b="9525"/>
            <wp:docPr id="1" name="图片 1" descr="微信图片_2021030509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05094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9" t="15790" r="6439" b="682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bookmarkStart w:id="1" w:name="_Hlk65832534"/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.河南</w:t>
      </w:r>
      <w:r>
        <w:rPr>
          <w:rFonts w:hint="eastAsia"/>
          <w:b/>
          <w:bCs/>
          <w:sz w:val="32"/>
          <w:szCs w:val="32"/>
        </w:rPr>
        <w:t>师范</w:t>
      </w:r>
      <w:r>
        <w:rPr>
          <w:b/>
          <w:bCs/>
          <w:sz w:val="32"/>
          <w:szCs w:val="32"/>
        </w:rPr>
        <w:t>大学202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</w:rPr>
        <w:t>高等学历继续教育学生</w:t>
      </w:r>
      <w:r>
        <w:rPr>
          <w:b/>
          <w:bCs/>
          <w:sz w:val="32"/>
          <w:szCs w:val="32"/>
        </w:rPr>
        <w:t>学费收取标准</w:t>
      </w:r>
      <w:bookmarkEnd w:id="1"/>
    </w:p>
    <w:tbl>
      <w:tblPr>
        <w:tblStyle w:val="3"/>
        <w:tblW w:w="7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580"/>
        <w:gridCol w:w="1335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学费标准（元/年）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语文教育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</w:tbl>
    <w:p>
      <w:pPr>
        <w:jc w:val="left"/>
        <w:rPr>
          <w:b/>
          <w:bCs/>
          <w:sz w:val="32"/>
          <w:szCs w:val="32"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3.河南师范大学各院部招生专业及招生咨询电话</w:t>
      </w:r>
    </w:p>
    <w:tbl>
      <w:tblPr>
        <w:tblStyle w:val="3"/>
        <w:tblW w:w="79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870"/>
        <w:gridCol w:w="2763"/>
        <w:gridCol w:w="1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院 部 名 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院部所在校区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  生  专  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电 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数学与信息科学学院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教育学部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心理学 学前教育 小学教育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水产学院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政治与公共管理学院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汉语言文学 语文教育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工商管理 市场营销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财务管理  会计学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历史学  文化产业管理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0373—3325331</w:t>
            </w:r>
          </w:p>
        </w:tc>
      </w:tr>
    </w:tbl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附件4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 xml:space="preserve"> 河南师范大学2021级高等学历继续教育新生报到须知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一、报到注册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凭录取通知书、准考证、身份证原件及复印件、彩色照片（一寸一张，二寸三张），专升本新生须交验专科或专科以上学历证书原件及《中国高等教育学历认证报告》复印件或《教育部学历证书电子注册备案表》（查询网址：</w:t>
      </w:r>
      <w:r>
        <w:fldChar w:fldCharType="begin"/>
      </w:r>
      <w:r>
        <w:instrText xml:space="preserve"> HYPERLINK "https://www.chsi.com.cn/），在规定时间内到河南师范大学报到。"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https://www.chsi.com.cn/），在规定时间内到河南师范大学报到。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如有特殊原因不能按时报到者，需向录取专业所在院部办公室请假（从报到之日算起不超过15日）。未请假或请假逾期不报到者，除因不可抗力等正当理由外，视为自愿放弃入学资格，一律不予注册学籍。报到注册步骤如下：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第一步：关注河南师范大学财务处微信公众号进行网上缴费；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第二步：持缴费凭据（缴费成功页面截图）到录取专业所属院部（见背面“各院部招生专业及咨询电话”）报到注册（核对信息、办理学生证、填写学籍表、签订承诺书等）。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二、相关费用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1、学费： 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函  授：文史类  专科 1100元/生/年、本科 1300元/生/年</w:t>
      </w:r>
    </w:p>
    <w:p>
      <w:pPr>
        <w:spacing w:line="460" w:lineRule="exact"/>
        <w:ind w:firstLine="1680" w:firstLine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理工类  本科 1700元/生/年</w:t>
      </w:r>
    </w:p>
    <w:p>
      <w:pPr>
        <w:spacing w:line="460" w:lineRule="exact"/>
        <w:ind w:firstLine="1960" w:firstLineChars="7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业  余：外语类  本科 1300元/生/年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2、教材费：教材由学校提供，本着自愿原则，如需购买教材，费用采取分次预交，首次预交400元（据实结算，多退少补）。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3、国家若有新的收费标准颁布，按新的收费标准执行。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三、报到地址及乘车路线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报到地址：河南省新乡市建设东路46号河南师范大学（西校区）。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乘车路线：火车站乘K1路公交车到河师大站下；高铁东站乘K57路或K69公交车到河师大站下；汽车东站乘801路公交车到河师大站下。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四、温馨提示：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1、请各位新生适时关注河南师范大学继续教育学院网页</w:t>
      </w:r>
      <w:r>
        <w:fldChar w:fldCharType="begin"/>
      </w:r>
      <w:r>
        <w:instrText xml:space="preserve"> HYPERLINK "http://www.htu.cn/jxjy/" </w:instrText>
      </w:r>
      <w:r>
        <w:fldChar w:fldCharType="separate"/>
      </w:r>
      <w:r>
        <w:rPr>
          <w:rStyle w:val="6"/>
          <w:rFonts w:ascii="宋体" w:hAnsi="宋体"/>
          <w:sz w:val="28"/>
          <w:szCs w:val="28"/>
        </w:rPr>
        <w:t>http://www.htu.cn/jxjy/</w:t>
      </w:r>
      <w:r>
        <w:rPr>
          <w:rStyle w:val="6"/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和官方微信公众账号“河南师范大学继续教育学院”发布有关通知公告。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2、河南师范大学未委托任何机构和个人代收费用，学生本人必须到校进行缴费、学籍注册、办理入学手续等。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3、往返河南师大及进校办理手续期间，务必严格遵守疫情防控的各项要求。</w:t>
      </w:r>
    </w:p>
    <w:p>
      <w:pPr>
        <w:spacing w:line="460" w:lineRule="exact"/>
        <w:ind w:firstLine="551" w:firstLineChars="19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本通知最终解释权归河南师范大学继续教育学院所有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8"/>
    <w:rsid w:val="000027F8"/>
    <w:rsid w:val="004D309F"/>
    <w:rsid w:val="009C44B8"/>
    <w:rsid w:val="739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1971</Characters>
  <Lines>16</Lines>
  <Paragraphs>4</Paragraphs>
  <TotalTime>1</TotalTime>
  <ScaleCrop>false</ScaleCrop>
  <LinksUpToDate>false</LinksUpToDate>
  <CharactersWithSpaces>2312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2021-03-05T08:45:00Z</dcterms:created>
  <dc:creator>windows</dc:creator>
  <cp:lastModifiedBy>Administrator</cp:lastModifiedBy>
  <dcterms:modified xsi:type="dcterms:W3CDTF">2021-03-08T07:02:27Z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