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330" w:rsidRDefault="00492330" w:rsidP="005B3DAD">
      <w:pPr>
        <w:jc w:val="center"/>
        <w:rPr>
          <w:rFonts w:ascii="黑体" w:eastAsia="黑体" w:hAnsi="黑体" w:cs="Times New Roman"/>
          <w:bCs/>
          <w:sz w:val="32"/>
          <w:szCs w:val="32"/>
        </w:rPr>
      </w:pPr>
      <w:r>
        <w:rPr>
          <w:rFonts w:ascii="黑体" w:eastAsia="黑体" w:hAnsi="黑体" w:cs="Times New Roman" w:hint="eastAsia"/>
          <w:bCs/>
          <w:sz w:val="32"/>
          <w:szCs w:val="32"/>
        </w:rPr>
        <w:t>河南师范大学</w:t>
      </w:r>
    </w:p>
    <w:p w:rsidR="00E925CB" w:rsidRPr="005B3DAD" w:rsidRDefault="00E925CB" w:rsidP="005B3DAD">
      <w:pPr>
        <w:jc w:val="center"/>
        <w:rPr>
          <w:rFonts w:ascii="黑体" w:eastAsia="黑体" w:hAnsi="黑体" w:cs="Times New Roman"/>
          <w:bCs/>
          <w:sz w:val="32"/>
          <w:szCs w:val="32"/>
        </w:rPr>
      </w:pPr>
      <w:r w:rsidRPr="005B3DAD">
        <w:rPr>
          <w:rFonts w:ascii="黑体" w:eastAsia="黑体" w:hAnsi="黑体" w:cs="Times New Roman" w:hint="eastAsia"/>
          <w:bCs/>
          <w:sz w:val="32"/>
          <w:szCs w:val="32"/>
        </w:rPr>
        <w:t>“</w:t>
      </w:r>
      <w:r w:rsidRPr="005B3DAD">
        <w:rPr>
          <w:rFonts w:ascii="黑体" w:eastAsia="黑体" w:hAnsi="黑体" w:cs="黑体" w:hint="eastAsia"/>
          <w:sz w:val="32"/>
          <w:szCs w:val="32"/>
        </w:rPr>
        <w:t>中国体育彩票·新长城助学基金</w:t>
      </w:r>
      <w:r w:rsidR="005B3DAD">
        <w:rPr>
          <w:rFonts w:ascii="黑体" w:eastAsia="黑体" w:hAnsi="黑体" w:cs="Times New Roman"/>
          <w:bCs/>
          <w:sz w:val="32"/>
          <w:szCs w:val="32"/>
        </w:rPr>
        <w:t>”</w:t>
      </w:r>
      <w:r w:rsidR="00492330">
        <w:rPr>
          <w:rFonts w:ascii="黑体" w:eastAsia="黑体" w:hAnsi="黑体" w:cs="Times New Roman" w:hint="eastAsia"/>
          <w:bCs/>
          <w:sz w:val="32"/>
          <w:szCs w:val="32"/>
        </w:rPr>
        <w:t>管理</w:t>
      </w:r>
      <w:r w:rsidRPr="005B3DAD">
        <w:rPr>
          <w:rFonts w:ascii="黑体" w:eastAsia="黑体" w:hAnsi="黑体" w:cs="Times New Roman" w:hint="eastAsia"/>
          <w:bCs/>
          <w:sz w:val="32"/>
          <w:szCs w:val="32"/>
        </w:rPr>
        <w:t>办法</w:t>
      </w:r>
    </w:p>
    <w:p w:rsidR="00E925CB" w:rsidRPr="005B3DAD" w:rsidRDefault="00E925CB" w:rsidP="005B3DAD">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sidRPr="005B3DAD">
        <w:rPr>
          <w:rFonts w:ascii="仿宋" w:eastAsia="仿宋" w:hAnsi="仿宋" w:cs="仿宋" w:hint="eastAsia"/>
          <w:sz w:val="28"/>
          <w:szCs w:val="28"/>
        </w:rPr>
        <w:t>为加强体育彩票“公益体彩 乐善人生”品牌</w:t>
      </w:r>
      <w:r w:rsidRPr="005B3DAD">
        <w:rPr>
          <w:rFonts w:ascii="仿宋" w:eastAsia="仿宋" w:hAnsi="仿宋" w:cs="MT Extra" w:hint="eastAsia"/>
          <w:sz w:val="28"/>
          <w:szCs w:val="28"/>
        </w:rPr>
        <w:t>形象，展现中国体育彩票作为“国家彩票 公益彩票”的本质特性，</w:t>
      </w:r>
      <w:r w:rsidRPr="005B3DAD">
        <w:rPr>
          <w:rFonts w:ascii="仿宋" w:eastAsia="仿宋" w:hAnsi="仿宋" w:cs="仿宋" w:hint="eastAsia"/>
          <w:sz w:val="28"/>
          <w:szCs w:val="28"/>
        </w:rPr>
        <w:t>激发大学生的激情与活力，</w:t>
      </w:r>
      <w:r w:rsidRPr="005B3DAD">
        <w:rPr>
          <w:rFonts w:ascii="仿宋" w:eastAsia="仿宋" w:hAnsi="仿宋" w:cs="MT Extra" w:hint="eastAsia"/>
          <w:sz w:val="28"/>
          <w:szCs w:val="28"/>
        </w:rPr>
        <w:t>培养大学生奋发进取、勇于奉献的优秀品格设立的“中国体育彩票</w:t>
      </w:r>
      <w:r w:rsidRPr="005B3DAD">
        <w:rPr>
          <w:rFonts w:hint="eastAsia"/>
          <w:sz w:val="28"/>
          <w:szCs w:val="28"/>
        </w:rPr>
        <w:t>•</w:t>
      </w:r>
      <w:r w:rsidRPr="005B3DAD">
        <w:rPr>
          <w:rFonts w:ascii="仿宋" w:eastAsia="仿宋" w:hAnsi="仿宋" w:cs="MT Extra" w:hint="eastAsia"/>
          <w:sz w:val="28"/>
          <w:szCs w:val="28"/>
        </w:rPr>
        <w:t>新长城助学金”，旨在帮助家庭经济困难、品学兼优的大学生</w:t>
      </w:r>
      <w:r w:rsidR="00335034" w:rsidRPr="005B3DAD">
        <w:rPr>
          <w:rFonts w:ascii="仿宋" w:eastAsia="仿宋" w:hAnsi="仿宋" w:cs="MT Extra" w:hint="eastAsia"/>
          <w:sz w:val="28"/>
          <w:szCs w:val="28"/>
        </w:rPr>
        <w:t>顺利</w:t>
      </w:r>
      <w:r w:rsidRPr="005B3DAD">
        <w:rPr>
          <w:rFonts w:ascii="仿宋" w:eastAsia="仿宋" w:hAnsi="仿宋" w:cs="MT Extra" w:hint="eastAsia"/>
          <w:kern w:val="2"/>
          <w:sz w:val="28"/>
          <w:szCs w:val="28"/>
        </w:rPr>
        <w:t>完成学业</w:t>
      </w:r>
      <w:r w:rsidRPr="005B3DAD">
        <w:rPr>
          <w:rFonts w:ascii="仿宋" w:eastAsia="仿宋" w:hAnsi="仿宋" w:cs="MT Extra" w:hint="eastAsia"/>
          <w:sz w:val="28"/>
          <w:szCs w:val="28"/>
        </w:rPr>
        <w:t>。</w:t>
      </w:r>
      <w:r w:rsidRPr="005B3DAD">
        <w:rPr>
          <w:rFonts w:ascii="仿宋" w:eastAsia="仿宋" w:hAnsi="仿宋" w:cs="MT Extra" w:hint="eastAsia"/>
          <w:kern w:val="2"/>
          <w:sz w:val="28"/>
          <w:szCs w:val="28"/>
        </w:rPr>
        <w:t>根据国家</w:t>
      </w:r>
      <w:r w:rsidRPr="005B3DAD">
        <w:rPr>
          <w:rFonts w:ascii="仿宋" w:eastAsia="仿宋" w:hAnsi="仿宋" w:cs="MT Extra" w:hint="eastAsia"/>
          <w:sz w:val="28"/>
          <w:szCs w:val="28"/>
        </w:rPr>
        <w:t>体育彩票管理中心</w:t>
      </w:r>
      <w:r w:rsidRPr="005B3DAD">
        <w:rPr>
          <w:rFonts w:ascii="仿宋" w:eastAsia="仿宋" w:hAnsi="仿宋" w:cs="MT Extra" w:hint="eastAsia"/>
          <w:kern w:val="2"/>
          <w:sz w:val="28"/>
          <w:szCs w:val="28"/>
        </w:rPr>
        <w:t>相关要求及我校家庭经济困难学生实际情况，</w:t>
      </w:r>
      <w:r w:rsidR="006E1927" w:rsidRPr="005B3DAD">
        <w:rPr>
          <w:rFonts w:ascii="仿宋" w:eastAsia="仿宋" w:hAnsi="仿宋" w:cs="MT Extra" w:hint="eastAsia"/>
          <w:kern w:val="2"/>
          <w:sz w:val="28"/>
          <w:szCs w:val="28"/>
        </w:rPr>
        <w:t>特制定本</w:t>
      </w:r>
      <w:r w:rsidR="00167900">
        <w:rPr>
          <w:rFonts w:ascii="仿宋" w:eastAsia="仿宋" w:hAnsi="仿宋" w:cs="MT Extra" w:hint="eastAsia"/>
          <w:kern w:val="2"/>
          <w:sz w:val="28"/>
          <w:szCs w:val="28"/>
        </w:rPr>
        <w:t>管理</w:t>
      </w:r>
      <w:r w:rsidR="006E1927" w:rsidRPr="005B3DAD">
        <w:rPr>
          <w:rFonts w:ascii="仿宋" w:eastAsia="仿宋" w:hAnsi="仿宋" w:cs="MT Extra" w:hint="eastAsia"/>
          <w:kern w:val="2"/>
          <w:sz w:val="28"/>
          <w:szCs w:val="28"/>
        </w:rPr>
        <w:t>办法</w:t>
      </w:r>
      <w:r w:rsidRPr="005B3DAD">
        <w:rPr>
          <w:rFonts w:ascii="仿宋" w:eastAsia="仿宋" w:hAnsi="仿宋" w:cs="MT Extra" w:hint="eastAsia"/>
          <w:kern w:val="2"/>
          <w:sz w:val="28"/>
          <w:szCs w:val="28"/>
        </w:rPr>
        <w:t>。</w:t>
      </w:r>
    </w:p>
    <w:p w:rsidR="00E925CB" w:rsidRPr="005B3DAD" w:rsidRDefault="00E925CB" w:rsidP="005B3DAD">
      <w:pPr>
        <w:pStyle w:val="rtecenter"/>
        <w:spacing w:before="0" w:beforeAutospacing="0" w:after="0" w:afterAutospacing="0" w:line="360" w:lineRule="auto"/>
        <w:ind w:firstLineChars="198" w:firstLine="557"/>
        <w:jc w:val="both"/>
        <w:rPr>
          <w:rFonts w:ascii="仿宋" w:eastAsia="仿宋" w:hAnsi="仿宋" w:cs="MT Extra"/>
          <w:b/>
          <w:kern w:val="2"/>
          <w:sz w:val="28"/>
          <w:szCs w:val="28"/>
        </w:rPr>
      </w:pPr>
      <w:r w:rsidRPr="005B3DAD">
        <w:rPr>
          <w:rFonts w:ascii="仿宋" w:eastAsia="仿宋" w:hAnsi="仿宋" w:cs="MT Extra" w:hint="eastAsia"/>
          <w:b/>
          <w:kern w:val="2"/>
          <w:sz w:val="28"/>
          <w:szCs w:val="28"/>
        </w:rPr>
        <w:t>一、基本原则</w:t>
      </w:r>
    </w:p>
    <w:p w:rsidR="00E53B47" w:rsidRPr="00E53B47" w:rsidRDefault="00E925CB" w:rsidP="00E53B47">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sidRPr="005B3DAD">
        <w:rPr>
          <w:rFonts w:ascii="仿宋" w:eastAsia="仿宋" w:hAnsi="仿宋" w:cs="MT Extra" w:hint="eastAsia"/>
          <w:kern w:val="2"/>
          <w:sz w:val="28"/>
          <w:szCs w:val="28"/>
        </w:rPr>
        <w:t>1.公平、公正、公开</w:t>
      </w:r>
      <w:r w:rsidR="00E53B47">
        <w:rPr>
          <w:rFonts w:ascii="仿宋" w:eastAsia="仿宋" w:hAnsi="仿宋" w:cs="MT Extra" w:hint="eastAsia"/>
          <w:kern w:val="2"/>
          <w:sz w:val="28"/>
          <w:szCs w:val="28"/>
        </w:rPr>
        <w:t>。</w:t>
      </w:r>
    </w:p>
    <w:p w:rsidR="00E925CB" w:rsidRDefault="00E925CB" w:rsidP="005B3DAD">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sidRPr="005B3DAD">
        <w:rPr>
          <w:rFonts w:ascii="仿宋" w:eastAsia="仿宋" w:hAnsi="仿宋" w:cs="MT Extra" w:hint="eastAsia"/>
          <w:kern w:val="2"/>
          <w:sz w:val="28"/>
          <w:szCs w:val="28"/>
        </w:rPr>
        <w:t>2.自愿申请、民主评议、逐级认定审批。</w:t>
      </w:r>
    </w:p>
    <w:p w:rsidR="00E53B47" w:rsidRPr="005B3DAD" w:rsidRDefault="00E53B47" w:rsidP="005B3DAD">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Pr>
          <w:rFonts w:ascii="仿宋" w:eastAsia="仿宋" w:hAnsi="仿宋" w:cs="MT Extra" w:hint="eastAsia"/>
          <w:kern w:val="2"/>
          <w:sz w:val="28"/>
          <w:szCs w:val="28"/>
        </w:rPr>
        <w:t>3.确保精准、关注重点。</w:t>
      </w:r>
    </w:p>
    <w:p w:rsidR="00E925CB" w:rsidRPr="005B3DAD" w:rsidRDefault="00E925CB" w:rsidP="005B3DAD">
      <w:pPr>
        <w:pStyle w:val="rtecenter"/>
        <w:spacing w:before="0" w:beforeAutospacing="0" w:after="0" w:afterAutospacing="0" w:line="360" w:lineRule="auto"/>
        <w:ind w:firstLineChars="198" w:firstLine="557"/>
        <w:jc w:val="both"/>
        <w:rPr>
          <w:rFonts w:ascii="仿宋" w:eastAsia="仿宋" w:hAnsi="仿宋" w:cs="MT Extra"/>
          <w:b/>
          <w:kern w:val="2"/>
          <w:sz w:val="28"/>
          <w:szCs w:val="28"/>
        </w:rPr>
      </w:pPr>
      <w:r w:rsidRPr="005B3DAD">
        <w:rPr>
          <w:rFonts w:ascii="仿宋" w:eastAsia="仿宋" w:hAnsi="仿宋" w:cs="MT Extra" w:hint="eastAsia"/>
          <w:b/>
          <w:kern w:val="2"/>
          <w:sz w:val="28"/>
          <w:szCs w:val="28"/>
        </w:rPr>
        <w:t>二、资助对象及金额</w:t>
      </w:r>
    </w:p>
    <w:p w:rsidR="00E925CB" w:rsidRPr="005B3DAD" w:rsidRDefault="00E925CB" w:rsidP="005B3DAD">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sidRPr="005B3DAD">
        <w:rPr>
          <w:rFonts w:ascii="仿宋" w:eastAsia="仿宋" w:hAnsi="仿宋" w:cs="MT Extra" w:hint="eastAsia"/>
          <w:kern w:val="2"/>
          <w:sz w:val="28"/>
          <w:szCs w:val="28"/>
        </w:rPr>
        <w:t>1.资助对象为我校2018级</w:t>
      </w:r>
      <w:r w:rsidR="00370C0C">
        <w:rPr>
          <w:rFonts w:ascii="仿宋" w:eastAsia="仿宋" w:hAnsi="仿宋" w:cs="MT Extra" w:hint="eastAsia"/>
          <w:kern w:val="2"/>
          <w:sz w:val="28"/>
          <w:szCs w:val="28"/>
        </w:rPr>
        <w:t>家庭经济困难本科学生。</w:t>
      </w:r>
    </w:p>
    <w:p w:rsidR="006E1927" w:rsidRPr="005B3DAD" w:rsidRDefault="006E1927" w:rsidP="005B3DAD">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sidRPr="005B3DAD">
        <w:rPr>
          <w:rFonts w:ascii="仿宋" w:eastAsia="仿宋" w:hAnsi="仿宋" w:cs="MT Extra" w:hint="eastAsia"/>
          <w:kern w:val="2"/>
          <w:sz w:val="28"/>
          <w:szCs w:val="28"/>
        </w:rPr>
        <w:t>2.资助名额为60名，受助学生每生每年2500元，连续资助两年，共计30万元。</w:t>
      </w:r>
    </w:p>
    <w:p w:rsidR="006E1927" w:rsidRPr="005B3DAD" w:rsidRDefault="006E1927" w:rsidP="005B3DAD">
      <w:pPr>
        <w:pStyle w:val="rtecenter"/>
        <w:spacing w:before="0" w:beforeAutospacing="0" w:after="0" w:afterAutospacing="0" w:line="360" w:lineRule="auto"/>
        <w:ind w:firstLineChars="198" w:firstLine="557"/>
        <w:jc w:val="both"/>
        <w:rPr>
          <w:rFonts w:ascii="仿宋" w:eastAsia="仿宋" w:hAnsi="仿宋" w:cs="MT Extra"/>
          <w:b/>
          <w:kern w:val="2"/>
          <w:sz w:val="28"/>
          <w:szCs w:val="28"/>
        </w:rPr>
      </w:pPr>
      <w:r w:rsidRPr="005B3DAD">
        <w:rPr>
          <w:rFonts w:ascii="仿宋" w:eastAsia="仿宋" w:hAnsi="仿宋" w:cs="MT Extra" w:hint="eastAsia"/>
          <w:b/>
          <w:kern w:val="2"/>
          <w:sz w:val="28"/>
          <w:szCs w:val="28"/>
        </w:rPr>
        <w:t>三、资助条件</w:t>
      </w:r>
    </w:p>
    <w:p w:rsidR="006E1927" w:rsidRPr="005B3DAD" w:rsidRDefault="006E1927" w:rsidP="005B3DAD">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sidRPr="005B3DAD">
        <w:rPr>
          <w:rFonts w:ascii="仿宋" w:eastAsia="仿宋" w:hAnsi="仿宋" w:cs="MT Extra" w:hint="eastAsia"/>
          <w:kern w:val="2"/>
          <w:sz w:val="28"/>
          <w:szCs w:val="28"/>
        </w:rPr>
        <w:t>1.我校2018级全日制普通本科生。</w:t>
      </w:r>
    </w:p>
    <w:p w:rsidR="006E1927" w:rsidRPr="005B3DAD" w:rsidRDefault="006E1927" w:rsidP="005B3DAD">
      <w:pPr>
        <w:ind w:firstLineChars="200" w:firstLine="560"/>
        <w:rPr>
          <w:rFonts w:ascii="仿宋" w:eastAsia="仿宋" w:hAnsi="仿宋" w:cs="仿宋"/>
          <w:sz w:val="28"/>
          <w:szCs w:val="28"/>
        </w:rPr>
      </w:pPr>
      <w:r w:rsidRPr="005B3DAD">
        <w:rPr>
          <w:rFonts w:ascii="仿宋" w:eastAsia="仿宋" w:hAnsi="仿宋" w:cs="MT Extra" w:hint="eastAsia"/>
          <w:sz w:val="28"/>
          <w:szCs w:val="28"/>
        </w:rPr>
        <w:t>2.</w:t>
      </w:r>
      <w:r w:rsidRPr="005B3DAD">
        <w:rPr>
          <w:rFonts w:ascii="仿宋" w:eastAsia="仿宋" w:hAnsi="仿宋" w:cs="仿宋" w:hint="eastAsia"/>
          <w:sz w:val="28"/>
          <w:szCs w:val="28"/>
        </w:rPr>
        <w:t>热爱祖国，拥护中国共产党的领导，思想进步，品德优良，积极</w:t>
      </w:r>
      <w:proofErr w:type="gramStart"/>
      <w:r w:rsidRPr="005B3DAD">
        <w:rPr>
          <w:rFonts w:ascii="仿宋" w:eastAsia="仿宋" w:hAnsi="仿宋" w:cs="仿宋" w:hint="eastAsia"/>
          <w:sz w:val="28"/>
          <w:szCs w:val="28"/>
        </w:rPr>
        <w:t>践行</w:t>
      </w:r>
      <w:proofErr w:type="gramEnd"/>
      <w:r w:rsidRPr="005B3DAD">
        <w:rPr>
          <w:rFonts w:ascii="仿宋" w:eastAsia="仿宋" w:hAnsi="仿宋" w:cs="仿宋" w:hint="eastAsia"/>
          <w:sz w:val="28"/>
          <w:szCs w:val="28"/>
        </w:rPr>
        <w:t>社会主义核心价值观。</w:t>
      </w:r>
    </w:p>
    <w:p w:rsidR="005B3DAD" w:rsidRDefault="006E1927" w:rsidP="005B3DAD">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sidRPr="005B3DAD">
        <w:rPr>
          <w:rFonts w:ascii="仿宋" w:eastAsia="仿宋" w:hAnsi="仿宋" w:cs="MT Extra" w:hint="eastAsia"/>
          <w:kern w:val="2"/>
          <w:sz w:val="28"/>
          <w:szCs w:val="28"/>
        </w:rPr>
        <w:t>3.</w:t>
      </w:r>
      <w:r w:rsidR="00335034" w:rsidRPr="005B3DAD">
        <w:rPr>
          <w:rFonts w:ascii="仿宋" w:eastAsia="仿宋" w:hAnsi="仿宋" w:cs="MT Extra" w:hint="eastAsia"/>
          <w:kern w:val="2"/>
          <w:sz w:val="28"/>
          <w:szCs w:val="28"/>
        </w:rPr>
        <w:t>家庭经济特别困难</w:t>
      </w:r>
      <w:r w:rsidR="005B3DAD">
        <w:rPr>
          <w:rFonts w:ascii="仿宋" w:eastAsia="仿宋" w:hAnsi="仿宋" w:cs="MT Extra" w:hint="eastAsia"/>
          <w:kern w:val="2"/>
          <w:sz w:val="28"/>
          <w:szCs w:val="28"/>
        </w:rPr>
        <w:t>,难以支持基本的学习</w:t>
      </w:r>
      <w:r w:rsidR="0087690F">
        <w:rPr>
          <w:rFonts w:ascii="仿宋" w:eastAsia="仿宋" w:hAnsi="仿宋" w:cs="MT Extra" w:hint="eastAsia"/>
          <w:kern w:val="2"/>
          <w:sz w:val="28"/>
          <w:szCs w:val="28"/>
        </w:rPr>
        <w:t>及</w:t>
      </w:r>
      <w:r w:rsidR="005B3DAD">
        <w:rPr>
          <w:rFonts w:ascii="仿宋" w:eastAsia="仿宋" w:hAnsi="仿宋" w:cs="MT Extra" w:hint="eastAsia"/>
          <w:kern w:val="2"/>
          <w:sz w:val="28"/>
          <w:szCs w:val="28"/>
        </w:rPr>
        <w:t>生活费用</w:t>
      </w:r>
      <w:r w:rsidR="00335034" w:rsidRPr="005B3DAD">
        <w:rPr>
          <w:rFonts w:ascii="仿宋" w:eastAsia="仿宋" w:hAnsi="仿宋" w:cs="MT Extra" w:hint="eastAsia"/>
          <w:kern w:val="2"/>
          <w:sz w:val="28"/>
          <w:szCs w:val="28"/>
        </w:rPr>
        <w:t>。</w:t>
      </w:r>
    </w:p>
    <w:p w:rsidR="006E1927" w:rsidRDefault="006E1927" w:rsidP="005B3DAD">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sidRPr="005B3DAD">
        <w:rPr>
          <w:rFonts w:ascii="仿宋" w:eastAsia="仿宋" w:hAnsi="仿宋" w:cs="MT Extra" w:hint="eastAsia"/>
          <w:kern w:val="2"/>
          <w:sz w:val="28"/>
          <w:szCs w:val="28"/>
        </w:rPr>
        <w:t>4.</w:t>
      </w:r>
      <w:r w:rsidR="00335034" w:rsidRPr="005B3DAD">
        <w:rPr>
          <w:rFonts w:ascii="仿宋" w:eastAsia="仿宋" w:hAnsi="仿宋" w:cs="MT Extra" w:hint="eastAsia"/>
          <w:kern w:val="2"/>
          <w:sz w:val="28"/>
          <w:szCs w:val="28"/>
        </w:rPr>
        <w:t>积极进取，勤奋学习，生活俭朴，自立自强。</w:t>
      </w:r>
    </w:p>
    <w:p w:rsidR="004A104E" w:rsidRPr="005B3DAD" w:rsidRDefault="004A104E" w:rsidP="004A104E">
      <w:pPr>
        <w:pStyle w:val="rtecenter"/>
        <w:spacing w:before="0" w:beforeAutospacing="0" w:after="0" w:afterAutospacing="0" w:line="360" w:lineRule="auto"/>
        <w:ind w:firstLineChars="198" w:firstLine="554"/>
        <w:jc w:val="both"/>
        <w:rPr>
          <w:rFonts w:ascii="仿宋" w:eastAsia="仿宋" w:hAnsi="仿宋" w:cs="MT Extra"/>
          <w:kern w:val="2"/>
          <w:sz w:val="28"/>
          <w:szCs w:val="28"/>
        </w:rPr>
      </w:pPr>
      <w:r w:rsidRPr="004A104E">
        <w:rPr>
          <w:rFonts w:ascii="仿宋" w:eastAsia="仿宋" w:hAnsi="仿宋" w:cs="MT Extra" w:hint="eastAsia"/>
          <w:kern w:val="2"/>
          <w:sz w:val="28"/>
          <w:szCs w:val="28"/>
        </w:rPr>
        <w:t>5.自觉遵守国家法律法规，遵守大学生守则和学校规章制度，无</w:t>
      </w:r>
    </w:p>
    <w:p w:rsidR="00335034" w:rsidRPr="005B3DAD" w:rsidRDefault="00335034" w:rsidP="004A104E">
      <w:pPr>
        <w:pStyle w:val="rtecenter"/>
        <w:spacing w:before="0" w:beforeAutospacing="0" w:after="0" w:afterAutospacing="0" w:line="360" w:lineRule="auto"/>
        <w:jc w:val="both"/>
        <w:rPr>
          <w:rFonts w:ascii="仿宋" w:eastAsia="仿宋" w:hAnsi="仿宋" w:cs="MT Extra"/>
          <w:kern w:val="2"/>
          <w:sz w:val="28"/>
          <w:szCs w:val="28"/>
        </w:rPr>
      </w:pPr>
      <w:r w:rsidRPr="005B3DAD">
        <w:rPr>
          <w:rFonts w:ascii="仿宋" w:eastAsia="仿宋" w:hAnsi="仿宋" w:cs="MT Extra" w:hint="eastAsia"/>
          <w:kern w:val="2"/>
          <w:sz w:val="28"/>
          <w:szCs w:val="28"/>
        </w:rPr>
        <w:lastRenderedPageBreak/>
        <w:t>任何违法违纪现象和其他劣迹行为。</w:t>
      </w:r>
    </w:p>
    <w:p w:rsidR="00E53B47" w:rsidRPr="007C1F6B" w:rsidRDefault="00600272" w:rsidP="007C1F6B">
      <w:pPr>
        <w:autoSpaceDE w:val="0"/>
        <w:autoSpaceDN w:val="0"/>
        <w:adjustRightInd w:val="0"/>
        <w:spacing w:line="360" w:lineRule="auto"/>
        <w:ind w:firstLineChars="200" w:firstLine="560"/>
        <w:jc w:val="left"/>
        <w:rPr>
          <w:rFonts w:ascii="仿宋" w:eastAsia="仿宋" w:hAnsi="仿宋"/>
          <w:sz w:val="28"/>
          <w:szCs w:val="28"/>
        </w:rPr>
      </w:pPr>
      <w:r w:rsidRPr="005B3DAD">
        <w:rPr>
          <w:rFonts w:ascii="仿宋" w:eastAsia="仿宋" w:hAnsi="仿宋" w:cs="MT Extra" w:hint="eastAsia"/>
          <w:sz w:val="28"/>
          <w:szCs w:val="28"/>
        </w:rPr>
        <w:t>6.</w:t>
      </w:r>
      <w:r w:rsidRPr="005B3DAD">
        <w:rPr>
          <w:rFonts w:ascii="仿宋" w:eastAsia="仿宋" w:hAnsi="仿宋"/>
          <w:sz w:val="28"/>
          <w:szCs w:val="28"/>
        </w:rPr>
        <w:t>获得国家助学金</w:t>
      </w:r>
      <w:r w:rsidRPr="005B3DAD">
        <w:rPr>
          <w:rFonts w:ascii="仿宋" w:eastAsia="仿宋" w:hAnsi="仿宋" w:hint="eastAsia"/>
          <w:sz w:val="28"/>
          <w:szCs w:val="28"/>
        </w:rPr>
        <w:t>以及受其它途径资助</w:t>
      </w:r>
      <w:r w:rsidRPr="005B3DAD">
        <w:rPr>
          <w:rFonts w:ascii="仿宋" w:eastAsia="仿宋" w:hAnsi="仿宋"/>
          <w:sz w:val="28"/>
          <w:szCs w:val="28"/>
        </w:rPr>
        <w:t>者，原则上不再申请此助学</w:t>
      </w:r>
      <w:r w:rsidRPr="005B3DAD">
        <w:rPr>
          <w:rFonts w:ascii="仿宋" w:eastAsia="仿宋" w:hAnsi="仿宋" w:hint="eastAsia"/>
          <w:sz w:val="28"/>
          <w:szCs w:val="28"/>
        </w:rPr>
        <w:t>基</w:t>
      </w:r>
      <w:r w:rsidRPr="005B3DAD">
        <w:rPr>
          <w:rFonts w:ascii="仿宋" w:eastAsia="仿宋" w:hAnsi="仿宋"/>
          <w:sz w:val="28"/>
          <w:szCs w:val="28"/>
        </w:rPr>
        <w:t>金。</w:t>
      </w:r>
    </w:p>
    <w:p w:rsidR="00335034" w:rsidRPr="00E53B47" w:rsidRDefault="00335034" w:rsidP="00E53B47">
      <w:pPr>
        <w:pStyle w:val="rtecenter"/>
        <w:spacing w:before="0" w:beforeAutospacing="0" w:after="0" w:afterAutospacing="0" w:line="360" w:lineRule="auto"/>
        <w:ind w:firstLineChars="198" w:firstLine="557"/>
        <w:jc w:val="both"/>
        <w:rPr>
          <w:rFonts w:ascii="仿宋" w:eastAsia="仿宋" w:hAnsi="仿宋" w:cs="MT Extra"/>
          <w:b/>
          <w:kern w:val="2"/>
          <w:sz w:val="28"/>
          <w:szCs w:val="28"/>
        </w:rPr>
      </w:pPr>
      <w:r w:rsidRPr="00E53B47">
        <w:rPr>
          <w:rFonts w:ascii="仿宋" w:eastAsia="仿宋" w:hAnsi="仿宋" w:cs="MT Extra" w:hint="eastAsia"/>
          <w:b/>
          <w:kern w:val="2"/>
          <w:sz w:val="28"/>
          <w:szCs w:val="28"/>
        </w:rPr>
        <w:t>四、审批程序</w:t>
      </w:r>
    </w:p>
    <w:p w:rsidR="00335034" w:rsidRPr="005B3DAD" w:rsidRDefault="00335034" w:rsidP="005B3DAD">
      <w:pPr>
        <w:ind w:firstLineChars="200" w:firstLine="560"/>
        <w:rPr>
          <w:rFonts w:ascii="仿宋" w:eastAsia="仿宋" w:hAnsi="仿宋" w:cs="仿宋"/>
          <w:sz w:val="28"/>
          <w:szCs w:val="28"/>
        </w:rPr>
      </w:pPr>
      <w:r w:rsidRPr="005B3DAD">
        <w:rPr>
          <w:rFonts w:ascii="仿宋" w:eastAsia="仿宋" w:hAnsi="仿宋" w:cs="MT Extra" w:hint="eastAsia"/>
          <w:sz w:val="28"/>
          <w:szCs w:val="28"/>
        </w:rPr>
        <w:t>1.</w:t>
      </w:r>
      <w:r w:rsidRPr="005B3DAD">
        <w:rPr>
          <w:rFonts w:ascii="仿宋" w:eastAsia="仿宋" w:hAnsi="仿宋" w:cs="仿宋" w:hint="eastAsia"/>
          <w:sz w:val="28"/>
          <w:szCs w:val="28"/>
        </w:rPr>
        <w:t>由学生向所在学院提出书面申请，并填写《</w:t>
      </w:r>
      <w:r w:rsidR="00C86387" w:rsidRPr="00C86387">
        <w:rPr>
          <w:rFonts w:ascii="仿宋" w:eastAsia="仿宋" w:hAnsi="仿宋" w:cs="仿宋" w:hint="eastAsia"/>
          <w:sz w:val="28"/>
          <w:szCs w:val="28"/>
        </w:rPr>
        <w:t>“中国体育彩票·新长城助学基金”申请表</w:t>
      </w:r>
      <w:bookmarkStart w:id="0" w:name="_GoBack"/>
      <w:bookmarkEnd w:id="0"/>
      <w:r w:rsidRPr="005B3DAD">
        <w:rPr>
          <w:rFonts w:ascii="仿宋" w:eastAsia="仿宋" w:hAnsi="仿宋" w:cs="仿宋" w:hint="eastAsia"/>
          <w:sz w:val="28"/>
          <w:szCs w:val="28"/>
        </w:rPr>
        <w:t>》。</w:t>
      </w:r>
    </w:p>
    <w:p w:rsidR="00335034" w:rsidRPr="005B3DAD" w:rsidRDefault="00335034" w:rsidP="005B3DAD">
      <w:pPr>
        <w:ind w:firstLineChars="200" w:firstLine="560"/>
        <w:rPr>
          <w:rFonts w:ascii="仿宋" w:eastAsia="仿宋" w:hAnsi="仿宋" w:cs="仿宋"/>
          <w:sz w:val="28"/>
          <w:szCs w:val="28"/>
        </w:rPr>
      </w:pPr>
      <w:r w:rsidRPr="005B3DAD">
        <w:rPr>
          <w:rFonts w:ascii="仿宋" w:eastAsia="仿宋" w:hAnsi="仿宋" w:cs="仿宋" w:hint="eastAsia"/>
          <w:sz w:val="28"/>
          <w:szCs w:val="28"/>
        </w:rPr>
        <w:t>2.各学院成立以学生工作负责人为组长的评审认定工作</w:t>
      </w:r>
      <w:r w:rsidR="00600272" w:rsidRPr="005B3DAD">
        <w:rPr>
          <w:rFonts w:ascii="仿宋" w:eastAsia="仿宋" w:hAnsi="仿宋" w:cs="仿宋" w:hint="eastAsia"/>
          <w:sz w:val="28"/>
          <w:szCs w:val="28"/>
        </w:rPr>
        <w:t>小组，对申请受助学生进行初审，并将初审结果在本学院公示三</w:t>
      </w:r>
      <w:r w:rsidR="00970B8C">
        <w:rPr>
          <w:rFonts w:ascii="仿宋" w:eastAsia="仿宋" w:hAnsi="仿宋" w:cs="仿宋" w:hint="eastAsia"/>
          <w:sz w:val="28"/>
          <w:szCs w:val="28"/>
        </w:rPr>
        <w:t>个工作日</w:t>
      </w:r>
      <w:r w:rsidRPr="005B3DAD">
        <w:rPr>
          <w:rFonts w:ascii="仿宋" w:eastAsia="仿宋" w:hAnsi="仿宋" w:cs="仿宋" w:hint="eastAsia"/>
          <w:sz w:val="28"/>
          <w:szCs w:val="28"/>
        </w:rPr>
        <w:t>，接受监督，</w:t>
      </w:r>
      <w:r w:rsidR="00BA13C8" w:rsidRPr="005B3DAD">
        <w:rPr>
          <w:rFonts w:ascii="仿宋" w:eastAsia="仿宋" w:hAnsi="仿宋" w:cs="仿宋" w:hint="eastAsia"/>
          <w:sz w:val="28"/>
          <w:szCs w:val="28"/>
        </w:rPr>
        <w:t>公示无异议后，将</w:t>
      </w:r>
      <w:r w:rsidRPr="005B3DAD">
        <w:rPr>
          <w:rFonts w:ascii="仿宋" w:eastAsia="仿宋" w:hAnsi="仿宋" w:cs="仿宋" w:hint="eastAsia"/>
          <w:sz w:val="28"/>
          <w:szCs w:val="28"/>
        </w:rPr>
        <w:t>拟资助对象的相关证明材料报学生资助服务中心审核。</w:t>
      </w:r>
    </w:p>
    <w:p w:rsidR="00BA13C8" w:rsidRPr="005B3DAD" w:rsidRDefault="00BA13C8" w:rsidP="005B3DAD">
      <w:pPr>
        <w:ind w:firstLineChars="200" w:firstLine="560"/>
        <w:rPr>
          <w:rFonts w:ascii="仿宋" w:eastAsia="仿宋" w:hAnsi="仿宋" w:cs="仿宋"/>
          <w:sz w:val="28"/>
          <w:szCs w:val="28"/>
        </w:rPr>
      </w:pPr>
      <w:r w:rsidRPr="005B3DAD">
        <w:rPr>
          <w:rFonts w:ascii="仿宋" w:eastAsia="仿宋" w:hAnsi="仿宋" w:cs="仿宋" w:hint="eastAsia"/>
          <w:sz w:val="28"/>
          <w:szCs w:val="28"/>
        </w:rPr>
        <w:t>3</w:t>
      </w:r>
      <w:r w:rsidR="00A66B1C">
        <w:rPr>
          <w:rFonts w:ascii="仿宋" w:eastAsia="仿宋" w:hAnsi="仿宋" w:cs="仿宋" w:hint="eastAsia"/>
          <w:sz w:val="28"/>
          <w:szCs w:val="28"/>
        </w:rPr>
        <w:t>.</w:t>
      </w:r>
      <w:r w:rsidR="00970B8C">
        <w:rPr>
          <w:rFonts w:ascii="仿宋" w:eastAsia="仿宋" w:hAnsi="仿宋" w:cs="仿宋" w:hint="eastAsia"/>
          <w:sz w:val="28"/>
          <w:szCs w:val="28"/>
        </w:rPr>
        <w:t>学生</w:t>
      </w:r>
      <w:r w:rsidR="00970B8C" w:rsidRPr="005B3DAD">
        <w:rPr>
          <w:rFonts w:ascii="仿宋" w:eastAsia="仿宋" w:hAnsi="仿宋" w:cs="仿宋" w:hint="eastAsia"/>
          <w:sz w:val="28"/>
          <w:szCs w:val="28"/>
        </w:rPr>
        <w:t>资助服务中心审核</w:t>
      </w:r>
      <w:r w:rsidR="00970B8C">
        <w:rPr>
          <w:rFonts w:ascii="仿宋" w:eastAsia="仿宋" w:hAnsi="仿宋" w:cs="仿宋" w:hint="eastAsia"/>
          <w:sz w:val="28"/>
          <w:szCs w:val="28"/>
        </w:rPr>
        <w:t>后，</w:t>
      </w:r>
      <w:r w:rsidR="0087690F">
        <w:rPr>
          <w:rFonts w:ascii="仿宋" w:eastAsia="仿宋" w:hAnsi="仿宋" w:cs="仿宋" w:hint="eastAsia"/>
          <w:sz w:val="28"/>
          <w:szCs w:val="28"/>
        </w:rPr>
        <w:t>将</w:t>
      </w:r>
      <w:r w:rsidR="00970B8C" w:rsidRPr="005B3DAD">
        <w:rPr>
          <w:rFonts w:ascii="仿宋" w:eastAsia="仿宋" w:hAnsi="仿宋" w:cs="仿宋" w:hint="eastAsia"/>
          <w:sz w:val="28"/>
          <w:szCs w:val="28"/>
        </w:rPr>
        <w:t>拟受资助学生信息提</w:t>
      </w:r>
      <w:r w:rsidR="00970B8C">
        <w:rPr>
          <w:rFonts w:ascii="仿宋" w:eastAsia="仿宋" w:hAnsi="仿宋" w:cs="仿宋" w:hint="eastAsia"/>
          <w:sz w:val="28"/>
          <w:szCs w:val="28"/>
        </w:rPr>
        <w:t>交至</w:t>
      </w:r>
      <w:r w:rsidRPr="005B3DAD">
        <w:rPr>
          <w:rFonts w:ascii="仿宋" w:eastAsia="仿宋" w:hAnsi="仿宋" w:cs="仿宋" w:hint="eastAsia"/>
          <w:sz w:val="28"/>
          <w:szCs w:val="28"/>
        </w:rPr>
        <w:t>河南省体育彩票管理中心，河南省体育彩票管理中心进行家访</w:t>
      </w:r>
      <w:r w:rsidR="00A41020">
        <w:rPr>
          <w:rFonts w:ascii="仿宋" w:eastAsia="仿宋" w:hAnsi="仿宋" w:cs="仿宋" w:hint="eastAsia"/>
          <w:sz w:val="28"/>
          <w:szCs w:val="28"/>
        </w:rPr>
        <w:t>和</w:t>
      </w:r>
      <w:r w:rsidRPr="005B3DAD">
        <w:rPr>
          <w:rFonts w:ascii="仿宋" w:eastAsia="仿宋" w:hAnsi="仿宋" w:cs="仿宋" w:hint="eastAsia"/>
          <w:sz w:val="28"/>
          <w:szCs w:val="28"/>
        </w:rPr>
        <w:t>抽查。</w:t>
      </w:r>
    </w:p>
    <w:p w:rsidR="0026089E" w:rsidRPr="005B3DAD" w:rsidRDefault="00BA13C8" w:rsidP="005B3DAD">
      <w:pPr>
        <w:ind w:firstLineChars="200" w:firstLine="560"/>
        <w:rPr>
          <w:rFonts w:ascii="仿宋" w:eastAsia="仿宋" w:hAnsi="仿宋" w:cs="仿宋"/>
          <w:sz w:val="28"/>
          <w:szCs w:val="28"/>
        </w:rPr>
      </w:pPr>
      <w:r w:rsidRPr="005B3DAD">
        <w:rPr>
          <w:rFonts w:ascii="仿宋" w:eastAsia="仿宋" w:hAnsi="仿宋" w:cs="仿宋" w:hint="eastAsia"/>
          <w:sz w:val="28"/>
          <w:szCs w:val="28"/>
        </w:rPr>
        <w:t>4.</w:t>
      </w:r>
      <w:r w:rsidR="0026089E" w:rsidRPr="005B3DAD">
        <w:rPr>
          <w:rFonts w:ascii="仿宋" w:eastAsia="仿宋" w:hAnsi="仿宋" w:cs="仿宋" w:hint="eastAsia"/>
          <w:sz w:val="28"/>
          <w:szCs w:val="28"/>
        </w:rPr>
        <w:t>河南省体育彩票管理中心将审核后的名单签署意见后反馈给学校。</w:t>
      </w:r>
    </w:p>
    <w:p w:rsidR="00600272" w:rsidRPr="005B3DAD" w:rsidRDefault="0026089E" w:rsidP="005B3DAD">
      <w:pPr>
        <w:ind w:firstLineChars="200" w:firstLine="560"/>
        <w:rPr>
          <w:rFonts w:ascii="仿宋" w:eastAsia="仿宋" w:hAnsi="仿宋" w:cs="仿宋"/>
          <w:sz w:val="28"/>
          <w:szCs w:val="28"/>
        </w:rPr>
      </w:pPr>
      <w:r w:rsidRPr="005B3DAD">
        <w:rPr>
          <w:rFonts w:ascii="仿宋" w:eastAsia="仿宋" w:hAnsi="仿宋" w:cs="仿宋" w:hint="eastAsia"/>
          <w:sz w:val="28"/>
          <w:szCs w:val="28"/>
        </w:rPr>
        <w:t>5.</w:t>
      </w:r>
      <w:r w:rsidR="00B749F4">
        <w:rPr>
          <w:rFonts w:ascii="仿宋" w:eastAsia="仿宋" w:hAnsi="仿宋" w:cs="仿宋" w:hint="eastAsia"/>
          <w:sz w:val="28"/>
          <w:szCs w:val="28"/>
        </w:rPr>
        <w:t>最终确认的</w:t>
      </w:r>
      <w:r w:rsidR="00A41020" w:rsidRPr="005B3DAD">
        <w:rPr>
          <w:rFonts w:ascii="仿宋" w:eastAsia="仿宋" w:hAnsi="仿宋" w:cs="仿宋" w:hint="eastAsia"/>
          <w:sz w:val="28"/>
          <w:szCs w:val="28"/>
        </w:rPr>
        <w:t>受资助学生名单</w:t>
      </w:r>
      <w:r w:rsidR="00A41020">
        <w:rPr>
          <w:rFonts w:ascii="仿宋" w:eastAsia="仿宋" w:hAnsi="仿宋" w:cs="仿宋" w:hint="eastAsia"/>
          <w:sz w:val="28"/>
          <w:szCs w:val="28"/>
        </w:rPr>
        <w:t>将在</w:t>
      </w:r>
      <w:r w:rsidR="00A41020" w:rsidRPr="005B3DAD">
        <w:rPr>
          <w:rFonts w:ascii="仿宋" w:eastAsia="仿宋" w:hAnsi="仿宋" w:cs="仿宋" w:hint="eastAsia"/>
          <w:sz w:val="28"/>
          <w:szCs w:val="28"/>
        </w:rPr>
        <w:t>河南省体育彩票管理中心</w:t>
      </w:r>
      <w:r w:rsidR="00A41020">
        <w:rPr>
          <w:rFonts w:ascii="仿宋" w:eastAsia="仿宋" w:hAnsi="仿宋" w:cs="仿宋" w:hint="eastAsia"/>
          <w:sz w:val="28"/>
          <w:szCs w:val="28"/>
        </w:rPr>
        <w:t>的网站和</w:t>
      </w:r>
      <w:r w:rsidRPr="005B3DAD">
        <w:rPr>
          <w:rFonts w:ascii="仿宋" w:eastAsia="仿宋" w:hAnsi="仿宋" w:cs="仿宋" w:hint="eastAsia"/>
          <w:sz w:val="28"/>
          <w:szCs w:val="28"/>
        </w:rPr>
        <w:t>学校</w:t>
      </w:r>
      <w:r w:rsidR="00A41020">
        <w:rPr>
          <w:rFonts w:ascii="仿宋" w:eastAsia="仿宋" w:hAnsi="仿宋" w:cs="仿宋" w:hint="eastAsia"/>
          <w:sz w:val="28"/>
          <w:szCs w:val="28"/>
        </w:rPr>
        <w:t>的</w:t>
      </w:r>
      <w:r w:rsidRPr="005B3DAD">
        <w:rPr>
          <w:rFonts w:ascii="仿宋" w:eastAsia="仿宋" w:hAnsi="仿宋" w:cs="仿宋" w:hint="eastAsia"/>
          <w:sz w:val="28"/>
          <w:szCs w:val="28"/>
        </w:rPr>
        <w:t>校园网等渠道进行公示，</w:t>
      </w:r>
      <w:r w:rsidR="00BA13C8" w:rsidRPr="005B3DAD">
        <w:rPr>
          <w:rFonts w:ascii="仿宋" w:eastAsia="仿宋" w:hAnsi="仿宋" w:cs="仿宋" w:hint="eastAsia"/>
          <w:sz w:val="28"/>
          <w:szCs w:val="28"/>
        </w:rPr>
        <w:t>公示</w:t>
      </w:r>
      <w:r w:rsidRPr="005B3DAD">
        <w:rPr>
          <w:rFonts w:ascii="仿宋" w:eastAsia="仿宋" w:hAnsi="仿宋" w:cs="仿宋" w:hint="eastAsia"/>
          <w:sz w:val="28"/>
          <w:szCs w:val="28"/>
        </w:rPr>
        <w:t>期为</w:t>
      </w:r>
      <w:r w:rsidR="005B6038">
        <w:rPr>
          <w:rFonts w:ascii="仿宋" w:eastAsia="仿宋" w:hAnsi="仿宋" w:cs="仿宋" w:hint="eastAsia"/>
          <w:sz w:val="28"/>
          <w:szCs w:val="28"/>
        </w:rPr>
        <w:t>五个工作日</w:t>
      </w:r>
      <w:r w:rsidR="00600272" w:rsidRPr="005B3DAD">
        <w:rPr>
          <w:rFonts w:ascii="仿宋" w:eastAsia="仿宋" w:hAnsi="仿宋" w:cs="仿宋" w:hint="eastAsia"/>
          <w:sz w:val="28"/>
          <w:szCs w:val="28"/>
        </w:rPr>
        <w:t>，接受社会监督。</w:t>
      </w:r>
    </w:p>
    <w:p w:rsidR="0026089E" w:rsidRDefault="005B3DAD" w:rsidP="005B3DAD">
      <w:pPr>
        <w:ind w:firstLineChars="200" w:firstLine="560"/>
        <w:rPr>
          <w:rFonts w:ascii="仿宋" w:eastAsia="仿宋" w:hAnsi="仿宋" w:cs="仿宋"/>
          <w:sz w:val="28"/>
          <w:szCs w:val="28"/>
        </w:rPr>
      </w:pPr>
      <w:r>
        <w:rPr>
          <w:rFonts w:ascii="仿宋" w:eastAsia="仿宋" w:hAnsi="仿宋" w:cs="仿宋" w:hint="eastAsia"/>
          <w:sz w:val="28"/>
          <w:szCs w:val="28"/>
        </w:rPr>
        <w:t>6</w:t>
      </w:r>
      <w:r w:rsidR="0026089E" w:rsidRPr="005B3DAD">
        <w:rPr>
          <w:rFonts w:ascii="仿宋" w:eastAsia="仿宋" w:hAnsi="仿宋" w:cs="仿宋" w:hint="eastAsia"/>
          <w:sz w:val="28"/>
          <w:szCs w:val="28"/>
        </w:rPr>
        <w:t>.</w:t>
      </w:r>
      <w:r w:rsidR="00A41020">
        <w:rPr>
          <w:rFonts w:ascii="仿宋" w:eastAsia="仿宋" w:hAnsi="仿宋" w:cs="仿宋" w:hint="eastAsia"/>
          <w:sz w:val="28"/>
          <w:szCs w:val="28"/>
        </w:rPr>
        <w:t>上述公示无异议后，</w:t>
      </w:r>
      <w:r w:rsidR="00880161" w:rsidRPr="005B3DAD">
        <w:rPr>
          <w:rFonts w:ascii="仿宋" w:eastAsia="仿宋" w:hAnsi="仿宋" w:cs="仿宋" w:hint="eastAsia"/>
          <w:sz w:val="28"/>
          <w:szCs w:val="28"/>
        </w:rPr>
        <w:t>确定捐赠日期，举行捐赠仪式。</w:t>
      </w:r>
    </w:p>
    <w:p w:rsidR="00880161" w:rsidRPr="00E53B47" w:rsidRDefault="00880161" w:rsidP="00E53B47">
      <w:pPr>
        <w:ind w:firstLineChars="200" w:firstLine="562"/>
        <w:rPr>
          <w:rFonts w:ascii="仿宋" w:eastAsia="仿宋" w:hAnsi="仿宋" w:cs="仿宋"/>
          <w:b/>
          <w:sz w:val="28"/>
          <w:szCs w:val="28"/>
        </w:rPr>
      </w:pPr>
      <w:r w:rsidRPr="00E53B47">
        <w:rPr>
          <w:rFonts w:ascii="仿宋" w:eastAsia="仿宋" w:hAnsi="仿宋" w:cs="仿宋" w:hint="eastAsia"/>
          <w:b/>
          <w:sz w:val="28"/>
          <w:szCs w:val="28"/>
        </w:rPr>
        <w:t>五、管理及发放</w:t>
      </w:r>
    </w:p>
    <w:p w:rsidR="00880161" w:rsidRPr="005B3DAD" w:rsidRDefault="00880161" w:rsidP="005B3DAD">
      <w:pPr>
        <w:ind w:firstLineChars="200" w:firstLine="560"/>
        <w:rPr>
          <w:rFonts w:ascii="仿宋" w:eastAsia="仿宋" w:hAnsi="仿宋" w:cs="仿宋_GB2312"/>
          <w:kern w:val="0"/>
          <w:sz w:val="28"/>
          <w:szCs w:val="28"/>
        </w:rPr>
      </w:pPr>
      <w:r w:rsidRPr="005B3DAD">
        <w:rPr>
          <w:rFonts w:ascii="仿宋" w:eastAsia="仿宋" w:hAnsi="仿宋" w:cs="仿宋" w:hint="eastAsia"/>
          <w:sz w:val="28"/>
          <w:szCs w:val="28"/>
        </w:rPr>
        <w:t>1.</w:t>
      </w:r>
      <w:r w:rsidRPr="005B3DAD">
        <w:rPr>
          <w:rFonts w:ascii="仿宋" w:eastAsia="仿宋" w:hAnsi="仿宋" w:cs="宋体" w:hint="eastAsia"/>
          <w:kern w:val="0"/>
          <w:sz w:val="28"/>
          <w:szCs w:val="28"/>
        </w:rPr>
        <w:t>学校设立专用账户，在接到资助金后分两批</w:t>
      </w:r>
      <w:r w:rsidRPr="005B3DAD">
        <w:rPr>
          <w:rFonts w:ascii="仿宋" w:eastAsia="仿宋" w:hAnsi="仿宋"/>
          <w:color w:val="000000"/>
          <w:sz w:val="28"/>
          <w:szCs w:val="28"/>
        </w:rPr>
        <w:t>由财务处负责</w:t>
      </w:r>
      <w:r w:rsidRPr="005B3DAD">
        <w:rPr>
          <w:rFonts w:ascii="仿宋" w:eastAsia="仿宋" w:hAnsi="仿宋" w:cs="宋体" w:hint="eastAsia"/>
          <w:kern w:val="0"/>
          <w:sz w:val="28"/>
          <w:szCs w:val="28"/>
        </w:rPr>
        <w:t>将“中国体育彩票</w:t>
      </w:r>
      <w:r w:rsidRPr="005B3DAD">
        <w:rPr>
          <w:rFonts w:ascii="宋体" w:eastAsia="宋体" w:hAnsi="宋体" w:cs="宋体" w:hint="eastAsia"/>
          <w:kern w:val="0"/>
          <w:sz w:val="28"/>
          <w:szCs w:val="28"/>
        </w:rPr>
        <w:t>•</w:t>
      </w:r>
      <w:r w:rsidRPr="005B3DAD">
        <w:rPr>
          <w:rFonts w:ascii="仿宋" w:eastAsia="仿宋" w:hAnsi="仿宋" w:cs="仿宋_GB2312" w:hint="eastAsia"/>
          <w:kern w:val="0"/>
          <w:sz w:val="28"/>
          <w:szCs w:val="28"/>
        </w:rPr>
        <w:t>新长城助学基金</w:t>
      </w:r>
      <w:r w:rsidRPr="005B3DAD">
        <w:rPr>
          <w:rFonts w:ascii="仿宋" w:eastAsia="仿宋" w:hAnsi="仿宋" w:cs="宋体" w:hint="eastAsia"/>
          <w:kern w:val="0"/>
          <w:sz w:val="28"/>
          <w:szCs w:val="28"/>
        </w:rPr>
        <w:t>”发至受助学生建行卡,</w:t>
      </w:r>
      <w:r w:rsidRPr="005B3DAD">
        <w:rPr>
          <w:rFonts w:ascii="仿宋" w:eastAsia="仿宋" w:hAnsi="仿宋" w:cs="仿宋_GB2312" w:hint="eastAsia"/>
          <w:kern w:val="0"/>
          <w:sz w:val="28"/>
          <w:szCs w:val="28"/>
        </w:rPr>
        <w:t>并将发放签字表或银行转账记录复印加盖公章后扫描电子版发送到河南省体育彩票管理中心。</w:t>
      </w:r>
    </w:p>
    <w:p w:rsidR="00880161" w:rsidRPr="005B3DAD" w:rsidRDefault="00880161" w:rsidP="005B3DAD">
      <w:pPr>
        <w:ind w:firstLineChars="200" w:firstLine="560"/>
        <w:rPr>
          <w:rFonts w:ascii="仿宋" w:eastAsia="仿宋" w:hAnsi="仿宋" w:cs="宋体"/>
          <w:kern w:val="0"/>
          <w:sz w:val="28"/>
          <w:szCs w:val="28"/>
        </w:rPr>
      </w:pPr>
      <w:r w:rsidRPr="005B3DAD">
        <w:rPr>
          <w:rFonts w:ascii="仿宋" w:eastAsia="仿宋" w:hAnsi="仿宋" w:cs="MT Extra" w:hint="eastAsia"/>
          <w:sz w:val="28"/>
          <w:szCs w:val="28"/>
        </w:rPr>
        <w:lastRenderedPageBreak/>
        <w:t>2.</w:t>
      </w:r>
      <w:r w:rsidRPr="005B3DAD">
        <w:rPr>
          <w:rFonts w:ascii="仿宋" w:eastAsia="仿宋" w:hAnsi="仿宋" w:cs="宋体" w:hint="eastAsia"/>
          <w:kern w:val="0"/>
          <w:sz w:val="28"/>
          <w:szCs w:val="28"/>
        </w:rPr>
        <w:t>对拟资助的学生，在访查过程中如果</w:t>
      </w:r>
      <w:r w:rsidR="00B749F4" w:rsidRPr="005B3DAD">
        <w:rPr>
          <w:rFonts w:ascii="仿宋" w:eastAsia="仿宋" w:hAnsi="仿宋" w:cs="宋体" w:hint="eastAsia"/>
          <w:kern w:val="0"/>
          <w:sz w:val="28"/>
          <w:szCs w:val="28"/>
        </w:rPr>
        <w:t>出现</w:t>
      </w:r>
      <w:r w:rsidR="00B749F4">
        <w:rPr>
          <w:rFonts w:ascii="仿宋" w:eastAsia="仿宋" w:hAnsi="仿宋" w:cs="宋体" w:hint="eastAsia"/>
          <w:kern w:val="0"/>
          <w:sz w:val="28"/>
          <w:szCs w:val="28"/>
        </w:rPr>
        <w:t>弄虚作假或</w:t>
      </w:r>
      <w:r w:rsidRPr="005B3DAD">
        <w:rPr>
          <w:rFonts w:ascii="仿宋" w:eastAsia="仿宋" w:hAnsi="仿宋" w:cs="宋体" w:hint="eastAsia"/>
          <w:kern w:val="0"/>
          <w:sz w:val="28"/>
          <w:szCs w:val="28"/>
        </w:rPr>
        <w:t>不符合条件者，通知受助学校沟通情况，取消其受助资格，并就空出</w:t>
      </w:r>
      <w:r w:rsidR="00E910E0">
        <w:rPr>
          <w:rFonts w:ascii="仿宋" w:eastAsia="仿宋" w:hAnsi="仿宋" w:cs="宋体" w:hint="eastAsia"/>
          <w:kern w:val="0"/>
          <w:sz w:val="28"/>
          <w:szCs w:val="28"/>
        </w:rPr>
        <w:t>的</w:t>
      </w:r>
      <w:r w:rsidRPr="005B3DAD">
        <w:rPr>
          <w:rFonts w:ascii="仿宋" w:eastAsia="仿宋" w:hAnsi="仿宋" w:cs="宋体" w:hint="eastAsia"/>
          <w:kern w:val="0"/>
          <w:sz w:val="28"/>
          <w:szCs w:val="28"/>
        </w:rPr>
        <w:t>名额进行重新</w:t>
      </w:r>
      <w:r w:rsidR="00A41020">
        <w:rPr>
          <w:rFonts w:ascii="仿宋" w:eastAsia="仿宋" w:hAnsi="仿宋" w:cs="宋体" w:hint="eastAsia"/>
          <w:kern w:val="0"/>
          <w:sz w:val="28"/>
          <w:szCs w:val="28"/>
        </w:rPr>
        <w:t>评选</w:t>
      </w:r>
      <w:r w:rsidRPr="005B3DAD">
        <w:rPr>
          <w:rFonts w:ascii="仿宋" w:eastAsia="仿宋" w:hAnsi="仿宋" w:cs="宋体" w:hint="eastAsia"/>
          <w:kern w:val="0"/>
          <w:sz w:val="28"/>
          <w:szCs w:val="28"/>
        </w:rPr>
        <w:t>。</w:t>
      </w:r>
    </w:p>
    <w:p w:rsidR="00880161" w:rsidRPr="005B3DAD" w:rsidRDefault="00880161" w:rsidP="005B3DAD">
      <w:pPr>
        <w:ind w:firstLineChars="200" w:firstLine="560"/>
        <w:rPr>
          <w:rFonts w:ascii="仿宋" w:eastAsia="仿宋" w:hAnsi="仿宋" w:cs="宋体"/>
          <w:kern w:val="0"/>
          <w:sz w:val="28"/>
          <w:szCs w:val="28"/>
        </w:rPr>
      </w:pPr>
      <w:r w:rsidRPr="005B3DAD">
        <w:rPr>
          <w:rFonts w:ascii="仿宋" w:eastAsia="仿宋" w:hAnsi="仿宋" w:cs="宋体" w:hint="eastAsia"/>
          <w:kern w:val="0"/>
          <w:sz w:val="28"/>
          <w:szCs w:val="28"/>
        </w:rPr>
        <w:t>3.学生</w:t>
      </w:r>
      <w:r w:rsidR="00A41020">
        <w:rPr>
          <w:rFonts w:ascii="仿宋" w:eastAsia="仿宋" w:hAnsi="仿宋" w:cs="宋体" w:hint="eastAsia"/>
          <w:kern w:val="0"/>
          <w:sz w:val="28"/>
          <w:szCs w:val="28"/>
        </w:rPr>
        <w:t>资助服务中心</w:t>
      </w:r>
      <w:r w:rsidRPr="005B3DAD">
        <w:rPr>
          <w:rFonts w:ascii="仿宋" w:eastAsia="仿宋" w:hAnsi="仿宋" w:cs="宋体" w:hint="eastAsia"/>
          <w:kern w:val="0"/>
          <w:sz w:val="28"/>
          <w:szCs w:val="28"/>
        </w:rPr>
        <w:t>及各学院应做好受助学生的思想教育和管理工作, 受助学生所在学院</w:t>
      </w:r>
      <w:r w:rsidR="00A41020">
        <w:rPr>
          <w:rFonts w:ascii="仿宋" w:eastAsia="仿宋" w:hAnsi="仿宋" w:cs="宋体" w:hint="eastAsia"/>
          <w:kern w:val="0"/>
          <w:sz w:val="28"/>
          <w:szCs w:val="28"/>
        </w:rPr>
        <w:t>在</w:t>
      </w:r>
      <w:r w:rsidRPr="005B3DAD">
        <w:rPr>
          <w:rFonts w:ascii="仿宋" w:eastAsia="仿宋" w:hAnsi="仿宋" w:cs="宋体" w:hint="eastAsia"/>
          <w:kern w:val="0"/>
          <w:sz w:val="28"/>
          <w:szCs w:val="28"/>
        </w:rPr>
        <w:t>每学期开学</w:t>
      </w:r>
      <w:r w:rsidR="00A41020">
        <w:rPr>
          <w:rFonts w:ascii="仿宋" w:eastAsia="仿宋" w:hAnsi="仿宋" w:cs="宋体" w:hint="eastAsia"/>
          <w:kern w:val="0"/>
          <w:sz w:val="28"/>
          <w:szCs w:val="28"/>
        </w:rPr>
        <w:t>的</w:t>
      </w:r>
      <w:r w:rsidRPr="005B3DAD">
        <w:rPr>
          <w:rFonts w:ascii="仿宋" w:eastAsia="仿宋" w:hAnsi="仿宋" w:cs="宋体" w:hint="eastAsia"/>
          <w:kern w:val="0"/>
          <w:sz w:val="28"/>
          <w:szCs w:val="28"/>
        </w:rPr>
        <w:t>一个月内向</w:t>
      </w:r>
      <w:r w:rsidR="00305D71">
        <w:rPr>
          <w:rFonts w:ascii="仿宋" w:eastAsia="仿宋" w:hAnsi="仿宋" w:cs="宋体" w:hint="eastAsia"/>
          <w:kern w:val="0"/>
          <w:sz w:val="28"/>
          <w:szCs w:val="28"/>
        </w:rPr>
        <w:t>学生资助服务中心</w:t>
      </w:r>
      <w:r w:rsidRPr="005B3DAD">
        <w:rPr>
          <w:rFonts w:ascii="仿宋" w:eastAsia="仿宋" w:hAnsi="仿宋" w:cs="宋体" w:hint="eastAsia"/>
          <w:kern w:val="0"/>
          <w:sz w:val="28"/>
          <w:szCs w:val="28"/>
        </w:rPr>
        <w:t>提供</w:t>
      </w:r>
      <w:r w:rsidR="00037336">
        <w:rPr>
          <w:rFonts w:ascii="仿宋" w:eastAsia="仿宋" w:hAnsi="仿宋" w:cs="宋体" w:hint="eastAsia"/>
          <w:kern w:val="0"/>
          <w:sz w:val="28"/>
          <w:szCs w:val="28"/>
        </w:rPr>
        <w:t>受助学生</w:t>
      </w:r>
      <w:r w:rsidRPr="005B3DAD">
        <w:rPr>
          <w:rFonts w:ascii="仿宋" w:eastAsia="仿宋" w:hAnsi="仿宋" w:cs="宋体" w:hint="eastAsia"/>
          <w:kern w:val="0"/>
          <w:sz w:val="28"/>
          <w:szCs w:val="28"/>
        </w:rPr>
        <w:t>上学期的学习成绩和</w:t>
      </w:r>
      <w:r w:rsidRPr="00B749F4">
        <w:rPr>
          <w:rFonts w:ascii="仿宋" w:eastAsia="仿宋" w:hAnsi="仿宋" w:cs="宋体" w:hint="eastAsia"/>
          <w:kern w:val="0"/>
          <w:sz w:val="28"/>
          <w:szCs w:val="28"/>
        </w:rPr>
        <w:t>操行表现</w:t>
      </w:r>
      <w:r w:rsidRPr="005B3DAD">
        <w:rPr>
          <w:rFonts w:ascii="仿宋" w:eastAsia="仿宋" w:hAnsi="仿宋" w:cs="宋体" w:hint="eastAsia"/>
          <w:kern w:val="0"/>
          <w:sz w:val="28"/>
          <w:szCs w:val="28"/>
        </w:rPr>
        <w:t>。</w:t>
      </w:r>
    </w:p>
    <w:p w:rsidR="00880161" w:rsidRPr="005B3DAD" w:rsidRDefault="00880161" w:rsidP="005B3DAD">
      <w:pPr>
        <w:ind w:firstLineChars="200" w:firstLine="560"/>
        <w:rPr>
          <w:rFonts w:ascii="仿宋" w:eastAsia="仿宋" w:hAnsi="仿宋" w:cs="宋体"/>
          <w:kern w:val="0"/>
          <w:sz w:val="28"/>
          <w:szCs w:val="28"/>
        </w:rPr>
      </w:pPr>
      <w:r w:rsidRPr="005B3DAD">
        <w:rPr>
          <w:rFonts w:ascii="仿宋" w:eastAsia="仿宋" w:hAnsi="仿宋" w:cs="宋体" w:hint="eastAsia"/>
          <w:kern w:val="0"/>
          <w:sz w:val="28"/>
          <w:szCs w:val="28"/>
        </w:rPr>
        <w:t>4.受助学生获得资助后，因故退学、</w:t>
      </w:r>
      <w:r w:rsidR="00B749F4">
        <w:rPr>
          <w:rFonts w:ascii="仿宋" w:eastAsia="仿宋" w:hAnsi="仿宋" w:cs="宋体" w:hint="eastAsia"/>
          <w:kern w:val="0"/>
          <w:sz w:val="28"/>
          <w:szCs w:val="28"/>
        </w:rPr>
        <w:t>转学、休学、</w:t>
      </w:r>
      <w:r w:rsidRPr="005B3DAD">
        <w:rPr>
          <w:rFonts w:ascii="仿宋" w:eastAsia="仿宋" w:hAnsi="仿宋" w:cs="宋体" w:hint="eastAsia"/>
          <w:kern w:val="0"/>
          <w:sz w:val="28"/>
          <w:szCs w:val="28"/>
        </w:rPr>
        <w:t>出国或者出现不思进取、学习成绩明显下降（课程不及格）、严重违规违纪、生活不勤俭且屡教不改者，经学生签字认可后，停发其助学金。所缺名额，根据本管理条例更换受助学生的名单</w:t>
      </w:r>
      <w:r w:rsidR="0057774C">
        <w:rPr>
          <w:rFonts w:ascii="仿宋" w:eastAsia="仿宋" w:hAnsi="仿宋" w:cs="宋体" w:hint="eastAsia"/>
          <w:kern w:val="0"/>
          <w:sz w:val="28"/>
          <w:szCs w:val="28"/>
        </w:rPr>
        <w:t>，并向河南省体育彩票管理中心报备</w:t>
      </w:r>
      <w:r w:rsidRPr="005B3DAD">
        <w:rPr>
          <w:rFonts w:ascii="仿宋" w:eastAsia="仿宋" w:hAnsi="仿宋" w:cs="宋体" w:hint="eastAsia"/>
          <w:kern w:val="0"/>
          <w:sz w:val="28"/>
          <w:szCs w:val="28"/>
        </w:rPr>
        <w:t>。</w:t>
      </w:r>
    </w:p>
    <w:p w:rsidR="008F5A77" w:rsidRPr="00610B84" w:rsidRDefault="008F5A77" w:rsidP="00610B84">
      <w:pPr>
        <w:ind w:firstLineChars="200" w:firstLine="562"/>
        <w:rPr>
          <w:rFonts w:ascii="仿宋" w:eastAsia="仿宋" w:hAnsi="仿宋" w:cs="宋体"/>
          <w:b/>
          <w:kern w:val="0"/>
          <w:sz w:val="28"/>
          <w:szCs w:val="28"/>
        </w:rPr>
      </w:pPr>
      <w:r w:rsidRPr="00610B84">
        <w:rPr>
          <w:rFonts w:ascii="仿宋" w:eastAsia="仿宋" w:hAnsi="仿宋" w:cs="宋体" w:hint="eastAsia"/>
          <w:b/>
          <w:kern w:val="0"/>
          <w:sz w:val="28"/>
          <w:szCs w:val="28"/>
        </w:rPr>
        <w:t>六、受资助学生教育</w:t>
      </w:r>
    </w:p>
    <w:p w:rsidR="008F5A77" w:rsidRPr="005B3DAD" w:rsidRDefault="008F5A77" w:rsidP="005B3DAD">
      <w:pPr>
        <w:ind w:firstLineChars="200" w:firstLine="560"/>
        <w:rPr>
          <w:rFonts w:ascii="仿宋" w:eastAsia="仿宋" w:hAnsi="仿宋" w:cs="宋体"/>
          <w:kern w:val="0"/>
          <w:sz w:val="28"/>
          <w:szCs w:val="28"/>
        </w:rPr>
      </w:pPr>
      <w:r w:rsidRPr="005B3DAD">
        <w:rPr>
          <w:rFonts w:ascii="仿宋" w:eastAsia="仿宋" w:hAnsi="仿宋" w:cs="宋体" w:hint="eastAsia"/>
          <w:kern w:val="0"/>
          <w:sz w:val="28"/>
          <w:szCs w:val="28"/>
        </w:rPr>
        <w:t>1.</w:t>
      </w:r>
      <w:r w:rsidR="006C0490" w:rsidRPr="005B3DAD">
        <w:rPr>
          <w:rFonts w:ascii="仿宋" w:eastAsia="仿宋" w:hAnsi="仿宋" w:cs="宋体" w:hint="eastAsia"/>
          <w:kern w:val="0"/>
          <w:sz w:val="28"/>
          <w:szCs w:val="28"/>
        </w:rPr>
        <w:t>各学院应高度重视，认真做好受资助学生的思想教育和后续管理、跟踪问效工作，充分发挥助学金的帮扶解困、励志进取等育人功能。</w:t>
      </w:r>
    </w:p>
    <w:p w:rsidR="008F5A77" w:rsidRPr="0087690F" w:rsidRDefault="008F5A77" w:rsidP="005B3DAD">
      <w:pPr>
        <w:ind w:firstLineChars="200" w:firstLine="560"/>
        <w:rPr>
          <w:rFonts w:ascii="仿宋" w:eastAsia="仿宋" w:hAnsi="仿宋" w:cs="宋体"/>
          <w:color w:val="FF0000"/>
          <w:kern w:val="0"/>
          <w:sz w:val="28"/>
          <w:szCs w:val="28"/>
        </w:rPr>
      </w:pPr>
      <w:r w:rsidRPr="004948DA">
        <w:rPr>
          <w:rFonts w:ascii="仿宋" w:eastAsia="仿宋" w:hAnsi="仿宋" w:cs="宋体" w:hint="eastAsia"/>
          <w:kern w:val="0"/>
          <w:sz w:val="28"/>
          <w:szCs w:val="28"/>
        </w:rPr>
        <w:t>2.</w:t>
      </w:r>
      <w:r w:rsidR="006C0490" w:rsidRPr="004948DA">
        <w:rPr>
          <w:rFonts w:ascii="仿宋" w:eastAsia="仿宋" w:hAnsi="仿宋" w:cs="宋体" w:hint="eastAsia"/>
          <w:kern w:val="0"/>
          <w:sz w:val="28"/>
          <w:szCs w:val="28"/>
        </w:rPr>
        <w:t>受资助学生应</w:t>
      </w:r>
      <w:r w:rsidR="00B749F4" w:rsidRPr="004948DA">
        <w:rPr>
          <w:rFonts w:ascii="仿宋" w:eastAsia="仿宋" w:hAnsi="仿宋" w:cs="宋体" w:hint="eastAsia"/>
          <w:kern w:val="0"/>
          <w:sz w:val="28"/>
          <w:szCs w:val="28"/>
        </w:rPr>
        <w:t>珍惜受助机会</w:t>
      </w:r>
      <w:r w:rsidR="006C0490" w:rsidRPr="004948DA">
        <w:rPr>
          <w:rFonts w:ascii="仿宋" w:eastAsia="仿宋" w:hAnsi="仿宋" w:cs="宋体" w:hint="eastAsia"/>
          <w:kern w:val="0"/>
          <w:sz w:val="28"/>
          <w:szCs w:val="28"/>
        </w:rPr>
        <w:t>，</w:t>
      </w:r>
      <w:r w:rsidR="0087690F" w:rsidRPr="004948DA">
        <w:rPr>
          <w:rFonts w:ascii="仿宋" w:eastAsia="仿宋" w:hAnsi="仿宋" w:cs="宋体" w:hint="eastAsia"/>
          <w:kern w:val="0"/>
          <w:sz w:val="28"/>
          <w:szCs w:val="28"/>
        </w:rPr>
        <w:t>常</w:t>
      </w:r>
      <w:r w:rsidR="006C0490" w:rsidRPr="004948DA">
        <w:rPr>
          <w:rFonts w:ascii="仿宋" w:eastAsia="仿宋" w:hAnsi="仿宋" w:cs="宋体" w:hint="eastAsia"/>
          <w:kern w:val="0"/>
          <w:sz w:val="28"/>
          <w:szCs w:val="28"/>
        </w:rPr>
        <w:t>怀奉献之念，知恩报恩，回馈社会，传递温暖。</w:t>
      </w:r>
    </w:p>
    <w:p w:rsidR="005B3DAD" w:rsidRPr="00610B84" w:rsidRDefault="006C0490" w:rsidP="00610B84">
      <w:pPr>
        <w:spacing w:line="360" w:lineRule="auto"/>
        <w:ind w:firstLineChars="200" w:firstLine="562"/>
        <w:jc w:val="left"/>
        <w:rPr>
          <w:rFonts w:ascii="仿宋" w:eastAsia="仿宋" w:hAnsi="仿宋" w:cs="宋体"/>
          <w:b/>
          <w:kern w:val="0"/>
          <w:sz w:val="28"/>
          <w:szCs w:val="28"/>
        </w:rPr>
      </w:pPr>
      <w:r w:rsidRPr="00610B84">
        <w:rPr>
          <w:rFonts w:ascii="仿宋" w:eastAsia="仿宋" w:hAnsi="仿宋" w:cs="宋体" w:hint="eastAsia"/>
          <w:b/>
          <w:kern w:val="0"/>
          <w:sz w:val="28"/>
          <w:szCs w:val="28"/>
        </w:rPr>
        <w:t>七、本办法由河南师范大学学生资助服务中心负责解释，自发布之日起实施。</w:t>
      </w:r>
    </w:p>
    <w:p w:rsidR="005B3DAD" w:rsidRPr="005274DB" w:rsidRDefault="00986CA9" w:rsidP="005B3DAD">
      <w:pPr>
        <w:spacing w:line="360" w:lineRule="auto"/>
        <w:ind w:firstLineChars="295" w:firstLine="829"/>
        <w:jc w:val="left"/>
        <w:rPr>
          <w:rFonts w:ascii="仿宋" w:eastAsia="仿宋" w:hAnsi="仿宋" w:cs="宋体"/>
          <w:kern w:val="0"/>
          <w:sz w:val="28"/>
          <w:szCs w:val="28"/>
        </w:rPr>
      </w:pPr>
      <w:r>
        <w:rPr>
          <w:rFonts w:ascii="仿宋" w:eastAsia="仿宋" w:hAnsi="仿宋" w:cs="宋体" w:hint="eastAsia"/>
          <w:b/>
          <w:kern w:val="0"/>
          <w:sz w:val="28"/>
          <w:szCs w:val="28"/>
        </w:rPr>
        <w:t xml:space="preserve">                                    </w:t>
      </w:r>
      <w:r w:rsidRPr="005274DB">
        <w:rPr>
          <w:rFonts w:ascii="仿宋" w:eastAsia="仿宋" w:hAnsi="仿宋" w:cs="宋体" w:hint="eastAsia"/>
          <w:kern w:val="0"/>
          <w:sz w:val="28"/>
          <w:szCs w:val="28"/>
        </w:rPr>
        <w:t xml:space="preserve"> 学生资助服务中心</w:t>
      </w:r>
    </w:p>
    <w:p w:rsidR="00986CA9" w:rsidRPr="005274DB" w:rsidRDefault="00986CA9" w:rsidP="005274DB">
      <w:pPr>
        <w:spacing w:line="360" w:lineRule="auto"/>
        <w:ind w:firstLineChars="295" w:firstLine="826"/>
        <w:jc w:val="left"/>
        <w:rPr>
          <w:rFonts w:ascii="仿宋" w:eastAsia="仿宋" w:hAnsi="仿宋" w:cs="宋体"/>
          <w:kern w:val="0"/>
          <w:sz w:val="28"/>
          <w:szCs w:val="28"/>
        </w:rPr>
      </w:pPr>
      <w:r w:rsidRPr="005274DB">
        <w:rPr>
          <w:rFonts w:ascii="仿宋" w:eastAsia="仿宋" w:hAnsi="仿宋" w:cs="宋体" w:hint="eastAsia"/>
          <w:kern w:val="0"/>
          <w:sz w:val="28"/>
          <w:szCs w:val="28"/>
        </w:rPr>
        <w:t xml:space="preserve">                                     2018年10月22日</w:t>
      </w:r>
    </w:p>
    <w:p w:rsidR="00441056" w:rsidRPr="00986CA9" w:rsidRDefault="00441056" w:rsidP="00986CA9">
      <w:pPr>
        <w:spacing w:line="360" w:lineRule="auto"/>
        <w:ind w:right="140" w:firstLineChars="295" w:firstLine="829"/>
        <w:jc w:val="right"/>
        <w:rPr>
          <w:rFonts w:ascii="仿宋" w:eastAsia="仿宋" w:hAnsi="仿宋" w:cs="宋体"/>
          <w:b/>
          <w:kern w:val="0"/>
          <w:sz w:val="28"/>
          <w:szCs w:val="28"/>
        </w:rPr>
      </w:pPr>
    </w:p>
    <w:sectPr w:rsidR="00441056" w:rsidRPr="00986CA9" w:rsidSect="006F6CEE">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0C" w:rsidRDefault="00AE220C" w:rsidP="00E925CB">
      <w:r>
        <w:separator/>
      </w:r>
    </w:p>
  </w:endnote>
  <w:endnote w:type="continuationSeparator" w:id="0">
    <w:p w:rsidR="00AE220C" w:rsidRDefault="00AE220C" w:rsidP="00E9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T Extra">
    <w:panose1 w:val="05050102010205020202"/>
    <w:charset w:val="02"/>
    <w:family w:val="roman"/>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0C" w:rsidRDefault="00AE220C" w:rsidP="00E925CB">
      <w:r>
        <w:separator/>
      </w:r>
    </w:p>
  </w:footnote>
  <w:footnote w:type="continuationSeparator" w:id="0">
    <w:p w:rsidR="00AE220C" w:rsidRDefault="00AE220C" w:rsidP="00E92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E7"/>
    <w:rsid w:val="00037336"/>
    <w:rsid w:val="000B2114"/>
    <w:rsid w:val="00167900"/>
    <w:rsid w:val="001C642F"/>
    <w:rsid w:val="0026089E"/>
    <w:rsid w:val="00305D71"/>
    <w:rsid w:val="00335034"/>
    <w:rsid w:val="00354CE7"/>
    <w:rsid w:val="00364061"/>
    <w:rsid w:val="00370C0C"/>
    <w:rsid w:val="00400C6F"/>
    <w:rsid w:val="00441056"/>
    <w:rsid w:val="00492330"/>
    <w:rsid w:val="004948DA"/>
    <w:rsid w:val="004A104E"/>
    <w:rsid w:val="004E4DF5"/>
    <w:rsid w:val="005274DB"/>
    <w:rsid w:val="0057774C"/>
    <w:rsid w:val="005B3DAD"/>
    <w:rsid w:val="005B6038"/>
    <w:rsid w:val="005F397F"/>
    <w:rsid w:val="00600272"/>
    <w:rsid w:val="00610B84"/>
    <w:rsid w:val="006C0490"/>
    <w:rsid w:val="006E1927"/>
    <w:rsid w:val="006F6CEE"/>
    <w:rsid w:val="006F7AB7"/>
    <w:rsid w:val="007C1F6B"/>
    <w:rsid w:val="0087690F"/>
    <w:rsid w:val="00880161"/>
    <w:rsid w:val="008F5A77"/>
    <w:rsid w:val="00970B8C"/>
    <w:rsid w:val="00986CA9"/>
    <w:rsid w:val="00A41020"/>
    <w:rsid w:val="00A66B1C"/>
    <w:rsid w:val="00AD1542"/>
    <w:rsid w:val="00AE220C"/>
    <w:rsid w:val="00B749F4"/>
    <w:rsid w:val="00BA13C8"/>
    <w:rsid w:val="00C86387"/>
    <w:rsid w:val="00C927F1"/>
    <w:rsid w:val="00E063BF"/>
    <w:rsid w:val="00E53B47"/>
    <w:rsid w:val="00E910E0"/>
    <w:rsid w:val="00E925CB"/>
    <w:rsid w:val="00EB1373"/>
    <w:rsid w:val="00F60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5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5CB"/>
    <w:rPr>
      <w:sz w:val="18"/>
      <w:szCs w:val="18"/>
    </w:rPr>
  </w:style>
  <w:style w:type="paragraph" w:styleId="a4">
    <w:name w:val="footer"/>
    <w:basedOn w:val="a"/>
    <w:link w:val="Char0"/>
    <w:uiPriority w:val="99"/>
    <w:unhideWhenUsed/>
    <w:rsid w:val="00E925CB"/>
    <w:pPr>
      <w:tabs>
        <w:tab w:val="center" w:pos="4153"/>
        <w:tab w:val="right" w:pos="8306"/>
      </w:tabs>
      <w:snapToGrid w:val="0"/>
      <w:jc w:val="left"/>
    </w:pPr>
    <w:rPr>
      <w:sz w:val="18"/>
      <w:szCs w:val="18"/>
    </w:rPr>
  </w:style>
  <w:style w:type="character" w:customStyle="1" w:styleId="Char0">
    <w:name w:val="页脚 Char"/>
    <w:basedOn w:val="a0"/>
    <w:link w:val="a4"/>
    <w:uiPriority w:val="99"/>
    <w:rsid w:val="00E925CB"/>
    <w:rPr>
      <w:sz w:val="18"/>
      <w:szCs w:val="18"/>
    </w:rPr>
  </w:style>
  <w:style w:type="paragraph" w:customStyle="1" w:styleId="rtecenter">
    <w:name w:val="rtecenter"/>
    <w:basedOn w:val="a"/>
    <w:rsid w:val="00E925CB"/>
    <w:pPr>
      <w:widowControl/>
      <w:spacing w:before="100" w:beforeAutospacing="1" w:after="100" w:afterAutospacing="1"/>
      <w:jc w:val="center"/>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25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925CB"/>
    <w:rPr>
      <w:sz w:val="18"/>
      <w:szCs w:val="18"/>
    </w:rPr>
  </w:style>
  <w:style w:type="paragraph" w:styleId="a4">
    <w:name w:val="footer"/>
    <w:basedOn w:val="a"/>
    <w:link w:val="Char0"/>
    <w:uiPriority w:val="99"/>
    <w:unhideWhenUsed/>
    <w:rsid w:val="00E925CB"/>
    <w:pPr>
      <w:tabs>
        <w:tab w:val="center" w:pos="4153"/>
        <w:tab w:val="right" w:pos="8306"/>
      </w:tabs>
      <w:snapToGrid w:val="0"/>
      <w:jc w:val="left"/>
    </w:pPr>
    <w:rPr>
      <w:sz w:val="18"/>
      <w:szCs w:val="18"/>
    </w:rPr>
  </w:style>
  <w:style w:type="character" w:customStyle="1" w:styleId="Char0">
    <w:name w:val="页脚 Char"/>
    <w:basedOn w:val="a0"/>
    <w:link w:val="a4"/>
    <w:uiPriority w:val="99"/>
    <w:rsid w:val="00E925CB"/>
    <w:rPr>
      <w:sz w:val="18"/>
      <w:szCs w:val="18"/>
    </w:rPr>
  </w:style>
  <w:style w:type="paragraph" w:customStyle="1" w:styleId="rtecenter">
    <w:name w:val="rtecenter"/>
    <w:basedOn w:val="a"/>
    <w:rsid w:val="00E925CB"/>
    <w:pPr>
      <w:widowControl/>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3</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zhai</dc:creator>
  <cp:keywords/>
  <dc:description/>
  <cp:lastModifiedBy>zhai</cp:lastModifiedBy>
  <cp:revision>56</cp:revision>
  <dcterms:created xsi:type="dcterms:W3CDTF">2018-10-20T00:05:00Z</dcterms:created>
  <dcterms:modified xsi:type="dcterms:W3CDTF">2018-10-24T03:09:00Z</dcterms:modified>
</cp:coreProperties>
</file>