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4EE" w:rsidRPr="00F747C2" w:rsidRDefault="009C21D6" w:rsidP="006034EE">
      <w:pPr>
        <w:rPr>
          <w:rFonts w:ascii="仿宋_GB2312" w:eastAsia="仿宋_GB2312" w:hAnsi="Dotum"/>
          <w:sz w:val="30"/>
          <w:szCs w:val="30"/>
        </w:rPr>
      </w:pPr>
      <w:r>
        <w:rPr>
          <w:rFonts w:ascii="仿宋_GB2312" w:eastAsia="仿宋_GB2312" w:hAnsi="Dotum"/>
          <w:sz w:val="30"/>
          <w:szCs w:val="3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26.35pt;margin-top:2.4pt;width:374.5pt;height:60.9pt;z-index:251660288" strokecolor="white" strokeweight="4.5pt">
            <v:stroke linestyle="thinThick"/>
            <v:textbox style="mso-next-textbox:#_x0000_s2050">
              <w:txbxContent>
                <w:p w:rsidR="006034EE" w:rsidRPr="00520ABA" w:rsidRDefault="006034EE" w:rsidP="006034EE">
                  <w:pPr>
                    <w:snapToGrid w:val="0"/>
                    <w:jc w:val="distribute"/>
                    <w:rPr>
                      <w:rFonts w:ascii="方正小标宋简体" w:eastAsia="方正小标宋简体"/>
                      <w:color w:val="FF0000"/>
                      <w:w w:val="90"/>
                      <w:sz w:val="80"/>
                      <w:szCs w:val="80"/>
                    </w:rPr>
                  </w:pPr>
                  <w:r w:rsidRPr="00520ABA">
                    <w:rPr>
                      <w:rFonts w:ascii="方正小标宋简体" w:eastAsia="方正小标宋简体" w:hint="eastAsia"/>
                      <w:color w:val="FF0000"/>
                      <w:w w:val="90"/>
                      <w:sz w:val="80"/>
                      <w:szCs w:val="80"/>
                    </w:rPr>
                    <w:t>省教育厅发电</w:t>
                  </w:r>
                </w:p>
              </w:txbxContent>
            </v:textbox>
          </v:shape>
        </w:pict>
      </w:r>
    </w:p>
    <w:p w:rsidR="006034EE" w:rsidRPr="00F747C2" w:rsidRDefault="006034EE" w:rsidP="006034EE">
      <w:pPr>
        <w:rPr>
          <w:rFonts w:ascii="仿宋_GB2312" w:eastAsia="仿宋_GB2312" w:hAnsi="Dotum"/>
          <w:sz w:val="30"/>
          <w:szCs w:val="30"/>
        </w:rPr>
      </w:pPr>
    </w:p>
    <w:p w:rsidR="006034EE" w:rsidRPr="00F747C2" w:rsidRDefault="009C21D6" w:rsidP="006034EE">
      <w:pPr>
        <w:snapToGrid w:val="0"/>
        <w:rPr>
          <w:rFonts w:ascii="仿宋_GB2312" w:eastAsia="仿宋_GB2312" w:hAnsi="Dotum"/>
          <w:sz w:val="30"/>
          <w:szCs w:val="30"/>
        </w:rPr>
      </w:pPr>
      <w:r>
        <w:rPr>
          <w:rFonts w:ascii="仿宋_GB2312" w:eastAsia="仿宋_GB2312" w:hAnsi="Dotum"/>
          <w:sz w:val="30"/>
          <w:szCs w:val="30"/>
        </w:rPr>
        <w:pict>
          <v:line id="_x0000_s2051" style="position:absolute;left:0;text-align:left;z-index:251661312" from="0,9.9pt" to="434pt,9.9pt" strokecolor="red" strokeweight="4.5pt">
            <v:stroke linestyle="thinThick"/>
          </v:line>
        </w:pict>
      </w:r>
    </w:p>
    <w:p w:rsidR="006034EE" w:rsidRDefault="006034EE" w:rsidP="006034EE">
      <w:pPr>
        <w:jc w:val="center"/>
        <w:rPr>
          <w:rFonts w:ascii="楷体_GB2312" w:eastAsia="楷体_GB2312" w:hAnsi="Dotum"/>
          <w:sz w:val="30"/>
          <w:szCs w:val="30"/>
        </w:rPr>
      </w:pPr>
      <w:r w:rsidRPr="00F747C2">
        <w:rPr>
          <w:rFonts w:ascii="楷体_GB2312" w:eastAsia="楷体_GB2312" w:hAnsi="Dotum" w:hint="eastAsia"/>
          <w:sz w:val="30"/>
          <w:szCs w:val="30"/>
        </w:rPr>
        <w:t xml:space="preserve">等级  特急   明电     </w:t>
      </w:r>
      <w:r>
        <w:rPr>
          <w:rFonts w:ascii="楷体_GB2312" w:eastAsia="楷体_GB2312" w:hAnsi="Dotum" w:hint="eastAsia"/>
          <w:sz w:val="30"/>
          <w:szCs w:val="30"/>
        </w:rPr>
        <w:t xml:space="preserve"> </w:t>
      </w:r>
      <w:r w:rsidRPr="00F747C2">
        <w:rPr>
          <w:rFonts w:ascii="楷体_GB2312" w:eastAsia="楷体_GB2312" w:hAnsi="Dotum" w:hint="eastAsia"/>
          <w:sz w:val="30"/>
          <w:szCs w:val="30"/>
        </w:rPr>
        <w:t xml:space="preserve">               教电〔201</w:t>
      </w:r>
      <w:r>
        <w:rPr>
          <w:rFonts w:ascii="楷体_GB2312" w:eastAsia="楷体_GB2312" w:hAnsi="Dotum" w:hint="eastAsia"/>
          <w:sz w:val="30"/>
          <w:szCs w:val="30"/>
        </w:rPr>
        <w:t>9</w:t>
      </w:r>
      <w:r w:rsidRPr="00F747C2">
        <w:rPr>
          <w:rFonts w:ascii="楷体_GB2312" w:eastAsia="楷体_GB2312" w:hAnsi="Dotum" w:hint="eastAsia"/>
          <w:sz w:val="30"/>
          <w:szCs w:val="30"/>
        </w:rPr>
        <w:t>〕</w:t>
      </w:r>
      <w:r>
        <w:rPr>
          <w:rFonts w:ascii="楷体_GB2312" w:eastAsia="楷体_GB2312" w:hAnsi="Dotum" w:hint="eastAsia"/>
          <w:sz w:val="30"/>
          <w:szCs w:val="30"/>
        </w:rPr>
        <w:t>19</w:t>
      </w:r>
      <w:r w:rsidRPr="00F747C2">
        <w:rPr>
          <w:rFonts w:ascii="楷体_GB2312" w:eastAsia="楷体_GB2312" w:hAnsi="Dotum" w:hint="eastAsia"/>
          <w:sz w:val="30"/>
          <w:szCs w:val="30"/>
        </w:rPr>
        <w:t>号</w:t>
      </w:r>
    </w:p>
    <w:p w:rsidR="006034EE" w:rsidRDefault="006034EE" w:rsidP="006034EE">
      <w:pPr>
        <w:jc w:val="center"/>
        <w:rPr>
          <w:rFonts w:ascii="楷体_GB2312" w:eastAsia="楷体_GB2312" w:hAnsi="Dotum"/>
          <w:sz w:val="30"/>
          <w:szCs w:val="30"/>
        </w:rPr>
      </w:pPr>
    </w:p>
    <w:p w:rsidR="006034EE" w:rsidRPr="00534996" w:rsidRDefault="006034EE" w:rsidP="006034EE">
      <w:pPr>
        <w:snapToGrid w:val="0"/>
        <w:jc w:val="center"/>
        <w:rPr>
          <w:rFonts w:ascii="仿宋_GB2312" w:eastAsia="仿宋_GB2312" w:hAnsi="Dotum"/>
          <w:sz w:val="24"/>
        </w:rPr>
      </w:pPr>
    </w:p>
    <w:p w:rsidR="006034EE" w:rsidRPr="00534996" w:rsidRDefault="006034EE" w:rsidP="006034EE">
      <w:pPr>
        <w:snapToGrid w:val="0"/>
        <w:jc w:val="center"/>
        <w:rPr>
          <w:rFonts w:ascii="方正小标宋简体" w:eastAsia="方正小标宋简体" w:hAnsi="Dotum"/>
          <w:sz w:val="44"/>
          <w:szCs w:val="44"/>
        </w:rPr>
      </w:pPr>
      <w:r w:rsidRPr="00534996">
        <w:rPr>
          <w:rFonts w:ascii="方正小标宋简体" w:eastAsia="方正小标宋简体" w:hAnsi="Dotum" w:hint="eastAsia"/>
          <w:sz w:val="44"/>
          <w:szCs w:val="44"/>
        </w:rPr>
        <w:t>河 南 省 教 育 厅</w:t>
      </w:r>
    </w:p>
    <w:p w:rsidR="006034EE" w:rsidRPr="00534996" w:rsidRDefault="006034EE" w:rsidP="006034EE">
      <w:pPr>
        <w:snapToGrid w:val="0"/>
        <w:jc w:val="center"/>
        <w:rPr>
          <w:rFonts w:ascii="方正小标宋简体" w:eastAsia="方正小标宋简体" w:hAnsi="Dotum"/>
          <w:sz w:val="44"/>
          <w:szCs w:val="44"/>
        </w:rPr>
      </w:pPr>
      <w:r w:rsidRPr="00534996">
        <w:rPr>
          <w:rFonts w:ascii="方正小标宋简体" w:eastAsia="方正小标宋简体" w:hAnsi="Dotum" w:hint="eastAsia"/>
          <w:sz w:val="44"/>
          <w:szCs w:val="44"/>
        </w:rPr>
        <w:t>关于切实落实普通高校高考安全责任的通知</w:t>
      </w:r>
    </w:p>
    <w:p w:rsidR="006034EE" w:rsidRPr="00534996" w:rsidRDefault="006034EE" w:rsidP="006034EE">
      <w:pPr>
        <w:rPr>
          <w:rFonts w:ascii="仿宋_GB2312" w:eastAsia="仿宋_GB2312"/>
          <w:sz w:val="30"/>
          <w:szCs w:val="30"/>
        </w:rPr>
      </w:pPr>
    </w:p>
    <w:p w:rsidR="006034EE" w:rsidRPr="00534996" w:rsidRDefault="006034EE" w:rsidP="006034EE">
      <w:pPr>
        <w:rPr>
          <w:rFonts w:ascii="仿宋_GB2312" w:eastAsia="仿宋_GB2312"/>
          <w:sz w:val="30"/>
          <w:szCs w:val="30"/>
        </w:rPr>
      </w:pPr>
      <w:r w:rsidRPr="00534996">
        <w:rPr>
          <w:rFonts w:ascii="仿宋_GB2312" w:eastAsia="仿宋_GB2312" w:hint="eastAsia"/>
          <w:sz w:val="30"/>
          <w:szCs w:val="30"/>
        </w:rPr>
        <w:t>各普通高等学校：</w:t>
      </w:r>
    </w:p>
    <w:p w:rsidR="006034EE" w:rsidRPr="00534996" w:rsidRDefault="006034EE" w:rsidP="006034EE">
      <w:pPr>
        <w:ind w:firstLineChars="200" w:firstLine="614"/>
        <w:rPr>
          <w:rFonts w:ascii="仿宋_GB2312" w:eastAsia="仿宋_GB2312"/>
          <w:sz w:val="30"/>
          <w:szCs w:val="30"/>
        </w:rPr>
      </w:pPr>
      <w:r w:rsidRPr="00534996">
        <w:rPr>
          <w:rFonts w:ascii="仿宋_GB2312" w:eastAsia="仿宋_GB2312" w:hint="eastAsia"/>
          <w:sz w:val="30"/>
          <w:szCs w:val="30"/>
        </w:rPr>
        <w:t>2019年高考将于6月7日、8日举行，为切实落实普通高校高考安全责任、确保考试安全，现将有关要求通知如下：</w:t>
      </w:r>
    </w:p>
    <w:p w:rsidR="006034EE" w:rsidRPr="00534996" w:rsidRDefault="006034EE" w:rsidP="006034EE">
      <w:pPr>
        <w:ind w:firstLineChars="200" w:firstLine="614"/>
        <w:rPr>
          <w:rFonts w:ascii="仿宋_GB2312" w:eastAsia="仿宋_GB2312"/>
          <w:sz w:val="30"/>
          <w:szCs w:val="30"/>
        </w:rPr>
      </w:pPr>
      <w:r w:rsidRPr="00534996">
        <w:rPr>
          <w:rFonts w:ascii="仿宋_GB2312" w:eastAsia="仿宋_GB2312" w:hint="eastAsia"/>
          <w:sz w:val="30"/>
          <w:szCs w:val="30"/>
        </w:rPr>
        <w:t>一、</w:t>
      </w:r>
      <w:r w:rsidRPr="00534996">
        <w:rPr>
          <w:rFonts w:ascii="仿宋_GB2312" w:eastAsia="仿宋_GB2312" w:hint="eastAsia"/>
          <w:spacing w:val="-4"/>
          <w:sz w:val="30"/>
          <w:szCs w:val="30"/>
        </w:rPr>
        <w:t>今年是新中国成立70周年，是全面建成小康社会的关键之年，是深入贯彻落实全国教育大会精神的开局之年，确保高考安全是当前教育系统的重大政治任务和中心工作。各高校要充分认识维护高考安全的重要性，切实提高政治站位，增强做好高考安全工作的责任感、紧迫感，努力为高考创造安全和谐的环境。高校是本校考试招生工作的责任主体，校党委书记和校长是第一责任人，分管负责同志是直接责任人,要层层落实考试和招生安全工作责</w:t>
      </w:r>
      <w:r w:rsidRPr="00534996">
        <w:rPr>
          <w:rFonts w:ascii="仿宋_GB2312" w:eastAsia="仿宋_GB2312" w:hint="eastAsia"/>
          <w:sz w:val="30"/>
          <w:szCs w:val="30"/>
        </w:rPr>
        <w:t>任。</w:t>
      </w:r>
    </w:p>
    <w:p w:rsidR="006034EE" w:rsidRPr="00534996" w:rsidRDefault="006034EE" w:rsidP="006034EE">
      <w:pPr>
        <w:ind w:firstLineChars="200" w:firstLine="614"/>
        <w:rPr>
          <w:rFonts w:ascii="仿宋_GB2312" w:eastAsia="仿宋_GB2312"/>
          <w:sz w:val="30"/>
          <w:szCs w:val="30"/>
        </w:rPr>
      </w:pPr>
      <w:r w:rsidRPr="00534996">
        <w:rPr>
          <w:rFonts w:ascii="仿宋_GB2312" w:eastAsia="仿宋_GB2312" w:hint="eastAsia"/>
          <w:sz w:val="30"/>
          <w:szCs w:val="30"/>
        </w:rPr>
        <w:t>二、各高校要加强对学生的纪律教育和法制教育，加大《中华人民共和国刑法》（修正案九）的宣传，让每个学生知晓，组织作弊、帮助他人作弊、提供作弊器材、提供或出售试题或答案、</w:t>
      </w:r>
      <w:r w:rsidRPr="00534996">
        <w:rPr>
          <w:rFonts w:ascii="仿宋_GB2312" w:eastAsia="仿宋_GB2312" w:hint="eastAsia"/>
          <w:sz w:val="30"/>
          <w:szCs w:val="30"/>
        </w:rPr>
        <w:lastRenderedPageBreak/>
        <w:t>代替他人参加考试等行为都是违法行为。明白参与高考作弊对社会、对自身的严重危害性和高度危险性。今年，我省继续实行“无声入场”、统一文具、人脸识别以及指纹、照片、身份证比对验证等有效措施，严防严打违规舞弊。对违规报考、预谋参与作弊、试图充当“枪手”的，只要在考前主动退出，一律不予追究，否则，一经查出，不仅要按照《普通高等学校学生管理规定》一律开除学籍，而且要依法追究刑事责任。</w:t>
      </w:r>
    </w:p>
    <w:p w:rsidR="006034EE" w:rsidRPr="00534996" w:rsidRDefault="006034EE" w:rsidP="006034EE">
      <w:pPr>
        <w:ind w:firstLineChars="200" w:firstLine="614"/>
        <w:rPr>
          <w:rFonts w:ascii="仿宋_GB2312" w:eastAsia="仿宋_GB2312"/>
          <w:sz w:val="30"/>
          <w:szCs w:val="30"/>
        </w:rPr>
      </w:pPr>
      <w:r w:rsidRPr="00534996">
        <w:rPr>
          <w:rFonts w:ascii="仿宋_GB2312" w:eastAsia="仿宋_GB2312" w:hint="eastAsia"/>
          <w:sz w:val="30"/>
          <w:szCs w:val="30"/>
        </w:rPr>
        <w:t>三、各高校要加强学校的安全保卫，防止不明身份人员进校张贴广告，及时排查清理校园内及周边兜售作弊器材、招募枪手、组织替考、非法助考等广告信息。对发现的涉考作弊线索要及时向省招办和当地招办报告。对涉嫌违法犯罪线索，要及时向当地公安机关报案。对举报涉考作弊犯罪线索有功人员，要给予保护和奖励。</w:t>
      </w:r>
    </w:p>
    <w:p w:rsidR="006034EE" w:rsidRPr="00534996" w:rsidRDefault="006034EE" w:rsidP="006034EE">
      <w:pPr>
        <w:ind w:firstLineChars="200" w:firstLine="614"/>
        <w:rPr>
          <w:rFonts w:ascii="仿宋_GB2312" w:eastAsia="仿宋_GB2312"/>
          <w:sz w:val="30"/>
          <w:szCs w:val="30"/>
        </w:rPr>
      </w:pPr>
      <w:r w:rsidRPr="00534996">
        <w:rPr>
          <w:rFonts w:ascii="仿宋_GB2312" w:eastAsia="仿宋_GB2312" w:hint="eastAsia"/>
          <w:sz w:val="30"/>
          <w:szCs w:val="30"/>
        </w:rPr>
        <w:t>四、承担考试任务的高校考点，要成立考务工作领导小组，主要领导牵头，亲自把关，亲自协调、亲自督查。按照国家、省高考安全工作会议的要求和省招办、当地招办的安排，做好考试各项组织工作。确保标准化考点设施运行维护保障到位，考务人员选聘培训教育到位，考务操作严格规范落实到位。确保不出现试卷失泄密事件、不出现大面积舞弊事件、不出现群体性事件、不出现媒体负面炒作事件。</w:t>
      </w:r>
    </w:p>
    <w:p w:rsidR="006034EE" w:rsidRPr="00534996" w:rsidRDefault="006034EE" w:rsidP="006034EE">
      <w:pPr>
        <w:ind w:firstLineChars="200" w:firstLine="614"/>
        <w:rPr>
          <w:rFonts w:ascii="仿宋_GB2312" w:eastAsia="仿宋_GB2312"/>
          <w:sz w:val="30"/>
          <w:szCs w:val="30"/>
        </w:rPr>
      </w:pPr>
      <w:r w:rsidRPr="00534996">
        <w:rPr>
          <w:rFonts w:ascii="仿宋_GB2312" w:eastAsia="仿宋_GB2312" w:hint="eastAsia"/>
          <w:sz w:val="30"/>
          <w:szCs w:val="30"/>
        </w:rPr>
        <w:t>五、今年高考适逢端午节放假，各高校要建立学生假期离校报告制度，采取灵活多样、切实有效措施，掌握每个学生假期活</w:t>
      </w:r>
      <w:r w:rsidRPr="00534996">
        <w:rPr>
          <w:rFonts w:ascii="仿宋_GB2312" w:eastAsia="仿宋_GB2312" w:hint="eastAsia"/>
          <w:sz w:val="30"/>
          <w:szCs w:val="30"/>
        </w:rPr>
        <w:lastRenderedPageBreak/>
        <w:t>动情况。高校辅导员要切实履行责任，督促每名学生保持手机畅通，6月7日、8日高考考试期间（上午9：00-11：30，下午3：00-5：00），安排专人与学生本人通话联系，实时掌握考试时间内学生所处的位置和状态，并做好电话记录。对考试时间内无法与学生本人取得联系的，要及时弄清原因，一旦出现去向可疑、无法联系且原因不明的，要及时联系其家人或向公安部门报告，尽快查清情况，确保每个学生安全。</w:t>
      </w:r>
    </w:p>
    <w:p w:rsidR="006034EE" w:rsidRPr="00534996" w:rsidRDefault="006034EE" w:rsidP="006034EE">
      <w:pPr>
        <w:ind w:firstLineChars="200" w:firstLine="614"/>
        <w:rPr>
          <w:rFonts w:ascii="仿宋_GB2312" w:eastAsia="仿宋_GB2312"/>
          <w:sz w:val="30"/>
          <w:szCs w:val="30"/>
        </w:rPr>
      </w:pPr>
      <w:r w:rsidRPr="00534996">
        <w:rPr>
          <w:rFonts w:ascii="仿宋_GB2312" w:eastAsia="仿宋_GB2312" w:hint="eastAsia"/>
          <w:sz w:val="30"/>
          <w:szCs w:val="30"/>
        </w:rPr>
        <w:t>六、高考期间，各高校学生管理部门要坚持24小时值班制度，保持联络畅通，做好应急处置准备，确保遇有紧急和重要情况时，快速反应、妥善处置。</w:t>
      </w:r>
    </w:p>
    <w:p w:rsidR="006034EE" w:rsidRPr="00534996" w:rsidRDefault="006034EE" w:rsidP="006034EE">
      <w:pPr>
        <w:ind w:firstLineChars="200" w:firstLine="614"/>
        <w:rPr>
          <w:rFonts w:ascii="仿宋_GB2312" w:eastAsia="仿宋_GB2312"/>
          <w:sz w:val="30"/>
          <w:szCs w:val="30"/>
        </w:rPr>
      </w:pPr>
      <w:r w:rsidRPr="00534996">
        <w:rPr>
          <w:rFonts w:ascii="仿宋_GB2312" w:eastAsia="仿宋_GB2312" w:hint="eastAsia"/>
          <w:sz w:val="30"/>
          <w:szCs w:val="30"/>
        </w:rPr>
        <w:t>七、各高校要切实加强领导，明确负责部门，责任落实到人，严格实行责任制和责任追究制。对工作不负责任出现考试舞弊、造成不良影响的，将严肃追究直接责任人和有关领导的责任。</w:t>
      </w:r>
    </w:p>
    <w:p w:rsidR="006034EE" w:rsidRPr="00534996" w:rsidRDefault="006034EE" w:rsidP="006034EE">
      <w:pPr>
        <w:ind w:firstLineChars="200" w:firstLine="614"/>
        <w:rPr>
          <w:rFonts w:ascii="仿宋_GB2312" w:eastAsia="仿宋_GB2312"/>
          <w:sz w:val="30"/>
          <w:szCs w:val="30"/>
        </w:rPr>
      </w:pPr>
      <w:r w:rsidRPr="00534996">
        <w:rPr>
          <w:rFonts w:ascii="仿宋_GB2312" w:eastAsia="仿宋_GB2312" w:hint="eastAsia"/>
          <w:sz w:val="30"/>
          <w:szCs w:val="30"/>
        </w:rPr>
        <w:t>八、各高校要将此通知要求迅速传达到本校全体教师和学生，将本通知文稿放大张贴在学校大门、食堂、学生宿舍、公告栏、快递领取处等公共活动场所，并通过本校网站、广播、手机信息平台等渠道广泛宣传。省教育厅、省招办、市县招办将安排明察暗访，督促检查，确保有效落实。</w:t>
      </w:r>
    </w:p>
    <w:p w:rsidR="006A5F43" w:rsidRDefault="006A5F43" w:rsidP="006A5F43">
      <w:pPr>
        <w:ind w:firstLineChars="1814" w:firstLine="5566"/>
        <w:rPr>
          <w:rFonts w:ascii="仿宋_GB2312" w:eastAsia="仿宋_GB2312" w:hint="eastAsia"/>
          <w:sz w:val="30"/>
          <w:szCs w:val="30"/>
        </w:rPr>
      </w:pPr>
    </w:p>
    <w:p w:rsidR="006034EE" w:rsidRDefault="006A5F43" w:rsidP="006A5F43">
      <w:pPr>
        <w:ind w:firstLineChars="1910" w:firstLine="5861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新联学院学生处</w:t>
      </w:r>
    </w:p>
    <w:p w:rsidR="006034EE" w:rsidRPr="00534996" w:rsidRDefault="006034EE" w:rsidP="006A5F43">
      <w:pPr>
        <w:ind w:firstLineChars="1859" w:firstLine="5704"/>
        <w:rPr>
          <w:rFonts w:ascii="仿宋_GB2312" w:eastAsia="仿宋_GB2312"/>
          <w:sz w:val="30"/>
          <w:szCs w:val="30"/>
        </w:rPr>
      </w:pPr>
      <w:r w:rsidRPr="00534996">
        <w:rPr>
          <w:rFonts w:ascii="仿宋_GB2312" w:eastAsia="仿宋_GB2312" w:hint="eastAsia"/>
          <w:sz w:val="30"/>
          <w:szCs w:val="30"/>
        </w:rPr>
        <w:t>2019年5月2</w:t>
      </w:r>
      <w:r>
        <w:rPr>
          <w:rFonts w:ascii="仿宋_GB2312" w:eastAsia="仿宋_GB2312" w:hint="eastAsia"/>
          <w:sz w:val="30"/>
          <w:szCs w:val="30"/>
        </w:rPr>
        <w:t>2</w:t>
      </w:r>
      <w:r w:rsidRPr="00534996">
        <w:rPr>
          <w:rFonts w:ascii="仿宋_GB2312" w:eastAsia="仿宋_GB2312" w:hint="eastAsia"/>
          <w:sz w:val="30"/>
          <w:szCs w:val="30"/>
        </w:rPr>
        <w:t>日</w:t>
      </w:r>
    </w:p>
    <w:p w:rsidR="006034EE" w:rsidRPr="00534996" w:rsidRDefault="006034EE" w:rsidP="006034EE">
      <w:pPr>
        <w:ind w:firstLineChars="200" w:firstLine="614"/>
        <w:rPr>
          <w:rFonts w:ascii="仿宋_GB2312" w:eastAsia="仿宋_GB2312"/>
          <w:sz w:val="30"/>
          <w:szCs w:val="30"/>
        </w:rPr>
      </w:pPr>
    </w:p>
    <w:p w:rsidR="006034EE" w:rsidRDefault="006034EE" w:rsidP="006034EE">
      <w:pPr>
        <w:rPr>
          <w:rFonts w:ascii="仿宋_GB2312" w:eastAsia="仿宋_GB2312"/>
          <w:sz w:val="30"/>
          <w:szCs w:val="30"/>
        </w:rPr>
      </w:pPr>
    </w:p>
    <w:p w:rsidR="006034EE" w:rsidRDefault="006034EE" w:rsidP="006034EE">
      <w:pPr>
        <w:rPr>
          <w:rFonts w:ascii="仿宋_GB2312" w:eastAsia="仿宋_GB2312"/>
          <w:sz w:val="30"/>
          <w:szCs w:val="30"/>
        </w:rPr>
      </w:pPr>
    </w:p>
    <w:p w:rsidR="006034EE" w:rsidRDefault="006034EE" w:rsidP="006034EE">
      <w:pPr>
        <w:rPr>
          <w:rFonts w:ascii="仿宋_GB2312" w:eastAsia="仿宋_GB2312"/>
          <w:sz w:val="30"/>
          <w:szCs w:val="30"/>
        </w:rPr>
      </w:pPr>
    </w:p>
    <w:p w:rsidR="006034EE" w:rsidRDefault="006034EE" w:rsidP="006034EE">
      <w:pPr>
        <w:rPr>
          <w:rFonts w:ascii="仿宋_GB2312" w:eastAsia="仿宋_GB2312"/>
          <w:sz w:val="30"/>
          <w:szCs w:val="30"/>
        </w:rPr>
      </w:pPr>
    </w:p>
    <w:p w:rsidR="006034EE" w:rsidRDefault="006034EE" w:rsidP="006034EE">
      <w:pPr>
        <w:rPr>
          <w:rFonts w:ascii="仿宋_GB2312" w:eastAsia="仿宋_GB2312"/>
          <w:sz w:val="30"/>
          <w:szCs w:val="30"/>
        </w:rPr>
      </w:pPr>
    </w:p>
    <w:p w:rsidR="006034EE" w:rsidRDefault="006034EE" w:rsidP="006034EE">
      <w:pPr>
        <w:rPr>
          <w:rFonts w:ascii="仿宋_GB2312" w:eastAsia="仿宋_GB2312"/>
          <w:sz w:val="30"/>
          <w:szCs w:val="30"/>
        </w:rPr>
      </w:pPr>
    </w:p>
    <w:p w:rsidR="006034EE" w:rsidRDefault="006034EE" w:rsidP="006034EE">
      <w:pPr>
        <w:rPr>
          <w:rFonts w:ascii="仿宋_GB2312" w:eastAsia="仿宋_GB2312"/>
          <w:sz w:val="30"/>
          <w:szCs w:val="30"/>
        </w:rPr>
      </w:pPr>
    </w:p>
    <w:p w:rsidR="006034EE" w:rsidRDefault="006034EE" w:rsidP="006034EE">
      <w:pPr>
        <w:rPr>
          <w:rFonts w:ascii="仿宋_GB2312" w:eastAsia="仿宋_GB2312"/>
          <w:sz w:val="30"/>
          <w:szCs w:val="30"/>
        </w:rPr>
      </w:pPr>
    </w:p>
    <w:p w:rsidR="006034EE" w:rsidRDefault="006034EE" w:rsidP="006034EE">
      <w:pPr>
        <w:rPr>
          <w:rFonts w:ascii="仿宋_GB2312" w:eastAsia="仿宋_GB2312"/>
          <w:sz w:val="30"/>
          <w:szCs w:val="30"/>
        </w:rPr>
      </w:pPr>
    </w:p>
    <w:p w:rsidR="006034EE" w:rsidRDefault="006034EE" w:rsidP="006034EE">
      <w:pPr>
        <w:rPr>
          <w:rFonts w:ascii="仿宋_GB2312" w:eastAsia="仿宋_GB2312"/>
          <w:sz w:val="30"/>
          <w:szCs w:val="30"/>
        </w:rPr>
      </w:pPr>
    </w:p>
    <w:p w:rsidR="006034EE" w:rsidRDefault="006034EE" w:rsidP="006034EE">
      <w:pPr>
        <w:rPr>
          <w:rFonts w:ascii="仿宋_GB2312" w:eastAsia="仿宋_GB2312"/>
          <w:sz w:val="30"/>
          <w:szCs w:val="30"/>
        </w:rPr>
      </w:pPr>
    </w:p>
    <w:p w:rsidR="006034EE" w:rsidRDefault="006034EE" w:rsidP="006034EE">
      <w:pPr>
        <w:rPr>
          <w:rFonts w:ascii="仿宋_GB2312" w:eastAsia="仿宋_GB2312"/>
          <w:sz w:val="30"/>
          <w:szCs w:val="30"/>
        </w:rPr>
      </w:pPr>
    </w:p>
    <w:p w:rsidR="006034EE" w:rsidRDefault="006034EE" w:rsidP="006034EE">
      <w:pPr>
        <w:rPr>
          <w:rFonts w:ascii="仿宋_GB2312" w:eastAsia="仿宋_GB2312"/>
          <w:sz w:val="30"/>
          <w:szCs w:val="30"/>
        </w:rPr>
      </w:pPr>
    </w:p>
    <w:p w:rsidR="006034EE" w:rsidRDefault="006034EE" w:rsidP="006034EE">
      <w:pPr>
        <w:rPr>
          <w:rFonts w:ascii="仿宋_GB2312" w:eastAsia="仿宋_GB2312"/>
          <w:sz w:val="30"/>
          <w:szCs w:val="30"/>
        </w:rPr>
      </w:pPr>
    </w:p>
    <w:p w:rsidR="006034EE" w:rsidRDefault="006034EE" w:rsidP="006034EE">
      <w:pPr>
        <w:rPr>
          <w:rFonts w:ascii="仿宋_GB2312" w:eastAsia="仿宋_GB2312"/>
          <w:sz w:val="30"/>
          <w:szCs w:val="30"/>
        </w:rPr>
      </w:pPr>
    </w:p>
    <w:p w:rsidR="006034EE" w:rsidRDefault="006034EE" w:rsidP="006034EE">
      <w:pPr>
        <w:rPr>
          <w:rFonts w:ascii="仿宋_GB2312" w:eastAsia="仿宋_GB2312"/>
          <w:sz w:val="30"/>
          <w:szCs w:val="30"/>
        </w:rPr>
      </w:pPr>
    </w:p>
    <w:p w:rsidR="006034EE" w:rsidRDefault="006034EE" w:rsidP="006034EE">
      <w:pPr>
        <w:rPr>
          <w:rFonts w:ascii="仿宋_GB2312" w:eastAsia="仿宋_GB2312"/>
          <w:sz w:val="30"/>
          <w:szCs w:val="30"/>
        </w:rPr>
      </w:pPr>
    </w:p>
    <w:p w:rsidR="006034EE" w:rsidRDefault="006034EE" w:rsidP="006034EE">
      <w:pPr>
        <w:rPr>
          <w:rFonts w:ascii="仿宋_GB2312" w:eastAsia="仿宋_GB2312"/>
          <w:sz w:val="30"/>
          <w:szCs w:val="30"/>
        </w:rPr>
      </w:pPr>
    </w:p>
    <w:p w:rsidR="006034EE" w:rsidRPr="00D86204" w:rsidRDefault="006034EE" w:rsidP="006034EE">
      <w:pPr>
        <w:rPr>
          <w:rFonts w:ascii="仿宋_GB2312" w:eastAsia="仿宋_GB2312"/>
          <w:sz w:val="30"/>
          <w:szCs w:val="30"/>
        </w:rPr>
      </w:pPr>
    </w:p>
    <w:p w:rsidR="006034EE" w:rsidRDefault="006034EE" w:rsidP="006034EE">
      <w:pPr>
        <w:rPr>
          <w:rFonts w:ascii="仿宋_GB2312" w:eastAsia="仿宋_GB2312"/>
          <w:sz w:val="30"/>
          <w:szCs w:val="30"/>
        </w:rPr>
      </w:pPr>
    </w:p>
    <w:p w:rsidR="006034EE" w:rsidRPr="00534996" w:rsidRDefault="009C21D6" w:rsidP="006034EE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noProof/>
          <w:sz w:val="30"/>
          <w:szCs w:val="30"/>
        </w:rPr>
        <w:pict>
          <v:line id="_x0000_s2053" style="position:absolute;left:0;text-align:left;z-index:251663360" from="0,27.55pt" to="434pt,27.55pt"/>
        </w:pict>
      </w:r>
    </w:p>
    <w:p w:rsidR="00EA2A9F" w:rsidRPr="006034EE" w:rsidRDefault="006034EE" w:rsidP="006034EE">
      <w:pPr>
        <w:jc w:val="center"/>
        <w:rPr>
          <w:rFonts w:ascii="仿宋_GB2312" w:eastAsia="仿宋_GB2312"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3749675</wp:posOffset>
            </wp:positionH>
            <wp:positionV relativeFrom="paragraph">
              <wp:posOffset>412115</wp:posOffset>
            </wp:positionV>
            <wp:extent cx="1791970" cy="475615"/>
            <wp:effectExtent l="19050" t="0" r="0" b="0"/>
            <wp:wrapNone/>
            <wp:docPr id="7" name="图片 7" descr=" 教电〔2019〕19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 教电〔2019〕19号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97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C21D6" w:rsidRPr="009C21D6">
        <w:rPr>
          <w:rFonts w:ascii="仿宋_GB2312" w:eastAsia="仿宋_GB2312" w:hAnsi="Dotum"/>
          <w:noProof/>
          <w:sz w:val="30"/>
          <w:szCs w:val="30"/>
        </w:rPr>
        <w:pict>
          <v:rect id="_x0000_s2054" style="position:absolute;left:0;text-align:left;margin-left:-6.45pt;margin-top:32.75pt;width:77.25pt;height:29.25pt;z-index:251664384;mso-position-horizontal-relative:text;mso-position-vertical-relative:text" strokecolor="white"/>
        </w:pict>
      </w:r>
      <w:r w:rsidR="009C21D6" w:rsidRPr="009C21D6">
        <w:rPr>
          <w:rFonts w:ascii="仿宋_GB2312" w:eastAsia="仿宋_GB2312" w:hAnsi="Dotum"/>
          <w:noProof/>
          <w:sz w:val="30"/>
          <w:szCs w:val="30"/>
        </w:rPr>
        <w:pict>
          <v:line id="_x0000_s2052" style="position:absolute;left:0;text-align:left;z-index:251662336;mso-position-horizontal-relative:text;mso-position-vertical-relative:text" from="0,28.2pt" to="434pt,28.2pt"/>
        </w:pict>
      </w:r>
      <w:r>
        <w:rPr>
          <w:rFonts w:ascii="仿宋_GB2312" w:eastAsia="仿宋_GB2312" w:hAnsi="Dotum" w:hint="eastAsia"/>
          <w:sz w:val="30"/>
          <w:szCs w:val="30"/>
        </w:rPr>
        <w:t>河南省教育厅办公室     主动公开    2019年5月23日印发</w:t>
      </w:r>
    </w:p>
    <w:sectPr w:rsidR="00EA2A9F" w:rsidRPr="006034EE" w:rsidSect="00534996">
      <w:footerReference w:type="even" r:id="rId7"/>
      <w:footerReference w:type="default" r:id="rId8"/>
      <w:pgSz w:w="11906" w:h="16838" w:code="9"/>
      <w:pgMar w:top="1928" w:right="1588" w:bottom="1985" w:left="1644" w:header="0" w:footer="1588" w:gutter="0"/>
      <w:cols w:space="425"/>
      <w:docGrid w:type="linesAndChars" w:linePitch="587" w:charSpace="140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5CA1" w:rsidRDefault="003B5CA1" w:rsidP="006034EE">
      <w:r>
        <w:separator/>
      </w:r>
    </w:p>
  </w:endnote>
  <w:endnote w:type="continuationSeparator" w:id="1">
    <w:p w:rsidR="003B5CA1" w:rsidRDefault="003B5CA1" w:rsidP="006034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3E5" w:rsidRDefault="009C21D6" w:rsidP="008A17C6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F6402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D33E5" w:rsidRDefault="003B5CA1" w:rsidP="00534996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3E5" w:rsidRPr="00534996" w:rsidRDefault="00F6402F" w:rsidP="008A17C6">
    <w:pPr>
      <w:pStyle w:val="a4"/>
      <w:framePr w:wrap="around" w:vAnchor="text" w:hAnchor="margin" w:xAlign="outside" w:y="1"/>
      <w:rPr>
        <w:rStyle w:val="a5"/>
        <w:rFonts w:ascii="仿宋_GB2312" w:eastAsia="仿宋_GB2312"/>
        <w:sz w:val="28"/>
        <w:szCs w:val="28"/>
      </w:rPr>
    </w:pPr>
    <w:r w:rsidRPr="00534996">
      <w:rPr>
        <w:rStyle w:val="a5"/>
        <w:rFonts w:ascii="仿宋_GB2312" w:eastAsia="仿宋_GB2312" w:hint="eastAsia"/>
        <w:sz w:val="28"/>
        <w:szCs w:val="28"/>
      </w:rPr>
      <w:t xml:space="preserve">— </w:t>
    </w:r>
    <w:r w:rsidR="009C21D6" w:rsidRPr="00534996">
      <w:rPr>
        <w:rStyle w:val="a5"/>
        <w:rFonts w:ascii="仿宋_GB2312" w:eastAsia="仿宋_GB2312" w:hint="eastAsia"/>
        <w:sz w:val="28"/>
        <w:szCs w:val="28"/>
      </w:rPr>
      <w:fldChar w:fldCharType="begin"/>
    </w:r>
    <w:r w:rsidRPr="00534996">
      <w:rPr>
        <w:rStyle w:val="a5"/>
        <w:rFonts w:ascii="仿宋_GB2312" w:eastAsia="仿宋_GB2312" w:hint="eastAsia"/>
        <w:sz w:val="28"/>
        <w:szCs w:val="28"/>
      </w:rPr>
      <w:instrText xml:space="preserve"> PAGE </w:instrText>
    </w:r>
    <w:r w:rsidR="009C21D6" w:rsidRPr="00534996">
      <w:rPr>
        <w:rStyle w:val="a5"/>
        <w:rFonts w:ascii="仿宋_GB2312" w:eastAsia="仿宋_GB2312" w:hint="eastAsia"/>
        <w:sz w:val="28"/>
        <w:szCs w:val="28"/>
      </w:rPr>
      <w:fldChar w:fldCharType="separate"/>
    </w:r>
    <w:r w:rsidR="006A5F43">
      <w:rPr>
        <w:rStyle w:val="a5"/>
        <w:rFonts w:ascii="仿宋_GB2312" w:eastAsia="仿宋_GB2312"/>
        <w:noProof/>
        <w:sz w:val="28"/>
        <w:szCs w:val="28"/>
      </w:rPr>
      <w:t>3</w:t>
    </w:r>
    <w:r w:rsidR="009C21D6" w:rsidRPr="00534996">
      <w:rPr>
        <w:rStyle w:val="a5"/>
        <w:rFonts w:ascii="仿宋_GB2312" w:eastAsia="仿宋_GB2312" w:hint="eastAsia"/>
        <w:sz w:val="28"/>
        <w:szCs w:val="28"/>
      </w:rPr>
      <w:fldChar w:fldCharType="end"/>
    </w:r>
    <w:r w:rsidRPr="00534996">
      <w:rPr>
        <w:rStyle w:val="a5"/>
        <w:rFonts w:ascii="仿宋_GB2312" w:eastAsia="仿宋_GB2312" w:hint="eastAsia"/>
        <w:sz w:val="28"/>
        <w:szCs w:val="28"/>
      </w:rPr>
      <w:t xml:space="preserve"> —</w:t>
    </w:r>
  </w:p>
  <w:p w:rsidR="008D33E5" w:rsidRDefault="003B5CA1" w:rsidP="00534996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5CA1" w:rsidRDefault="003B5CA1" w:rsidP="006034EE">
      <w:r>
        <w:separator/>
      </w:r>
    </w:p>
  </w:footnote>
  <w:footnote w:type="continuationSeparator" w:id="1">
    <w:p w:rsidR="003B5CA1" w:rsidRDefault="003B5CA1" w:rsidP="006034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34EE"/>
    <w:rsid w:val="003B5CA1"/>
    <w:rsid w:val="006034EE"/>
    <w:rsid w:val="006A5F43"/>
    <w:rsid w:val="00763382"/>
    <w:rsid w:val="009C21D6"/>
    <w:rsid w:val="00EA2A9F"/>
    <w:rsid w:val="00F64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4E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034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034EE"/>
    <w:rPr>
      <w:sz w:val="18"/>
      <w:szCs w:val="18"/>
    </w:rPr>
  </w:style>
  <w:style w:type="paragraph" w:styleId="a4">
    <w:name w:val="footer"/>
    <w:basedOn w:val="a"/>
    <w:link w:val="Char0"/>
    <w:unhideWhenUsed/>
    <w:rsid w:val="006034E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034EE"/>
    <w:rPr>
      <w:sz w:val="18"/>
      <w:szCs w:val="18"/>
    </w:rPr>
  </w:style>
  <w:style w:type="character" w:styleId="a5">
    <w:name w:val="page number"/>
    <w:basedOn w:val="a0"/>
    <w:rsid w:val="006034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231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余殿涛</dc:creator>
  <cp:keywords/>
  <dc:description/>
  <cp:lastModifiedBy>User</cp:lastModifiedBy>
  <cp:revision>4</cp:revision>
  <dcterms:created xsi:type="dcterms:W3CDTF">2019-05-23T09:06:00Z</dcterms:created>
  <dcterms:modified xsi:type="dcterms:W3CDTF">2019-05-27T10:05:00Z</dcterms:modified>
</cp:coreProperties>
</file>