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spacing w:line="52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widowControl/>
        <w:spacing w:line="520" w:lineRule="exact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Theme="minorEastAsia" w:hAnsiTheme="minorEastAsia" w:eastAsiaTheme="minorEastAsia"/>
          <w:b/>
          <w:sz w:val="44"/>
          <w:szCs w:val="44"/>
        </w:rPr>
        <w:t>区域创新发展联合基金（河南）研究</w:t>
      </w:r>
      <w:r>
        <w:rPr>
          <w:rFonts w:asciiTheme="minorEastAsia" w:hAnsiTheme="minorEastAsia" w:eastAsiaTheme="minorEastAsia"/>
          <w:b/>
          <w:sz w:val="44"/>
          <w:szCs w:val="44"/>
        </w:rPr>
        <w:t>方向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建议汇总表</w:t>
      </w:r>
      <w:bookmarkEnd w:id="0"/>
    </w:p>
    <w:p>
      <w:pPr>
        <w:spacing w:line="52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rPr>
          <w:rFonts w:ascii="楷体_GB2312" w:eastAsia="楷体_GB2312"/>
          <w:kern w:val="0"/>
          <w:sz w:val="28"/>
          <w:szCs w:val="28"/>
        </w:rPr>
      </w:pPr>
      <w:r>
        <w:rPr>
          <w:rFonts w:hint="eastAsia" w:ascii="楷体_GB2312" w:eastAsia="楷体_GB2312"/>
          <w:kern w:val="0"/>
          <w:sz w:val="28"/>
          <w:szCs w:val="28"/>
        </w:rPr>
        <w:t>建议</w:t>
      </w:r>
      <w:r>
        <w:rPr>
          <w:rFonts w:hint="eastAsia" w:ascii="楷体_GB2312" w:eastAsia="楷体_GB2312"/>
          <w:kern w:val="0"/>
          <w:sz w:val="28"/>
          <w:szCs w:val="28"/>
          <w:lang w:val="en-US" w:eastAsia="zh-CN"/>
        </w:rPr>
        <w:t>学院</w:t>
      </w:r>
      <w:r>
        <w:rPr>
          <w:rFonts w:hint="eastAsia" w:ascii="楷体_GB2312" w:eastAsia="楷体_GB2312"/>
          <w:kern w:val="0"/>
          <w:sz w:val="28"/>
          <w:szCs w:val="28"/>
        </w:rPr>
        <w:t>（盖章）</w:t>
      </w:r>
      <w:r>
        <w:rPr>
          <w:rFonts w:ascii="楷体_GB2312" w:eastAsia="楷体_GB2312"/>
          <w:kern w:val="0"/>
          <w:sz w:val="28"/>
          <w:szCs w:val="28"/>
        </w:rPr>
        <w:t>：</w:t>
      </w:r>
      <w:r>
        <w:rPr>
          <w:rFonts w:hint="eastAsia" w:ascii="楷体_GB2312" w:eastAsia="楷体_GB2312"/>
          <w:kern w:val="0"/>
          <w:sz w:val="28"/>
          <w:szCs w:val="28"/>
        </w:rPr>
        <w:t xml:space="preserve">               </w:t>
      </w:r>
      <w:r>
        <w:rPr>
          <w:rFonts w:hint="eastAsia" w:ascii="楷体_GB2312" w:eastAsia="楷体_GB2312"/>
          <w:kern w:val="0"/>
          <w:sz w:val="28"/>
          <w:szCs w:val="28"/>
          <w:lang w:val="en-US" w:eastAsia="zh-CN"/>
        </w:rPr>
        <w:t>学院</w:t>
      </w:r>
      <w:r>
        <w:rPr>
          <w:rFonts w:hint="eastAsia" w:ascii="楷体_GB2312" w:eastAsia="楷体_GB2312"/>
          <w:kern w:val="0"/>
          <w:sz w:val="28"/>
          <w:szCs w:val="28"/>
        </w:rPr>
        <w:t xml:space="preserve">领导（签字）：                        </w:t>
      </w:r>
    </w:p>
    <w:tbl>
      <w:tblPr>
        <w:tblStyle w:val="2"/>
        <w:tblW w:w="9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472"/>
        <w:gridCol w:w="3750"/>
        <w:gridCol w:w="1262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778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所属</w:t>
            </w:r>
            <w:r>
              <w:rPr>
                <w:rFonts w:hAnsi="宋体"/>
                <w:b/>
                <w:kern w:val="0"/>
                <w:sz w:val="24"/>
              </w:rPr>
              <w:t>领域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建议研究方向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建议人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联系电话（手机）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778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3750" w:type="dxa"/>
          </w:tcPr>
          <w:p>
            <w:pPr>
              <w:widowControl/>
              <w:spacing w:line="500" w:lineRule="exact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262" w:type="dxa"/>
          </w:tcPr>
          <w:p>
            <w:pPr>
              <w:widowControl/>
              <w:spacing w:line="500" w:lineRule="exact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950" w:type="dxa"/>
          </w:tcPr>
          <w:p>
            <w:pPr>
              <w:widowControl/>
              <w:spacing w:line="500" w:lineRule="exact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778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3750" w:type="dxa"/>
          </w:tcPr>
          <w:p>
            <w:pPr>
              <w:widowControl/>
              <w:spacing w:line="500" w:lineRule="exact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262" w:type="dxa"/>
          </w:tcPr>
          <w:p>
            <w:pPr>
              <w:widowControl/>
              <w:spacing w:line="500" w:lineRule="exact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950" w:type="dxa"/>
          </w:tcPr>
          <w:p>
            <w:pPr>
              <w:widowControl/>
              <w:spacing w:line="500" w:lineRule="exact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778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3750" w:type="dxa"/>
          </w:tcPr>
          <w:p>
            <w:pPr>
              <w:widowControl/>
              <w:spacing w:line="500" w:lineRule="exact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262" w:type="dxa"/>
          </w:tcPr>
          <w:p>
            <w:pPr>
              <w:widowControl/>
              <w:spacing w:line="500" w:lineRule="exact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950" w:type="dxa"/>
          </w:tcPr>
          <w:p>
            <w:pPr>
              <w:widowControl/>
              <w:spacing w:line="500" w:lineRule="exact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778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3750" w:type="dxa"/>
          </w:tcPr>
          <w:p>
            <w:pPr>
              <w:widowControl/>
              <w:spacing w:line="500" w:lineRule="exact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262" w:type="dxa"/>
          </w:tcPr>
          <w:p>
            <w:pPr>
              <w:widowControl/>
              <w:spacing w:line="500" w:lineRule="exact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950" w:type="dxa"/>
          </w:tcPr>
          <w:p>
            <w:pPr>
              <w:widowControl/>
              <w:spacing w:line="500" w:lineRule="exact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778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3750" w:type="dxa"/>
          </w:tcPr>
          <w:p>
            <w:pPr>
              <w:widowControl/>
              <w:spacing w:line="500" w:lineRule="exact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262" w:type="dxa"/>
          </w:tcPr>
          <w:p>
            <w:pPr>
              <w:widowControl/>
              <w:spacing w:line="500" w:lineRule="exact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950" w:type="dxa"/>
          </w:tcPr>
          <w:p>
            <w:pPr>
              <w:widowControl/>
              <w:spacing w:line="500" w:lineRule="exact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778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3750" w:type="dxa"/>
          </w:tcPr>
          <w:p>
            <w:pPr>
              <w:widowControl/>
              <w:spacing w:line="500" w:lineRule="exact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262" w:type="dxa"/>
          </w:tcPr>
          <w:p>
            <w:pPr>
              <w:widowControl/>
              <w:spacing w:line="500" w:lineRule="exact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950" w:type="dxa"/>
          </w:tcPr>
          <w:p>
            <w:pPr>
              <w:widowControl/>
              <w:spacing w:line="500" w:lineRule="exact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778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3750" w:type="dxa"/>
          </w:tcPr>
          <w:p>
            <w:pPr>
              <w:widowControl/>
              <w:spacing w:line="500" w:lineRule="exact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262" w:type="dxa"/>
          </w:tcPr>
          <w:p>
            <w:pPr>
              <w:widowControl/>
              <w:spacing w:line="500" w:lineRule="exact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950" w:type="dxa"/>
          </w:tcPr>
          <w:p>
            <w:pPr>
              <w:widowControl/>
              <w:spacing w:line="500" w:lineRule="exact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</w:tr>
    </w:tbl>
    <w:p>
      <w:pPr>
        <w:rPr>
          <w:rFonts w:ascii="楷体_GB2312" w:hAnsi="仿宋" w:eastAsia="楷体_GB2312"/>
          <w:kern w:val="0"/>
          <w:sz w:val="24"/>
          <w:szCs w:val="24"/>
        </w:rPr>
      </w:pPr>
    </w:p>
    <w:p>
      <w:pPr>
        <w:widowControl/>
        <w:jc w:val="left"/>
        <w:rPr>
          <w:rFonts w:ascii="楷体_GB2312" w:hAnsi="仿宋" w:eastAsia="楷体_GB2312"/>
          <w:kern w:val="0"/>
          <w:sz w:val="24"/>
          <w:szCs w:val="24"/>
        </w:rPr>
      </w:pPr>
    </w:p>
    <w:p>
      <w:r>
        <w:rPr>
          <w:rFonts w:ascii="仿宋" w:hAnsi="仿宋" w:eastAsia="仿宋" w:cs="宋体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74B80"/>
    <w:rsid w:val="50F7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2022-01-13T03:45:00Z</dcterms:created>
  <dc:creator>太极道莫曰</dc:creator>
  <cp:lastModifiedBy>太极道莫曰</cp:lastModifiedBy>
  <dcterms:modified xsi:type="dcterms:W3CDTF">2022-01-13T03:45:32Z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