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94" w:rsidRPr="000F1F94" w:rsidRDefault="000F1F94" w:rsidP="000F1F94">
      <w:pPr>
        <w:snapToGrid w:val="0"/>
        <w:spacing w:line="440" w:lineRule="exact"/>
        <w:ind w:leftChars="89" w:left="267" w:rightChars="37" w:right="111" w:firstLineChars="200" w:firstLine="464"/>
        <w:jc w:val="left"/>
        <w:rPr>
          <w:rFonts w:hint="eastAsia"/>
          <w:spacing w:val="-4"/>
          <w:sz w:val="24"/>
        </w:rPr>
      </w:pPr>
      <w:r w:rsidRPr="000F1F94">
        <w:rPr>
          <w:rFonts w:hint="eastAsia"/>
          <w:spacing w:val="-4"/>
          <w:sz w:val="24"/>
        </w:rPr>
        <w:t>河南师范大学高度重视新</w:t>
      </w:r>
      <w:r>
        <w:rPr>
          <w:rFonts w:hint="eastAsia"/>
          <w:spacing w:val="-4"/>
          <w:sz w:val="24"/>
        </w:rPr>
        <w:t>文科</w:t>
      </w:r>
      <w:r w:rsidRPr="000F1F94">
        <w:rPr>
          <w:rFonts w:hint="eastAsia"/>
          <w:spacing w:val="-4"/>
          <w:sz w:val="24"/>
        </w:rPr>
        <w:t>建设与改革研究工作，注重思想观念的转变，始终坚持以人才培养为中心，不断加强教学改革研究与实践，并在条件、经费、人员等方面制定相关政策和措施，保障新</w:t>
      </w:r>
      <w:r>
        <w:rPr>
          <w:rFonts w:hint="eastAsia"/>
          <w:spacing w:val="-4"/>
          <w:sz w:val="24"/>
        </w:rPr>
        <w:t>文</w:t>
      </w:r>
      <w:r w:rsidRPr="000F1F94">
        <w:rPr>
          <w:rFonts w:hint="eastAsia"/>
          <w:spacing w:val="-4"/>
          <w:sz w:val="24"/>
        </w:rPr>
        <w:t>科建设与改革。</w:t>
      </w:r>
    </w:p>
    <w:p w:rsidR="000F1F94" w:rsidRPr="000F1F94" w:rsidRDefault="000F1F94" w:rsidP="000F1F94">
      <w:pPr>
        <w:snapToGrid w:val="0"/>
        <w:spacing w:line="440" w:lineRule="exact"/>
        <w:ind w:leftChars="89" w:left="267" w:rightChars="37" w:right="111" w:firstLineChars="200" w:firstLine="464"/>
        <w:jc w:val="left"/>
        <w:rPr>
          <w:rFonts w:hint="eastAsia"/>
          <w:spacing w:val="-4"/>
          <w:sz w:val="24"/>
        </w:rPr>
      </w:pPr>
      <w:r w:rsidRPr="000F1F94">
        <w:rPr>
          <w:rFonts w:hint="eastAsia"/>
          <w:spacing w:val="-4"/>
          <w:sz w:val="24"/>
        </w:rPr>
        <w:t>（一）条件保障</w:t>
      </w:r>
    </w:p>
    <w:p w:rsidR="000F1F94" w:rsidRPr="000F1F94" w:rsidRDefault="000F1F94" w:rsidP="000F1F94">
      <w:pPr>
        <w:snapToGrid w:val="0"/>
        <w:spacing w:line="440" w:lineRule="exact"/>
        <w:ind w:leftChars="89" w:left="267" w:rightChars="37" w:right="111" w:firstLineChars="200" w:firstLine="464"/>
        <w:jc w:val="left"/>
        <w:rPr>
          <w:rFonts w:hint="eastAsia"/>
          <w:spacing w:val="-4"/>
          <w:sz w:val="24"/>
        </w:rPr>
      </w:pPr>
      <w:r w:rsidRPr="000F1F94">
        <w:rPr>
          <w:rFonts w:hint="eastAsia"/>
          <w:spacing w:val="-4"/>
          <w:sz w:val="24"/>
        </w:rPr>
        <w:t>我校是河南省人民政府与教育部共同建设的省属重点大学。</w:t>
      </w:r>
      <w:r w:rsidRPr="000F1F94">
        <w:rPr>
          <w:rFonts w:hint="eastAsia"/>
          <w:spacing w:val="-4"/>
          <w:sz w:val="24"/>
        </w:rPr>
        <w:t>2007</w:t>
      </w:r>
      <w:r w:rsidRPr="000F1F94">
        <w:rPr>
          <w:rFonts w:hint="eastAsia"/>
          <w:spacing w:val="-4"/>
          <w:sz w:val="24"/>
        </w:rPr>
        <w:t>年被教育部确定为本科教学工作水平评估优秀学校，</w:t>
      </w:r>
      <w:r w:rsidRPr="000F1F94">
        <w:rPr>
          <w:rFonts w:hint="eastAsia"/>
          <w:spacing w:val="-4"/>
          <w:sz w:val="24"/>
        </w:rPr>
        <w:t>2012</w:t>
      </w:r>
      <w:r w:rsidRPr="000F1F94">
        <w:rPr>
          <w:rFonts w:hint="eastAsia"/>
          <w:spacing w:val="-4"/>
          <w:sz w:val="24"/>
        </w:rPr>
        <w:t>年入选国家中西部高等教育振兴计划支持高校，</w:t>
      </w:r>
      <w:r w:rsidRPr="000F1F94">
        <w:rPr>
          <w:rFonts w:hint="eastAsia"/>
          <w:spacing w:val="-4"/>
          <w:sz w:val="24"/>
        </w:rPr>
        <w:t>2015</w:t>
      </w:r>
      <w:r w:rsidRPr="000F1F94">
        <w:rPr>
          <w:rFonts w:hint="eastAsia"/>
          <w:spacing w:val="-4"/>
          <w:sz w:val="24"/>
        </w:rPr>
        <w:t>年实现省政府与教育部共建，</w:t>
      </w:r>
      <w:r w:rsidRPr="000F1F94">
        <w:rPr>
          <w:rFonts w:hint="eastAsia"/>
          <w:spacing w:val="-4"/>
          <w:sz w:val="24"/>
        </w:rPr>
        <w:t>2017</w:t>
      </w:r>
      <w:r w:rsidRPr="000F1F94">
        <w:rPr>
          <w:rFonts w:hint="eastAsia"/>
          <w:spacing w:val="-4"/>
          <w:sz w:val="24"/>
        </w:rPr>
        <w:t>年入选国家“</w:t>
      </w:r>
      <w:r w:rsidRPr="000F1F94">
        <w:rPr>
          <w:rFonts w:hint="eastAsia"/>
          <w:spacing w:val="-4"/>
          <w:sz w:val="24"/>
        </w:rPr>
        <w:t>111</w:t>
      </w:r>
      <w:r w:rsidRPr="000F1F94">
        <w:rPr>
          <w:rFonts w:hint="eastAsia"/>
          <w:spacing w:val="-4"/>
          <w:sz w:val="24"/>
        </w:rPr>
        <w:t>计划”。拥有国家级一流专业建设</w:t>
      </w:r>
      <w:proofErr w:type="gramStart"/>
      <w:r w:rsidRPr="000F1F94">
        <w:rPr>
          <w:rFonts w:hint="eastAsia"/>
          <w:spacing w:val="-4"/>
          <w:sz w:val="24"/>
        </w:rPr>
        <w:t>点专业</w:t>
      </w:r>
      <w:proofErr w:type="gramEnd"/>
      <w:r w:rsidR="00783650">
        <w:rPr>
          <w:rFonts w:hint="eastAsia"/>
          <w:spacing w:val="-4"/>
          <w:sz w:val="24"/>
        </w:rPr>
        <w:t>21</w:t>
      </w:r>
      <w:r w:rsidRPr="000F1F94">
        <w:rPr>
          <w:rFonts w:hint="eastAsia"/>
          <w:spacing w:val="-4"/>
          <w:sz w:val="24"/>
        </w:rPr>
        <w:t>个，省级</w:t>
      </w:r>
      <w:r w:rsidR="00783650">
        <w:rPr>
          <w:rFonts w:hint="eastAsia"/>
          <w:spacing w:val="-4"/>
          <w:sz w:val="24"/>
        </w:rPr>
        <w:t>26</w:t>
      </w:r>
      <w:r w:rsidRPr="000F1F94">
        <w:rPr>
          <w:rFonts w:hint="eastAsia"/>
          <w:spacing w:val="-4"/>
          <w:sz w:val="24"/>
        </w:rPr>
        <w:t>个；河南省一期优势特色</w:t>
      </w:r>
      <w:r w:rsidRPr="000F1F94">
        <w:rPr>
          <w:rFonts w:hint="eastAsia"/>
          <w:spacing w:val="-4"/>
          <w:sz w:val="24"/>
        </w:rPr>
        <w:t>A</w:t>
      </w:r>
      <w:r w:rsidRPr="000F1F94">
        <w:rPr>
          <w:rFonts w:hint="eastAsia"/>
          <w:spacing w:val="-4"/>
          <w:sz w:val="24"/>
        </w:rPr>
        <w:t>类学科</w:t>
      </w:r>
      <w:r w:rsidRPr="000F1F94">
        <w:rPr>
          <w:rFonts w:hint="eastAsia"/>
          <w:spacing w:val="-4"/>
          <w:sz w:val="24"/>
        </w:rPr>
        <w:t>2</w:t>
      </w:r>
      <w:r w:rsidRPr="000F1F94">
        <w:rPr>
          <w:rFonts w:hint="eastAsia"/>
          <w:spacing w:val="-4"/>
          <w:sz w:val="24"/>
        </w:rPr>
        <w:t>个，河南省一级重点学科</w:t>
      </w:r>
      <w:r w:rsidRPr="000F1F94">
        <w:rPr>
          <w:rFonts w:hint="eastAsia"/>
          <w:spacing w:val="-4"/>
          <w:sz w:val="24"/>
        </w:rPr>
        <w:t>28</w:t>
      </w:r>
      <w:r w:rsidRPr="000F1F94">
        <w:rPr>
          <w:rFonts w:hint="eastAsia"/>
          <w:spacing w:val="-4"/>
          <w:sz w:val="24"/>
        </w:rPr>
        <w:t>个；化学、工程学、材料科学</w:t>
      </w:r>
      <w:r w:rsidRPr="000F1F94">
        <w:rPr>
          <w:rFonts w:hint="eastAsia"/>
          <w:spacing w:val="-4"/>
          <w:sz w:val="24"/>
        </w:rPr>
        <w:t>3</w:t>
      </w:r>
      <w:r w:rsidRPr="000F1F94">
        <w:rPr>
          <w:rFonts w:hint="eastAsia"/>
          <w:spacing w:val="-4"/>
          <w:sz w:val="24"/>
        </w:rPr>
        <w:t>个学科进入</w:t>
      </w:r>
      <w:r w:rsidRPr="000F1F94">
        <w:rPr>
          <w:rFonts w:hint="eastAsia"/>
          <w:spacing w:val="-4"/>
          <w:sz w:val="24"/>
        </w:rPr>
        <w:t>ESI</w:t>
      </w:r>
      <w:r w:rsidRPr="000F1F94">
        <w:rPr>
          <w:rFonts w:hint="eastAsia"/>
          <w:spacing w:val="-4"/>
          <w:sz w:val="24"/>
        </w:rPr>
        <w:t>全球前</w:t>
      </w:r>
      <w:r w:rsidRPr="000F1F94">
        <w:rPr>
          <w:rFonts w:hint="eastAsia"/>
          <w:spacing w:val="-4"/>
          <w:sz w:val="24"/>
        </w:rPr>
        <w:t>1%</w:t>
      </w:r>
      <w:r w:rsidRPr="000F1F94">
        <w:rPr>
          <w:rFonts w:hint="eastAsia"/>
          <w:spacing w:val="-4"/>
          <w:sz w:val="24"/>
        </w:rPr>
        <w:t>，</w:t>
      </w:r>
      <w:r w:rsidRPr="000F1F94">
        <w:rPr>
          <w:rFonts w:hint="eastAsia"/>
          <w:spacing w:val="-4"/>
          <w:sz w:val="24"/>
        </w:rPr>
        <w:t>ESI</w:t>
      </w:r>
      <w:r w:rsidRPr="000F1F94">
        <w:rPr>
          <w:rFonts w:hint="eastAsia"/>
          <w:spacing w:val="-4"/>
          <w:sz w:val="24"/>
        </w:rPr>
        <w:t>综合排名居全省高校第</w:t>
      </w:r>
      <w:r w:rsidRPr="000F1F94">
        <w:rPr>
          <w:rFonts w:hint="eastAsia"/>
          <w:spacing w:val="-4"/>
          <w:sz w:val="24"/>
        </w:rPr>
        <w:t>3</w:t>
      </w:r>
      <w:r w:rsidRPr="000F1F94">
        <w:rPr>
          <w:rFonts w:hint="eastAsia"/>
          <w:spacing w:val="-4"/>
          <w:sz w:val="24"/>
        </w:rPr>
        <w:t>位；化学、环境科学、</w:t>
      </w:r>
      <w:r w:rsidR="00783650">
        <w:rPr>
          <w:rFonts w:hint="eastAsia"/>
          <w:spacing w:val="-4"/>
          <w:sz w:val="24"/>
        </w:rPr>
        <w:t>物理</w:t>
      </w:r>
      <w:r w:rsidRPr="000F1F94">
        <w:rPr>
          <w:rFonts w:hint="eastAsia"/>
          <w:spacing w:val="-4"/>
          <w:sz w:val="24"/>
        </w:rPr>
        <w:t>学</w:t>
      </w:r>
      <w:r w:rsidR="00783650">
        <w:rPr>
          <w:rFonts w:hint="eastAsia"/>
          <w:spacing w:val="-4"/>
          <w:sz w:val="24"/>
        </w:rPr>
        <w:t>3</w:t>
      </w:r>
      <w:r w:rsidRPr="000F1F94">
        <w:rPr>
          <w:rFonts w:hint="eastAsia"/>
          <w:spacing w:val="-4"/>
          <w:sz w:val="24"/>
        </w:rPr>
        <w:t>个学科全部</w:t>
      </w:r>
      <w:proofErr w:type="gramStart"/>
      <w:r w:rsidRPr="000F1F94">
        <w:rPr>
          <w:rFonts w:hint="eastAsia"/>
          <w:spacing w:val="-4"/>
          <w:sz w:val="24"/>
        </w:rPr>
        <w:t>进入</w:t>
      </w:r>
      <w:r w:rsidR="00783650">
        <w:rPr>
          <w:rFonts w:hint="eastAsia"/>
          <w:spacing w:val="-4"/>
          <w:sz w:val="24"/>
        </w:rPr>
        <w:t>进入</w:t>
      </w:r>
      <w:proofErr w:type="gramEnd"/>
      <w:r w:rsidR="00783650">
        <w:rPr>
          <w:rFonts w:hint="eastAsia"/>
          <w:spacing w:val="-4"/>
          <w:sz w:val="24"/>
        </w:rPr>
        <w:t>本领域自然</w:t>
      </w:r>
      <w:proofErr w:type="gramStart"/>
      <w:r w:rsidR="00783650">
        <w:rPr>
          <w:rFonts w:hint="eastAsia"/>
          <w:spacing w:val="-4"/>
          <w:sz w:val="24"/>
        </w:rPr>
        <w:t>指数内地</w:t>
      </w:r>
      <w:proofErr w:type="gramEnd"/>
      <w:r w:rsidR="00783650">
        <w:rPr>
          <w:rFonts w:hint="eastAsia"/>
          <w:spacing w:val="-4"/>
          <w:sz w:val="24"/>
        </w:rPr>
        <w:t>高校百强学科榜单</w:t>
      </w:r>
      <w:r w:rsidRPr="000F1F94">
        <w:rPr>
          <w:rFonts w:hint="eastAsia"/>
          <w:spacing w:val="-4"/>
          <w:sz w:val="24"/>
        </w:rPr>
        <w:t>。拥有</w:t>
      </w:r>
      <w:r w:rsidRPr="000F1F94">
        <w:rPr>
          <w:rFonts w:hint="eastAsia"/>
          <w:spacing w:val="-4"/>
          <w:sz w:val="24"/>
        </w:rPr>
        <w:t>4</w:t>
      </w:r>
      <w:r w:rsidRPr="000F1F94">
        <w:rPr>
          <w:rFonts w:hint="eastAsia"/>
          <w:spacing w:val="-4"/>
          <w:sz w:val="24"/>
        </w:rPr>
        <w:t>个国家级、</w:t>
      </w:r>
      <w:r w:rsidRPr="000F1F94">
        <w:rPr>
          <w:rFonts w:hint="eastAsia"/>
          <w:spacing w:val="-4"/>
          <w:sz w:val="24"/>
        </w:rPr>
        <w:t>8</w:t>
      </w:r>
      <w:r w:rsidRPr="000F1F94">
        <w:rPr>
          <w:rFonts w:hint="eastAsia"/>
          <w:spacing w:val="-4"/>
          <w:sz w:val="24"/>
        </w:rPr>
        <w:t>个省级实验教学示范中心，获得国家级质量工程建设项目</w:t>
      </w:r>
      <w:r w:rsidR="00783650">
        <w:rPr>
          <w:rFonts w:hint="eastAsia"/>
          <w:spacing w:val="-4"/>
          <w:sz w:val="24"/>
        </w:rPr>
        <w:t>79</w:t>
      </w:r>
      <w:r w:rsidRPr="000F1F94">
        <w:rPr>
          <w:rFonts w:hint="eastAsia"/>
          <w:spacing w:val="-4"/>
          <w:sz w:val="24"/>
        </w:rPr>
        <w:t>项、国家级教学成果奖</w:t>
      </w:r>
      <w:r w:rsidRPr="000F1F94">
        <w:rPr>
          <w:rFonts w:hint="eastAsia"/>
          <w:spacing w:val="-4"/>
          <w:sz w:val="24"/>
        </w:rPr>
        <w:t>7</w:t>
      </w:r>
      <w:r w:rsidRPr="000F1F94">
        <w:rPr>
          <w:rFonts w:hint="eastAsia"/>
          <w:spacing w:val="-4"/>
          <w:sz w:val="24"/>
        </w:rPr>
        <w:t>项（近四届）。教学科研设备总值</w:t>
      </w:r>
      <w:r w:rsidRPr="000F1F94">
        <w:rPr>
          <w:rFonts w:hint="eastAsia"/>
          <w:spacing w:val="-4"/>
          <w:sz w:val="24"/>
        </w:rPr>
        <w:t>7.112</w:t>
      </w:r>
      <w:r w:rsidRPr="000F1F94">
        <w:rPr>
          <w:rFonts w:hint="eastAsia"/>
          <w:spacing w:val="-4"/>
          <w:sz w:val="24"/>
        </w:rPr>
        <w:t>亿元，中、外文及电子藏书</w:t>
      </w:r>
      <w:r w:rsidRPr="000F1F94">
        <w:rPr>
          <w:rFonts w:hint="eastAsia"/>
          <w:spacing w:val="-4"/>
          <w:sz w:val="24"/>
        </w:rPr>
        <w:t>530</w:t>
      </w:r>
      <w:r w:rsidRPr="000F1F94">
        <w:rPr>
          <w:rFonts w:hint="eastAsia"/>
          <w:spacing w:val="-4"/>
          <w:sz w:val="24"/>
        </w:rPr>
        <w:t>余万册，各类期刊</w:t>
      </w:r>
      <w:r w:rsidRPr="000F1F94">
        <w:rPr>
          <w:rFonts w:hint="eastAsia"/>
          <w:spacing w:val="-4"/>
          <w:sz w:val="24"/>
        </w:rPr>
        <w:t>4.4</w:t>
      </w:r>
      <w:r w:rsidRPr="000F1F94">
        <w:rPr>
          <w:rFonts w:hint="eastAsia"/>
          <w:spacing w:val="-4"/>
          <w:sz w:val="24"/>
        </w:rPr>
        <w:t>万种。建有省部级以上科研平台</w:t>
      </w:r>
      <w:r w:rsidRPr="000F1F94">
        <w:rPr>
          <w:rFonts w:hint="eastAsia"/>
          <w:spacing w:val="-4"/>
          <w:sz w:val="24"/>
        </w:rPr>
        <w:t>46</w:t>
      </w:r>
      <w:r w:rsidRPr="000F1F94">
        <w:rPr>
          <w:rFonts w:hint="eastAsia"/>
          <w:spacing w:val="-4"/>
          <w:sz w:val="24"/>
        </w:rPr>
        <w:t>个，其中省部共建国家重点实验室培育基地、国家地方联合工程实验室、教育部重点实验室等省部共建科研平台</w:t>
      </w:r>
      <w:r w:rsidRPr="000F1F94">
        <w:rPr>
          <w:rFonts w:hint="eastAsia"/>
          <w:spacing w:val="-4"/>
          <w:sz w:val="24"/>
        </w:rPr>
        <w:t>5</w:t>
      </w:r>
      <w:r w:rsidRPr="000F1F94">
        <w:rPr>
          <w:rFonts w:hint="eastAsia"/>
          <w:spacing w:val="-4"/>
          <w:sz w:val="24"/>
        </w:rPr>
        <w:t>个。学校重视校内外实习实训和大学生创新实验训练基地建设，加强校企合作共建，被教育部、财政部批准为“国家大学生创新性实验计划实施高校”，成为全国仅有的实施该计划的</w:t>
      </w:r>
      <w:r w:rsidRPr="000F1F94">
        <w:rPr>
          <w:rFonts w:hint="eastAsia"/>
          <w:spacing w:val="-4"/>
          <w:sz w:val="24"/>
        </w:rPr>
        <w:t>120</w:t>
      </w:r>
      <w:r w:rsidRPr="000F1F94">
        <w:rPr>
          <w:rFonts w:hint="eastAsia"/>
          <w:spacing w:val="-4"/>
          <w:sz w:val="24"/>
        </w:rPr>
        <w:t>所高校之一（全国仅有</w:t>
      </w:r>
      <w:r w:rsidRPr="000F1F94">
        <w:rPr>
          <w:rFonts w:hint="eastAsia"/>
          <w:spacing w:val="-4"/>
          <w:sz w:val="24"/>
        </w:rPr>
        <w:t>10</w:t>
      </w:r>
      <w:r w:rsidRPr="000F1F94">
        <w:rPr>
          <w:rFonts w:hint="eastAsia"/>
          <w:spacing w:val="-4"/>
          <w:sz w:val="24"/>
        </w:rPr>
        <w:t>所师范大学入围，河南省仅有我校和郑州大学名列其中）。建立了</w:t>
      </w:r>
      <w:r w:rsidRPr="000F1F94">
        <w:rPr>
          <w:rFonts w:hint="eastAsia"/>
          <w:spacing w:val="-4"/>
          <w:sz w:val="24"/>
        </w:rPr>
        <w:t>16</w:t>
      </w:r>
      <w:r w:rsidRPr="000F1F94">
        <w:rPr>
          <w:rFonts w:hint="eastAsia"/>
          <w:spacing w:val="-4"/>
          <w:sz w:val="24"/>
        </w:rPr>
        <w:t>个校内大学生创新实验基地，</w:t>
      </w:r>
      <w:r w:rsidRPr="000F1F94">
        <w:rPr>
          <w:rFonts w:hint="eastAsia"/>
          <w:spacing w:val="-4"/>
          <w:sz w:val="24"/>
        </w:rPr>
        <w:t>380</w:t>
      </w:r>
      <w:r w:rsidRPr="000F1F94">
        <w:rPr>
          <w:rFonts w:hint="eastAsia"/>
          <w:spacing w:val="-4"/>
          <w:sz w:val="24"/>
        </w:rPr>
        <w:t>多个实习基地，满足了实践教学的需要。并与国内外</w:t>
      </w:r>
      <w:r w:rsidRPr="000F1F94">
        <w:rPr>
          <w:rFonts w:hint="eastAsia"/>
          <w:spacing w:val="-4"/>
          <w:sz w:val="24"/>
        </w:rPr>
        <w:t>126</w:t>
      </w:r>
      <w:r w:rsidRPr="000F1F94">
        <w:rPr>
          <w:rFonts w:hint="eastAsia"/>
          <w:spacing w:val="-4"/>
          <w:sz w:val="24"/>
        </w:rPr>
        <w:t>所高校、中原油田等</w:t>
      </w:r>
      <w:r w:rsidRPr="000F1F94">
        <w:rPr>
          <w:rFonts w:hint="eastAsia"/>
          <w:spacing w:val="-4"/>
          <w:sz w:val="24"/>
        </w:rPr>
        <w:t>60</w:t>
      </w:r>
      <w:r w:rsidRPr="000F1F94">
        <w:rPr>
          <w:rFonts w:hint="eastAsia"/>
          <w:spacing w:val="-4"/>
          <w:sz w:val="24"/>
        </w:rPr>
        <w:t>多家企业建立了横向合作关系，为学生学术交流与实习实践提供了良好的平台。</w:t>
      </w:r>
    </w:p>
    <w:p w:rsidR="000F1F94" w:rsidRPr="000F1F94" w:rsidRDefault="000F1F94" w:rsidP="000F1F94">
      <w:pPr>
        <w:snapToGrid w:val="0"/>
        <w:spacing w:line="440" w:lineRule="exact"/>
        <w:ind w:leftChars="89" w:left="267" w:rightChars="37" w:right="111" w:firstLineChars="200" w:firstLine="464"/>
        <w:jc w:val="left"/>
        <w:rPr>
          <w:rFonts w:hint="eastAsia"/>
          <w:spacing w:val="-4"/>
          <w:sz w:val="24"/>
        </w:rPr>
      </w:pPr>
      <w:r w:rsidRPr="000F1F94">
        <w:rPr>
          <w:rFonts w:hint="eastAsia"/>
          <w:spacing w:val="-4"/>
          <w:sz w:val="24"/>
        </w:rPr>
        <w:t>（二）政策制定全力支持</w:t>
      </w:r>
    </w:p>
    <w:p w:rsidR="000F1F94" w:rsidRPr="000F1F94" w:rsidRDefault="000F1F94" w:rsidP="000F1F94">
      <w:pPr>
        <w:snapToGrid w:val="0"/>
        <w:spacing w:line="440" w:lineRule="exact"/>
        <w:ind w:leftChars="89" w:left="267" w:rightChars="37" w:right="111" w:firstLineChars="200" w:firstLine="464"/>
        <w:jc w:val="left"/>
        <w:rPr>
          <w:rFonts w:hint="eastAsia"/>
          <w:spacing w:val="-4"/>
          <w:sz w:val="24"/>
        </w:rPr>
      </w:pPr>
      <w:r w:rsidRPr="000F1F94">
        <w:rPr>
          <w:rFonts w:hint="eastAsia"/>
          <w:spacing w:val="-4"/>
          <w:sz w:val="24"/>
        </w:rPr>
        <w:t>学校以专业认证为契机，加强</w:t>
      </w:r>
      <w:r w:rsidR="00772E5A">
        <w:rPr>
          <w:rFonts w:hint="eastAsia"/>
          <w:spacing w:val="-4"/>
          <w:sz w:val="24"/>
        </w:rPr>
        <w:t>新文</w:t>
      </w:r>
      <w:r w:rsidRPr="000F1F94">
        <w:rPr>
          <w:rFonts w:hint="eastAsia"/>
          <w:spacing w:val="-4"/>
          <w:sz w:val="24"/>
        </w:rPr>
        <w:t>科专业的建设与改革。出台了《河南师范大学综合改革方案》，将新</w:t>
      </w:r>
      <w:r w:rsidR="00772E5A">
        <w:rPr>
          <w:rFonts w:hint="eastAsia"/>
          <w:spacing w:val="-4"/>
          <w:sz w:val="24"/>
        </w:rPr>
        <w:t>文</w:t>
      </w:r>
      <w:r w:rsidRPr="000F1F94">
        <w:rPr>
          <w:rFonts w:hint="eastAsia"/>
          <w:spacing w:val="-4"/>
          <w:sz w:val="24"/>
        </w:rPr>
        <w:t>科研究与实践改革单独列出，积极开展新</w:t>
      </w:r>
      <w:r w:rsidR="00772E5A">
        <w:rPr>
          <w:rFonts w:hint="eastAsia"/>
          <w:spacing w:val="-4"/>
          <w:sz w:val="24"/>
        </w:rPr>
        <w:t>文</w:t>
      </w:r>
      <w:r w:rsidRPr="000F1F94">
        <w:rPr>
          <w:rFonts w:hint="eastAsia"/>
          <w:spacing w:val="-4"/>
          <w:sz w:val="24"/>
        </w:rPr>
        <w:t>科研究与实践。此外，学校还制定了一系列鼓励和培养教师积极开展教学改革的制度和措施，出台《河南师范大学在线开放课程建设与管理办法》《河南师范大学教学研究基金项目管理规定》《河南师范大学大学生创新创业训练计划项目管理办法</w:t>
      </w:r>
      <w:r w:rsidRPr="000F1F94">
        <w:rPr>
          <w:rFonts w:hint="eastAsia"/>
          <w:spacing w:val="-4"/>
          <w:sz w:val="24"/>
        </w:rPr>
        <w:t>(</w:t>
      </w:r>
      <w:r w:rsidRPr="000F1F94">
        <w:rPr>
          <w:rFonts w:hint="eastAsia"/>
          <w:spacing w:val="-4"/>
          <w:sz w:val="24"/>
        </w:rPr>
        <w:t>试行</w:t>
      </w:r>
      <w:r w:rsidRPr="000F1F94">
        <w:rPr>
          <w:rFonts w:hint="eastAsia"/>
          <w:spacing w:val="-4"/>
          <w:sz w:val="24"/>
        </w:rPr>
        <w:t>)</w:t>
      </w:r>
      <w:r w:rsidRPr="000F1F94">
        <w:rPr>
          <w:rFonts w:hint="eastAsia"/>
          <w:spacing w:val="-4"/>
          <w:sz w:val="24"/>
        </w:rPr>
        <w:t>》《关于进一步加强和改进思想政治理论课建设的意见》等一系列的配套文件。</w:t>
      </w:r>
    </w:p>
    <w:p w:rsidR="000F1F94" w:rsidRPr="000F1F94" w:rsidRDefault="000F1F94" w:rsidP="000F1F94">
      <w:pPr>
        <w:snapToGrid w:val="0"/>
        <w:spacing w:line="440" w:lineRule="exact"/>
        <w:ind w:leftChars="89" w:left="267" w:rightChars="37" w:right="111" w:firstLineChars="200" w:firstLine="464"/>
        <w:jc w:val="left"/>
        <w:rPr>
          <w:rFonts w:hint="eastAsia"/>
          <w:spacing w:val="-4"/>
          <w:sz w:val="24"/>
        </w:rPr>
      </w:pPr>
      <w:r w:rsidRPr="000F1F94">
        <w:rPr>
          <w:rFonts w:hint="eastAsia"/>
          <w:spacing w:val="-4"/>
          <w:sz w:val="24"/>
        </w:rPr>
        <w:t>（三）研究经费保障</w:t>
      </w:r>
    </w:p>
    <w:p w:rsidR="000F1F94" w:rsidRPr="000F1F94" w:rsidRDefault="000F1F94" w:rsidP="000F1F94">
      <w:pPr>
        <w:snapToGrid w:val="0"/>
        <w:spacing w:line="440" w:lineRule="exact"/>
        <w:ind w:leftChars="89" w:left="267" w:rightChars="37" w:right="111" w:firstLineChars="200" w:firstLine="464"/>
        <w:jc w:val="left"/>
        <w:rPr>
          <w:rFonts w:hint="eastAsia"/>
          <w:spacing w:val="-4"/>
          <w:sz w:val="24"/>
        </w:rPr>
      </w:pPr>
      <w:r w:rsidRPr="000F1F94">
        <w:rPr>
          <w:rFonts w:hint="eastAsia"/>
          <w:spacing w:val="-4"/>
          <w:sz w:val="24"/>
        </w:rPr>
        <w:lastRenderedPageBreak/>
        <w:t>1.</w:t>
      </w:r>
      <w:r w:rsidRPr="000F1F94">
        <w:rPr>
          <w:rFonts w:hint="eastAsia"/>
          <w:spacing w:val="-4"/>
          <w:sz w:val="24"/>
        </w:rPr>
        <w:t>学校设立“一流专业”建设经费，对入选国家级一流专业建设点的专业资助</w:t>
      </w:r>
      <w:r w:rsidRPr="000F1F94">
        <w:rPr>
          <w:rFonts w:hint="eastAsia"/>
          <w:spacing w:val="-4"/>
          <w:sz w:val="24"/>
        </w:rPr>
        <w:t>300</w:t>
      </w:r>
      <w:r w:rsidRPr="000F1F94">
        <w:rPr>
          <w:rFonts w:hint="eastAsia"/>
          <w:spacing w:val="-4"/>
          <w:sz w:val="24"/>
        </w:rPr>
        <w:t>万元，入选省级一流专业建设点的资助</w:t>
      </w:r>
      <w:r w:rsidR="00105570">
        <w:rPr>
          <w:rFonts w:hint="eastAsia"/>
          <w:spacing w:val="-4"/>
          <w:sz w:val="24"/>
        </w:rPr>
        <w:t>150</w:t>
      </w:r>
      <w:r w:rsidRPr="000F1F94">
        <w:rPr>
          <w:rFonts w:hint="eastAsia"/>
          <w:spacing w:val="-4"/>
          <w:sz w:val="24"/>
        </w:rPr>
        <w:t>万元。</w:t>
      </w:r>
    </w:p>
    <w:p w:rsidR="00105570" w:rsidRDefault="00105570" w:rsidP="00105570">
      <w:pPr>
        <w:snapToGrid w:val="0"/>
        <w:spacing w:line="440" w:lineRule="exact"/>
        <w:ind w:leftChars="89" w:left="267" w:rightChars="37" w:right="111" w:firstLineChars="200" w:firstLine="464"/>
        <w:jc w:val="left"/>
        <w:rPr>
          <w:spacing w:val="-4"/>
          <w:sz w:val="24"/>
        </w:rPr>
      </w:pPr>
      <w:r>
        <w:rPr>
          <w:rFonts w:hint="eastAsia"/>
          <w:spacing w:val="-4"/>
          <w:sz w:val="24"/>
        </w:rPr>
        <w:t>2.</w:t>
      </w:r>
      <w:r>
        <w:rPr>
          <w:spacing w:val="-4"/>
          <w:sz w:val="24"/>
        </w:rPr>
        <w:t>学校每年设立教学研究基金，资助广大教师和教学管理人员开展教学研究和改革。</w:t>
      </w:r>
    </w:p>
    <w:p w:rsidR="00105570" w:rsidRDefault="00105570" w:rsidP="00105570">
      <w:pPr>
        <w:snapToGrid w:val="0"/>
        <w:spacing w:line="440" w:lineRule="exact"/>
        <w:ind w:leftChars="89" w:left="267" w:rightChars="37" w:right="111" w:firstLineChars="200" w:firstLine="464"/>
        <w:jc w:val="left"/>
        <w:rPr>
          <w:spacing w:val="-4"/>
          <w:sz w:val="24"/>
        </w:rPr>
      </w:pPr>
      <w:r>
        <w:rPr>
          <w:rFonts w:hint="eastAsia"/>
          <w:spacing w:val="-4"/>
          <w:sz w:val="24"/>
        </w:rPr>
        <w:t>3.</w:t>
      </w:r>
      <w:r>
        <w:rPr>
          <w:spacing w:val="-4"/>
          <w:sz w:val="24"/>
        </w:rPr>
        <w:t>设立专项基金，加强专业、课程、师资和实践教学基地建设，初步构建了网络环境下尊重学生学习差异、促进学生个性发展的教学平台。今后几年，学校将继续加大投入，按照师资梯队合理、教材和教学大纲先进、教学参考资料完备、教学内容和教学方法创新、教学手段科学、教学管理规范有序等要求，分批建设、精心打造一批公共必修课、专业基础课和专业主干课等</w:t>
      </w:r>
      <w:r>
        <w:rPr>
          <w:rFonts w:hint="eastAsia"/>
          <w:spacing w:val="-4"/>
          <w:sz w:val="24"/>
        </w:rPr>
        <w:t>“</w:t>
      </w:r>
      <w:r>
        <w:rPr>
          <w:spacing w:val="-4"/>
          <w:sz w:val="24"/>
        </w:rPr>
        <w:t>重点课程</w:t>
      </w:r>
      <w:r>
        <w:rPr>
          <w:rFonts w:hint="eastAsia"/>
          <w:spacing w:val="-4"/>
          <w:sz w:val="24"/>
        </w:rPr>
        <w:t>”</w:t>
      </w:r>
      <w:r>
        <w:rPr>
          <w:spacing w:val="-4"/>
          <w:sz w:val="24"/>
        </w:rPr>
        <w:t>。</w:t>
      </w:r>
    </w:p>
    <w:p w:rsidR="00105570" w:rsidRDefault="00105570" w:rsidP="00105570">
      <w:pPr>
        <w:snapToGrid w:val="0"/>
        <w:spacing w:line="440" w:lineRule="exact"/>
        <w:ind w:leftChars="89" w:left="267" w:rightChars="37" w:right="111" w:firstLineChars="200" w:firstLine="464"/>
        <w:jc w:val="left"/>
        <w:rPr>
          <w:spacing w:val="-4"/>
          <w:sz w:val="24"/>
        </w:rPr>
      </w:pPr>
      <w:r>
        <w:rPr>
          <w:rFonts w:hint="eastAsia"/>
          <w:spacing w:val="-4"/>
          <w:sz w:val="24"/>
        </w:rPr>
        <w:t>4.</w:t>
      </w:r>
      <w:r>
        <w:rPr>
          <w:spacing w:val="-4"/>
          <w:sz w:val="24"/>
        </w:rPr>
        <w:t>学校每年设立教材建设专项基金，重点资助一批有特色、高水平的教材以及能反映学科发展前沿、最新科技成果、不同学术观点的教材和专著的出版。</w:t>
      </w:r>
    </w:p>
    <w:p w:rsidR="000F1F94" w:rsidRPr="000F1F94" w:rsidRDefault="000F1F94" w:rsidP="000F1F94">
      <w:pPr>
        <w:snapToGrid w:val="0"/>
        <w:spacing w:line="440" w:lineRule="exact"/>
        <w:ind w:leftChars="89" w:left="267" w:rightChars="37" w:right="111" w:firstLineChars="200" w:firstLine="464"/>
        <w:jc w:val="left"/>
        <w:rPr>
          <w:rFonts w:hint="eastAsia"/>
          <w:spacing w:val="-4"/>
          <w:sz w:val="24"/>
        </w:rPr>
      </w:pPr>
      <w:r w:rsidRPr="000F1F94">
        <w:rPr>
          <w:rFonts w:hint="eastAsia"/>
          <w:spacing w:val="-4"/>
          <w:sz w:val="24"/>
        </w:rPr>
        <w:t>（四）人员保障</w:t>
      </w:r>
    </w:p>
    <w:p w:rsidR="000F1F94" w:rsidRPr="000F1F94" w:rsidRDefault="000F1F94" w:rsidP="000F1F94">
      <w:pPr>
        <w:snapToGrid w:val="0"/>
        <w:spacing w:line="440" w:lineRule="exact"/>
        <w:ind w:leftChars="89" w:left="267" w:rightChars="37" w:right="111" w:firstLineChars="200" w:firstLine="464"/>
        <w:jc w:val="left"/>
        <w:rPr>
          <w:rFonts w:hint="eastAsia"/>
          <w:spacing w:val="-4"/>
          <w:sz w:val="24"/>
        </w:rPr>
      </w:pPr>
      <w:r w:rsidRPr="000F1F94">
        <w:rPr>
          <w:rFonts w:hint="eastAsia"/>
          <w:spacing w:val="-4"/>
          <w:sz w:val="24"/>
        </w:rPr>
        <w:t>学校现有在岗教职工近</w:t>
      </w:r>
      <w:r w:rsidRPr="000F1F94">
        <w:rPr>
          <w:rFonts w:hint="eastAsia"/>
          <w:spacing w:val="-4"/>
          <w:sz w:val="24"/>
        </w:rPr>
        <w:t>2700</w:t>
      </w:r>
      <w:r w:rsidRPr="000F1F94">
        <w:rPr>
          <w:rFonts w:hint="eastAsia"/>
          <w:spacing w:val="-4"/>
          <w:sz w:val="24"/>
        </w:rPr>
        <w:t>人，副高及以上专业技术职务人员近千人，双聘院士</w:t>
      </w:r>
      <w:r w:rsidRPr="000F1F94">
        <w:rPr>
          <w:rFonts w:hint="eastAsia"/>
          <w:spacing w:val="-4"/>
          <w:sz w:val="24"/>
        </w:rPr>
        <w:t>8</w:t>
      </w:r>
      <w:r w:rsidRPr="000F1F94">
        <w:rPr>
          <w:rFonts w:hint="eastAsia"/>
          <w:spacing w:val="-4"/>
          <w:sz w:val="24"/>
        </w:rPr>
        <w:t>人，国家杰青、国家优青、国家千人计划、国家万人计划等高层次人才近百人，</w:t>
      </w:r>
      <w:r w:rsidR="00772E5A">
        <w:rPr>
          <w:rFonts w:hint="eastAsia"/>
          <w:spacing w:val="-4"/>
          <w:sz w:val="24"/>
        </w:rPr>
        <w:t>国家级教学名师</w:t>
      </w:r>
      <w:r w:rsidR="00772E5A">
        <w:rPr>
          <w:rFonts w:hint="eastAsia"/>
          <w:spacing w:val="-4"/>
          <w:sz w:val="24"/>
        </w:rPr>
        <w:t>2</w:t>
      </w:r>
      <w:r w:rsidR="00772E5A">
        <w:rPr>
          <w:rFonts w:hint="eastAsia"/>
          <w:spacing w:val="-4"/>
          <w:sz w:val="24"/>
        </w:rPr>
        <w:t>人，</w:t>
      </w:r>
      <w:bookmarkStart w:id="0" w:name="_GoBack"/>
      <w:bookmarkEnd w:id="0"/>
      <w:r w:rsidRPr="000F1F94">
        <w:rPr>
          <w:rFonts w:hint="eastAsia"/>
          <w:spacing w:val="-4"/>
          <w:sz w:val="24"/>
        </w:rPr>
        <w:t>教育部科技创新团队</w:t>
      </w:r>
      <w:r w:rsidRPr="000F1F94">
        <w:rPr>
          <w:rFonts w:hint="eastAsia"/>
          <w:spacing w:val="-4"/>
          <w:sz w:val="24"/>
        </w:rPr>
        <w:t>2</w:t>
      </w:r>
      <w:r w:rsidRPr="000F1F94">
        <w:rPr>
          <w:rFonts w:hint="eastAsia"/>
          <w:spacing w:val="-4"/>
          <w:sz w:val="24"/>
        </w:rPr>
        <w:t>个，国家级教学团队</w:t>
      </w:r>
      <w:r w:rsidRPr="000F1F94">
        <w:rPr>
          <w:rFonts w:hint="eastAsia"/>
          <w:spacing w:val="-4"/>
          <w:sz w:val="24"/>
        </w:rPr>
        <w:t>2</w:t>
      </w:r>
      <w:r w:rsidRPr="000F1F94">
        <w:rPr>
          <w:rFonts w:hint="eastAsia"/>
          <w:spacing w:val="-4"/>
          <w:sz w:val="24"/>
        </w:rPr>
        <w:t>个。学校不断优化教师队伍建设，紧紧围绕引进、培养、使用、考核等关键环节，全面构建“引进人才工作体系”“现有人才培育体系”“现有人才使用体系”“人才工作保障体系”，打造一支规模合理、结构优化、师德高尚、业务精湛、充满活力的高水平师资队伍。</w:t>
      </w:r>
    </w:p>
    <w:p w:rsidR="000F1F94" w:rsidRPr="000F1F94" w:rsidRDefault="000F1F94">
      <w:pPr>
        <w:snapToGrid w:val="0"/>
        <w:spacing w:line="440" w:lineRule="exact"/>
        <w:ind w:leftChars="89" w:left="267" w:rightChars="37" w:right="111" w:firstLineChars="200" w:firstLine="464"/>
        <w:jc w:val="left"/>
        <w:rPr>
          <w:rFonts w:hint="eastAsia"/>
          <w:spacing w:val="-4"/>
          <w:sz w:val="24"/>
        </w:rPr>
      </w:pPr>
    </w:p>
    <w:sectPr w:rsidR="000F1F94" w:rsidRPr="000F1F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74" w:rsidRDefault="00722874" w:rsidP="00FE461F">
      <w:r>
        <w:separator/>
      </w:r>
    </w:p>
  </w:endnote>
  <w:endnote w:type="continuationSeparator" w:id="0">
    <w:p w:rsidR="00722874" w:rsidRDefault="00722874" w:rsidP="00FE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74" w:rsidRDefault="00722874" w:rsidP="00FE461F">
      <w:r>
        <w:separator/>
      </w:r>
    </w:p>
  </w:footnote>
  <w:footnote w:type="continuationSeparator" w:id="0">
    <w:p w:rsidR="00722874" w:rsidRDefault="00722874" w:rsidP="00FE4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E47EA"/>
    <w:rsid w:val="000F1F94"/>
    <w:rsid w:val="00105570"/>
    <w:rsid w:val="001710A6"/>
    <w:rsid w:val="00500B6D"/>
    <w:rsid w:val="00671A66"/>
    <w:rsid w:val="00722874"/>
    <w:rsid w:val="00772E5A"/>
    <w:rsid w:val="00783650"/>
    <w:rsid w:val="00871E73"/>
    <w:rsid w:val="00A20EB8"/>
    <w:rsid w:val="00B64F1C"/>
    <w:rsid w:val="00C378BF"/>
    <w:rsid w:val="00C544E8"/>
    <w:rsid w:val="00CC40C1"/>
    <w:rsid w:val="00EB6319"/>
    <w:rsid w:val="00FE461F"/>
    <w:rsid w:val="4CEE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4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461F"/>
    <w:rPr>
      <w:rFonts w:eastAsia="仿宋_GB2312"/>
      <w:kern w:val="2"/>
      <w:sz w:val="18"/>
      <w:szCs w:val="18"/>
    </w:rPr>
  </w:style>
  <w:style w:type="paragraph" w:styleId="a4">
    <w:name w:val="footer"/>
    <w:basedOn w:val="a"/>
    <w:link w:val="Char0"/>
    <w:rsid w:val="00FE461F"/>
    <w:pPr>
      <w:tabs>
        <w:tab w:val="center" w:pos="4153"/>
        <w:tab w:val="right" w:pos="8306"/>
      </w:tabs>
      <w:snapToGrid w:val="0"/>
      <w:jc w:val="left"/>
    </w:pPr>
    <w:rPr>
      <w:sz w:val="18"/>
      <w:szCs w:val="18"/>
    </w:rPr>
  </w:style>
  <w:style w:type="character" w:customStyle="1" w:styleId="Char0">
    <w:name w:val="页脚 Char"/>
    <w:basedOn w:val="a0"/>
    <w:link w:val="a4"/>
    <w:rsid w:val="00FE461F"/>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4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461F"/>
    <w:rPr>
      <w:rFonts w:eastAsia="仿宋_GB2312"/>
      <w:kern w:val="2"/>
      <w:sz w:val="18"/>
      <w:szCs w:val="18"/>
    </w:rPr>
  </w:style>
  <w:style w:type="paragraph" w:styleId="a4">
    <w:name w:val="footer"/>
    <w:basedOn w:val="a"/>
    <w:link w:val="Char0"/>
    <w:rsid w:val="00FE461F"/>
    <w:pPr>
      <w:tabs>
        <w:tab w:val="center" w:pos="4153"/>
        <w:tab w:val="right" w:pos="8306"/>
      </w:tabs>
      <w:snapToGrid w:val="0"/>
      <w:jc w:val="left"/>
    </w:pPr>
    <w:rPr>
      <w:sz w:val="18"/>
      <w:szCs w:val="18"/>
    </w:rPr>
  </w:style>
  <w:style w:type="character" w:customStyle="1" w:styleId="Char0">
    <w:name w:val="页脚 Char"/>
    <w:basedOn w:val="a0"/>
    <w:link w:val="a4"/>
    <w:rsid w:val="00FE461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2021-04-05T03:06:00Z</cp:lastPrinted>
  <dcterms:created xsi:type="dcterms:W3CDTF">2020-04-13T12:46:00Z</dcterms:created>
  <dcterms:modified xsi:type="dcterms:W3CDTF">2021-04-05T03:17:00Z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