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85" w:rsidRDefault="00832285" w:rsidP="00832285">
      <w:pPr>
        <w:pStyle w:val="2"/>
        <w:snapToGrid w:val="0"/>
        <w:spacing w:line="240" w:lineRule="atLeast"/>
        <w:jc w:val="center"/>
        <w:rPr>
          <w:rFonts w:hint="eastAsia"/>
        </w:rPr>
      </w:pPr>
      <w:bookmarkStart w:id="0" w:name="_Toc43106565"/>
      <w:bookmarkStart w:id="1" w:name="_Toc43106809"/>
      <w:bookmarkStart w:id="2" w:name="_Toc43107530"/>
      <w:r>
        <w:rPr>
          <w:rFonts w:hint="eastAsia"/>
        </w:rPr>
        <w:t>河南师范大学</w:t>
      </w:r>
      <w:r w:rsidRPr="00E7139E">
        <w:rPr>
          <w:rFonts w:hint="eastAsia"/>
        </w:rPr>
        <w:t>新联学院</w:t>
      </w:r>
      <w:r w:rsidRPr="00E7139E">
        <w:rPr>
          <w:rFonts w:hint="eastAsia"/>
        </w:rPr>
        <w:t>2017-2019</w:t>
      </w:r>
      <w:r w:rsidRPr="00E7139E">
        <w:rPr>
          <w:rFonts w:hint="eastAsia"/>
        </w:rPr>
        <w:t>年艺术类录取情况统计</w:t>
      </w:r>
    </w:p>
    <w:p w:rsidR="00832285" w:rsidRPr="00E7139E" w:rsidRDefault="00832285" w:rsidP="00832285">
      <w:pPr>
        <w:pStyle w:val="2"/>
        <w:snapToGrid w:val="0"/>
        <w:spacing w:line="240" w:lineRule="atLeast"/>
        <w:jc w:val="center"/>
      </w:pPr>
      <w:r w:rsidRPr="00E7139E">
        <w:rPr>
          <w:rFonts w:hint="eastAsia"/>
        </w:rPr>
        <w:t>（本科</w:t>
      </w:r>
      <w:r w:rsidRPr="00E7139E">
        <w:rPr>
          <w:rFonts w:hint="eastAsia"/>
        </w:rPr>
        <w:t>B</w:t>
      </w:r>
      <w:r w:rsidRPr="00E7139E">
        <w:rPr>
          <w:rFonts w:hint="eastAsia"/>
        </w:rPr>
        <w:t>段）</w:t>
      </w:r>
      <w:bookmarkEnd w:id="0"/>
      <w:bookmarkEnd w:id="1"/>
      <w:bookmarkEnd w:id="2"/>
    </w:p>
    <w:tbl>
      <w:tblPr>
        <w:tblW w:w="7888" w:type="dxa"/>
        <w:jc w:val="center"/>
        <w:tblInd w:w="59" w:type="dxa"/>
        <w:tblLook w:val="04A0"/>
      </w:tblPr>
      <w:tblGrid>
        <w:gridCol w:w="1100"/>
        <w:gridCol w:w="1100"/>
        <w:gridCol w:w="936"/>
        <w:gridCol w:w="992"/>
        <w:gridCol w:w="1034"/>
        <w:gridCol w:w="855"/>
        <w:gridCol w:w="854"/>
        <w:gridCol w:w="1017"/>
      </w:tblGrid>
      <w:tr w:rsidR="00832285" w:rsidRPr="00832285" w:rsidTr="00B237D5">
        <w:trPr>
          <w:trHeight w:val="389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录取年份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文化课</w:t>
            </w:r>
            <w:r w:rsidRPr="0083228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省控线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专业课</w:t>
            </w:r>
            <w:r w:rsidRPr="0083228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省控线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文科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理科</w:t>
            </w:r>
          </w:p>
        </w:tc>
      </w:tr>
      <w:tr w:rsidR="00832285" w:rsidRPr="00832285" w:rsidTr="00B237D5">
        <w:trPr>
          <w:trHeight w:val="780"/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专业课</w:t>
            </w:r>
            <w:r w:rsidRPr="0083228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最低分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分差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专业课</w:t>
            </w:r>
            <w:r w:rsidRPr="0083228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</w: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最低分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分差</w:t>
            </w:r>
          </w:p>
        </w:tc>
      </w:tr>
      <w:tr w:rsidR="00832285" w:rsidRPr="00832285" w:rsidTr="00B237D5">
        <w:trPr>
          <w:trHeight w:val="411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美术类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185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832285" w:rsidRPr="00832285" w:rsidTr="00B237D5">
        <w:trPr>
          <w:trHeight w:val="411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832285" w:rsidRPr="00832285" w:rsidTr="00B237D5">
        <w:trPr>
          <w:trHeight w:val="411"/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195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832285" w:rsidRPr="00832285" w:rsidTr="00B237D5">
        <w:trPr>
          <w:trHeight w:val="411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音乐类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</w:tr>
      <w:tr w:rsidR="00832285" w:rsidRPr="00832285" w:rsidTr="00B237D5">
        <w:trPr>
          <w:trHeight w:val="411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832285" w:rsidRPr="00832285" w:rsidTr="00B237D5">
        <w:trPr>
          <w:trHeight w:val="411"/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832285" w:rsidRPr="00832285" w:rsidTr="00B237D5">
        <w:trPr>
          <w:trHeight w:val="411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编导类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/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/</w:t>
            </w:r>
          </w:p>
        </w:tc>
      </w:tr>
      <w:tr w:rsidR="00832285" w:rsidRPr="00832285" w:rsidTr="00B237D5">
        <w:trPr>
          <w:trHeight w:val="411"/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2018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355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/</w:t>
            </w:r>
          </w:p>
        </w:tc>
      </w:tr>
      <w:tr w:rsidR="00832285" w:rsidRPr="00832285" w:rsidTr="00B237D5">
        <w:trPr>
          <w:trHeight w:val="411"/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2019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362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420（文化课）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/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285" w:rsidRPr="00832285" w:rsidRDefault="00832285" w:rsidP="00B237D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  <w:szCs w:val="24"/>
              </w:rPr>
            </w:pPr>
            <w:r w:rsidRPr="00832285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/</w:t>
            </w:r>
          </w:p>
        </w:tc>
      </w:tr>
    </w:tbl>
    <w:p w:rsidR="00832285" w:rsidRPr="00ED6922" w:rsidRDefault="00832285" w:rsidP="00832285">
      <w:pPr>
        <w:spacing w:line="360" w:lineRule="auto"/>
        <w:jc w:val="left"/>
        <w:rPr>
          <w:rFonts w:ascii="宋体" w:hAnsi="宋体" w:cs="宋体"/>
          <w:b/>
          <w:color w:val="000000"/>
          <w:kern w:val="0"/>
          <w:szCs w:val="21"/>
        </w:rPr>
      </w:pPr>
      <w:r w:rsidRPr="00ED6922">
        <w:rPr>
          <w:rFonts w:ascii="宋体" w:hAnsi="宋体" w:cs="宋体" w:hint="eastAsia"/>
          <w:b/>
          <w:color w:val="000000"/>
          <w:kern w:val="0"/>
          <w:szCs w:val="21"/>
        </w:rPr>
        <w:t>备注：1.艺术类文、理科省控分数线相同，专业课成绩为河南省艺术类统考成绩；</w:t>
      </w:r>
    </w:p>
    <w:p w:rsidR="00832285" w:rsidRPr="00ED6922" w:rsidRDefault="00832285" w:rsidP="00832285">
      <w:pPr>
        <w:spacing w:line="360" w:lineRule="auto"/>
        <w:jc w:val="left"/>
        <w:rPr>
          <w:rFonts w:ascii="宋体" w:hAnsi="宋体" w:cs="宋体"/>
          <w:b/>
          <w:color w:val="000000"/>
          <w:kern w:val="0"/>
          <w:szCs w:val="21"/>
        </w:rPr>
      </w:pPr>
      <w:r w:rsidRPr="00ED6922">
        <w:rPr>
          <w:rFonts w:ascii="宋体" w:hAnsi="宋体" w:cs="宋体" w:hint="eastAsia"/>
          <w:b/>
          <w:color w:val="000000"/>
          <w:kern w:val="0"/>
          <w:szCs w:val="21"/>
        </w:rPr>
        <w:t>2.录取规则：在文化课成绩和专业课成绩“双上线”的前提下，按照专业课成绩从高分到低分，择优录取；2019年开始编导类在文化课成绩和专业课成绩“双上线”的前提下，按照文化课成绩从高分到低分，择优录取；</w:t>
      </w:r>
    </w:p>
    <w:p w:rsidR="00832285" w:rsidRPr="00ED6922" w:rsidRDefault="00832285" w:rsidP="00832285">
      <w:pPr>
        <w:spacing w:line="360" w:lineRule="auto"/>
        <w:jc w:val="left"/>
        <w:rPr>
          <w:rFonts w:ascii="宋体" w:hAnsi="宋体" w:cs="宋体"/>
          <w:b/>
          <w:color w:val="000000"/>
          <w:kern w:val="0"/>
          <w:szCs w:val="21"/>
        </w:rPr>
      </w:pPr>
      <w:r w:rsidRPr="00ED6922">
        <w:rPr>
          <w:rFonts w:ascii="宋体" w:hAnsi="宋体" w:cs="宋体" w:hint="eastAsia"/>
          <w:b/>
          <w:color w:val="000000"/>
          <w:kern w:val="0"/>
          <w:szCs w:val="21"/>
        </w:rPr>
        <w:t>3.以上表格中除2019年编导类所列录取最低分为文化课成绩外,其他为艺术类专业课成绩；</w:t>
      </w:r>
    </w:p>
    <w:p w:rsidR="00E02DE4" w:rsidRDefault="00832285" w:rsidP="00832285">
      <w:r w:rsidRPr="00ED6922">
        <w:rPr>
          <w:rFonts w:ascii="宋体" w:hAnsi="宋体" w:cs="宋体" w:hint="eastAsia"/>
          <w:b/>
          <w:bCs/>
          <w:color w:val="000000"/>
          <w:kern w:val="0"/>
          <w:szCs w:val="21"/>
        </w:rPr>
        <w:t>4.美术类：美术学（新乡）、产品设计（郑州）、视觉传达设计（郑州）；音乐类：音乐学（新乡）、音乐学（郑州）；编导制作类：广播电视编导（郑州）</w:t>
      </w:r>
    </w:p>
    <w:sectPr w:rsidR="00E02DE4" w:rsidSect="00E02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16E" w:rsidRDefault="0045616E" w:rsidP="00832285">
      <w:r>
        <w:separator/>
      </w:r>
    </w:p>
  </w:endnote>
  <w:endnote w:type="continuationSeparator" w:id="0">
    <w:p w:rsidR="0045616E" w:rsidRDefault="0045616E" w:rsidP="00832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16E" w:rsidRDefault="0045616E" w:rsidP="00832285">
      <w:r>
        <w:separator/>
      </w:r>
    </w:p>
  </w:footnote>
  <w:footnote w:type="continuationSeparator" w:id="0">
    <w:p w:rsidR="0045616E" w:rsidRDefault="0045616E" w:rsidP="008322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2285"/>
    <w:rsid w:val="0045616E"/>
    <w:rsid w:val="00832285"/>
    <w:rsid w:val="00E02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DE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832285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2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22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2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228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32285"/>
    <w:rPr>
      <w:rFonts w:asciiTheme="majorHAnsi" w:eastAsia="黑体" w:hAnsiTheme="majorHAnsi" w:cstheme="majorBidi"/>
      <w:b/>
      <w:bCs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2020-07-06T14:55:00Z</dcterms:created>
  <dcterms:modified xsi:type="dcterms:W3CDTF">2020-07-06T14:57:00Z</dcterms:modified>
</cp:coreProperties>
</file>