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9196C" w14:textId="77777777" w:rsidR="00E750BF" w:rsidRDefault="00E750BF" w:rsidP="005F251E">
      <w:pPr>
        <w:jc w:val="center"/>
        <w:rPr>
          <w:rFonts w:ascii="黑体" w:eastAsia="黑体" w:hAnsi="黑体"/>
          <w:sz w:val="36"/>
          <w:szCs w:val="36"/>
        </w:rPr>
      </w:pPr>
    </w:p>
    <w:p w14:paraId="7661D17B" w14:textId="7D92D66D" w:rsidR="009A7A50" w:rsidRPr="005F251E" w:rsidRDefault="009A7A50" w:rsidP="005F251E">
      <w:pPr>
        <w:jc w:val="center"/>
        <w:rPr>
          <w:rFonts w:ascii="黑体" w:eastAsia="黑体" w:hAnsi="黑体"/>
          <w:sz w:val="36"/>
          <w:szCs w:val="36"/>
        </w:rPr>
      </w:pPr>
      <w:r w:rsidRPr="005F251E">
        <w:rPr>
          <w:rFonts w:ascii="黑体" w:eastAsia="黑体" w:hAnsi="黑体" w:hint="eastAsia"/>
          <w:sz w:val="36"/>
          <w:szCs w:val="36"/>
        </w:rPr>
        <w:t>关于对研究生划小单元实行网格化管理的指导意见</w:t>
      </w:r>
    </w:p>
    <w:p w14:paraId="3D7EEA5D" w14:textId="77777777" w:rsidR="00826C72" w:rsidRPr="008018DD" w:rsidRDefault="00826C72" w:rsidP="009A7A50">
      <w:pPr>
        <w:rPr>
          <w:rFonts w:ascii="仿宋" w:eastAsia="仿宋" w:hAnsi="仿宋"/>
          <w:sz w:val="32"/>
          <w:szCs w:val="32"/>
        </w:rPr>
      </w:pPr>
    </w:p>
    <w:p w14:paraId="322A85A3" w14:textId="4BCBA241" w:rsidR="005F251E" w:rsidRPr="008018DD" w:rsidRDefault="005F251E" w:rsidP="009A7A50">
      <w:pPr>
        <w:rPr>
          <w:rFonts w:ascii="仿宋" w:eastAsia="仿宋" w:hAnsi="仿宋"/>
          <w:sz w:val="32"/>
          <w:szCs w:val="32"/>
        </w:rPr>
      </w:pPr>
      <w:r w:rsidRPr="008018DD">
        <w:rPr>
          <w:rFonts w:ascii="仿宋" w:eastAsia="仿宋" w:hAnsi="仿宋" w:hint="eastAsia"/>
          <w:sz w:val="32"/>
          <w:szCs w:val="32"/>
        </w:rPr>
        <w:t>各培养学院</w:t>
      </w:r>
      <w:r w:rsidR="009A7A50" w:rsidRPr="008018DD">
        <w:rPr>
          <w:rFonts w:ascii="仿宋" w:eastAsia="仿宋" w:hAnsi="仿宋"/>
          <w:sz w:val="32"/>
          <w:szCs w:val="32"/>
        </w:rPr>
        <w:t>：</w:t>
      </w:r>
    </w:p>
    <w:p w14:paraId="5D2C5557" w14:textId="77777777" w:rsidR="005F251E" w:rsidRPr="008018DD" w:rsidRDefault="009A7A50" w:rsidP="005F251E">
      <w:pPr>
        <w:ind w:firstLineChars="200" w:firstLine="640"/>
        <w:rPr>
          <w:rFonts w:ascii="仿宋" w:eastAsia="仿宋" w:hAnsi="仿宋"/>
          <w:sz w:val="32"/>
          <w:szCs w:val="32"/>
        </w:rPr>
      </w:pPr>
      <w:r w:rsidRPr="008018DD">
        <w:rPr>
          <w:rFonts w:ascii="仿宋" w:eastAsia="仿宋" w:hAnsi="仿宋"/>
          <w:sz w:val="32"/>
          <w:szCs w:val="32"/>
        </w:rPr>
        <w:t>为落实全省新冠肺炎疫情防控指挥部教育系统工作专班电视电话会议精神和学校疫情防控指挥部部署和要求，结合研究生特点和各培养学院实际，现就研究生划小单元实行网格化管理提出以下指导意见：</w:t>
      </w:r>
    </w:p>
    <w:p w14:paraId="50A7E8BA" w14:textId="77777777" w:rsidR="005F251E" w:rsidRPr="008018DD" w:rsidRDefault="009A7A50" w:rsidP="005F251E">
      <w:pPr>
        <w:ind w:firstLineChars="200" w:firstLine="640"/>
        <w:rPr>
          <w:rFonts w:ascii="仿宋" w:eastAsia="仿宋" w:hAnsi="仿宋"/>
          <w:sz w:val="32"/>
          <w:szCs w:val="32"/>
        </w:rPr>
      </w:pPr>
      <w:r w:rsidRPr="008018DD">
        <w:rPr>
          <w:rFonts w:ascii="仿宋" w:eastAsia="仿宋" w:hAnsi="仿宋"/>
          <w:sz w:val="32"/>
          <w:szCs w:val="32"/>
        </w:rPr>
        <w:t>一、由于研究生跨学院、跨专业、跨年级混</w:t>
      </w:r>
      <w:proofErr w:type="gramStart"/>
      <w:r w:rsidRPr="008018DD">
        <w:rPr>
          <w:rFonts w:ascii="仿宋" w:eastAsia="仿宋" w:hAnsi="仿宋"/>
          <w:sz w:val="32"/>
          <w:szCs w:val="32"/>
        </w:rPr>
        <w:t>住情况</w:t>
      </w:r>
      <w:proofErr w:type="gramEnd"/>
      <w:r w:rsidRPr="008018DD">
        <w:rPr>
          <w:rFonts w:ascii="仿宋" w:eastAsia="仿宋" w:hAnsi="仿宋"/>
          <w:sz w:val="32"/>
          <w:szCs w:val="32"/>
        </w:rPr>
        <w:t>较为普遍，且各学院、各专业学生人数规模不一，不适宜以宿舍为单位进行管理，也没办法确定一个统一的小单元模式，建议原则上以专业（专业方向）为管理单位进行划分，以6—10位同学为宜确定为一个管理单元，对于人数较多的专业，建议以专业方向再往下细分。</w:t>
      </w:r>
    </w:p>
    <w:p w14:paraId="1431D5FF" w14:textId="77777777" w:rsidR="005F251E" w:rsidRPr="008018DD" w:rsidRDefault="009A7A50" w:rsidP="005F251E">
      <w:pPr>
        <w:ind w:firstLineChars="200" w:firstLine="640"/>
        <w:rPr>
          <w:rFonts w:ascii="仿宋" w:eastAsia="仿宋" w:hAnsi="仿宋"/>
          <w:sz w:val="32"/>
          <w:szCs w:val="32"/>
        </w:rPr>
      </w:pPr>
      <w:r w:rsidRPr="008018DD">
        <w:rPr>
          <w:rFonts w:ascii="仿宋" w:eastAsia="仿宋" w:hAnsi="仿宋"/>
          <w:sz w:val="32"/>
          <w:szCs w:val="32"/>
        </w:rPr>
        <w:t>二、注重发挥好研究生自我教育、自我管理和自我服务的作用，建议每个单元的单元长由研究生党员骨干和研究生干部担任，明确任务，压实责任，使他们在为学生们服务的过程中成长提高。</w:t>
      </w:r>
    </w:p>
    <w:p w14:paraId="136155F8" w14:textId="0CDD1DA7" w:rsidR="005F251E" w:rsidRPr="008018DD" w:rsidRDefault="009A7A50" w:rsidP="005F251E">
      <w:pPr>
        <w:ind w:firstLineChars="200" w:firstLine="640"/>
        <w:rPr>
          <w:rFonts w:ascii="仿宋" w:eastAsia="仿宋" w:hAnsi="仿宋"/>
          <w:sz w:val="32"/>
          <w:szCs w:val="32"/>
        </w:rPr>
      </w:pPr>
      <w:r w:rsidRPr="008018DD">
        <w:rPr>
          <w:rFonts w:ascii="仿宋" w:eastAsia="仿宋" w:hAnsi="仿宋"/>
          <w:sz w:val="32"/>
          <w:szCs w:val="32"/>
        </w:rPr>
        <w:t>三、疫情防控期间，单元长对本单元所有研究生同学的健康状况和行踪要做到准确掌握，提醒研究生按要求进行健康打卡，督促研究生遵守学校各项管理规定，同时，要畅通信息联</w:t>
      </w:r>
      <w:r w:rsidRPr="008018DD">
        <w:rPr>
          <w:rFonts w:ascii="仿宋" w:eastAsia="仿宋" w:hAnsi="仿宋"/>
          <w:sz w:val="32"/>
          <w:szCs w:val="32"/>
        </w:rPr>
        <w:lastRenderedPageBreak/>
        <w:t>系渠道，随时与导师和辅导员对接，反映异常情况，并在他们的指导下做好进一步的核实和处理。</w:t>
      </w:r>
    </w:p>
    <w:p w14:paraId="26184A0A" w14:textId="77777777" w:rsidR="005F251E" w:rsidRPr="008018DD" w:rsidRDefault="009A7A50" w:rsidP="005F251E">
      <w:pPr>
        <w:ind w:firstLineChars="200" w:firstLine="640"/>
        <w:rPr>
          <w:rFonts w:ascii="仿宋" w:eastAsia="仿宋" w:hAnsi="仿宋"/>
          <w:sz w:val="32"/>
          <w:szCs w:val="32"/>
        </w:rPr>
      </w:pPr>
      <w:r w:rsidRPr="008018DD">
        <w:rPr>
          <w:rFonts w:ascii="仿宋" w:eastAsia="仿宋" w:hAnsi="仿宋"/>
          <w:sz w:val="32"/>
          <w:szCs w:val="32"/>
        </w:rPr>
        <w:t>四、鼓励各学院结合本学院实际，探索更加行之有效的小单元管理模式，以更加高效的工作和精准到位的服务，确保学生的身体健康和生命安全。</w:t>
      </w:r>
    </w:p>
    <w:p w14:paraId="78784912" w14:textId="0EE5A8CA" w:rsidR="001C167C" w:rsidRDefault="009A7A50" w:rsidP="009E4871">
      <w:pPr>
        <w:ind w:firstLineChars="200" w:firstLine="640"/>
        <w:rPr>
          <w:rFonts w:ascii="仿宋" w:eastAsia="仿宋" w:hAnsi="仿宋"/>
          <w:sz w:val="32"/>
          <w:szCs w:val="32"/>
        </w:rPr>
      </w:pPr>
      <w:r w:rsidRPr="008018DD">
        <w:rPr>
          <w:rFonts w:ascii="仿宋" w:eastAsia="仿宋" w:hAnsi="仿宋"/>
          <w:sz w:val="32"/>
          <w:szCs w:val="32"/>
        </w:rPr>
        <w:t>五、研究生辅导员在副书记的指导下，充分征求研究生导师的意见，负责对本学院全体研究生按专业（专业方向）划分好小单元，并选配好单元长，同时将所有研究生的划</w:t>
      </w:r>
      <w:proofErr w:type="gramStart"/>
      <w:r w:rsidRPr="008018DD">
        <w:rPr>
          <w:rFonts w:ascii="仿宋" w:eastAsia="仿宋" w:hAnsi="仿宋"/>
          <w:sz w:val="32"/>
          <w:szCs w:val="32"/>
        </w:rPr>
        <w:t>编情况</w:t>
      </w:r>
      <w:proofErr w:type="gramEnd"/>
      <w:r w:rsidRPr="008018DD">
        <w:rPr>
          <w:rFonts w:ascii="仿宋" w:eastAsia="仿宋" w:hAnsi="仿宋"/>
          <w:sz w:val="32"/>
          <w:szCs w:val="32"/>
        </w:rPr>
        <w:t>做好备案留档。</w:t>
      </w:r>
    </w:p>
    <w:p w14:paraId="1B88FD6A" w14:textId="716E8F8A" w:rsidR="0076386C" w:rsidRDefault="0076386C" w:rsidP="009E4871">
      <w:pPr>
        <w:ind w:firstLineChars="200" w:firstLine="640"/>
        <w:rPr>
          <w:rFonts w:ascii="仿宋" w:eastAsia="仿宋" w:hAnsi="仿宋"/>
          <w:sz w:val="32"/>
          <w:szCs w:val="32"/>
        </w:rPr>
      </w:pPr>
    </w:p>
    <w:p w14:paraId="39859EA3" w14:textId="5623B6A5" w:rsidR="0076386C" w:rsidRDefault="0076386C" w:rsidP="009E4871">
      <w:pPr>
        <w:ind w:firstLineChars="200" w:firstLine="640"/>
        <w:rPr>
          <w:rFonts w:ascii="仿宋" w:eastAsia="仿宋" w:hAnsi="仿宋"/>
          <w:sz w:val="32"/>
          <w:szCs w:val="32"/>
        </w:rPr>
      </w:pPr>
    </w:p>
    <w:p w14:paraId="5541B4DF" w14:textId="77777777" w:rsidR="0076386C" w:rsidRDefault="0076386C" w:rsidP="0076386C">
      <w:pPr>
        <w:pStyle w:val="a7"/>
        <w:widowControl w:val="0"/>
        <w:spacing w:after="0" w:line="560" w:lineRule="exact"/>
        <w:jc w:val="right"/>
        <w:rPr>
          <w:rFonts w:ascii="Helvetica" w:hAnsi="Helvetica" w:cs="Helvetica"/>
          <w:color w:val="333333"/>
          <w:sz w:val="21"/>
          <w:szCs w:val="21"/>
        </w:rPr>
      </w:pPr>
      <w:r>
        <w:rPr>
          <w:rFonts w:ascii="仿宋" w:eastAsia="仿宋" w:hAnsi="仿宋" w:cs="Times New Roman" w:hint="eastAsia"/>
          <w:color w:val="000000"/>
          <w:kern w:val="2"/>
          <w:sz w:val="32"/>
          <w:szCs w:val="32"/>
        </w:rPr>
        <w:t>河南师范大学党委研究生工作部、研究生院</w:t>
      </w:r>
    </w:p>
    <w:p w14:paraId="3322B335" w14:textId="1740E85D" w:rsidR="0076386C" w:rsidRPr="0076386C" w:rsidRDefault="0076386C" w:rsidP="0076386C">
      <w:pPr>
        <w:pStyle w:val="a7"/>
        <w:widowControl w:val="0"/>
        <w:spacing w:after="0" w:line="560" w:lineRule="exact"/>
        <w:ind w:firstLineChars="1800" w:firstLine="5760"/>
        <w:rPr>
          <w:rFonts w:ascii="Helvetica" w:hAnsi="Helvetica" w:cs="Helvetica" w:hint="eastAsia"/>
          <w:color w:val="333333"/>
          <w:sz w:val="21"/>
          <w:szCs w:val="21"/>
        </w:rPr>
      </w:pPr>
      <w:r>
        <w:rPr>
          <w:rFonts w:ascii="Times New Roman" w:eastAsia="仿宋" w:hAnsi="Times New Roman" w:cs="Times New Roman"/>
          <w:color w:val="000000"/>
          <w:kern w:val="2"/>
          <w:sz w:val="32"/>
          <w:szCs w:val="32"/>
        </w:rPr>
        <w:t>2020</w:t>
      </w:r>
      <w:r>
        <w:rPr>
          <w:rFonts w:ascii="仿宋" w:eastAsia="仿宋" w:hAnsi="仿宋" w:cs="Times New Roman" w:hint="eastAsia"/>
          <w:color w:val="000000"/>
          <w:kern w:val="2"/>
          <w:sz w:val="32"/>
          <w:szCs w:val="32"/>
        </w:rPr>
        <w:t>年</w:t>
      </w:r>
      <w:r>
        <w:rPr>
          <w:rFonts w:ascii="Times New Roman" w:eastAsia="仿宋" w:hAnsi="Times New Roman" w:cs="Times New Roman"/>
          <w:color w:val="000000"/>
          <w:kern w:val="2"/>
          <w:sz w:val="32"/>
          <w:szCs w:val="32"/>
        </w:rPr>
        <w:t>3</w:t>
      </w:r>
      <w:r>
        <w:rPr>
          <w:rFonts w:ascii="仿宋" w:eastAsia="仿宋" w:hAnsi="仿宋" w:cs="Times New Roman" w:hint="eastAsia"/>
          <w:color w:val="000000"/>
          <w:kern w:val="2"/>
          <w:sz w:val="32"/>
          <w:szCs w:val="32"/>
        </w:rPr>
        <w:t>月</w:t>
      </w:r>
      <w:r>
        <w:rPr>
          <w:rFonts w:ascii="Times New Roman" w:eastAsia="仿宋" w:hAnsi="Times New Roman" w:cs="Times New Roman" w:hint="eastAsia"/>
          <w:color w:val="000000"/>
          <w:kern w:val="2"/>
          <w:sz w:val="32"/>
          <w:szCs w:val="32"/>
        </w:rPr>
        <w:t>6</w:t>
      </w:r>
      <w:r>
        <w:rPr>
          <w:rFonts w:ascii="仿宋" w:eastAsia="仿宋" w:hAnsi="仿宋" w:cs="Times New Roman" w:hint="eastAsia"/>
          <w:color w:val="000000"/>
          <w:kern w:val="2"/>
          <w:sz w:val="32"/>
          <w:szCs w:val="32"/>
        </w:rPr>
        <w:t>日</w:t>
      </w:r>
      <w:bookmarkStart w:id="0" w:name="_GoBack"/>
      <w:bookmarkEnd w:id="0"/>
    </w:p>
    <w:sectPr w:rsidR="0076386C" w:rsidRPr="0076386C" w:rsidSect="005F251E">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150B5" w14:textId="77777777" w:rsidR="00496A85" w:rsidRDefault="00496A85" w:rsidP="009A7A50">
      <w:r>
        <w:separator/>
      </w:r>
    </w:p>
  </w:endnote>
  <w:endnote w:type="continuationSeparator" w:id="0">
    <w:p w14:paraId="078888F2" w14:textId="77777777" w:rsidR="00496A85" w:rsidRDefault="00496A85" w:rsidP="009A7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5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EA8FC" w14:textId="77777777" w:rsidR="00496A85" w:rsidRDefault="00496A85" w:rsidP="009A7A50">
      <w:r>
        <w:separator/>
      </w:r>
    </w:p>
  </w:footnote>
  <w:footnote w:type="continuationSeparator" w:id="0">
    <w:p w14:paraId="42991716" w14:textId="77777777" w:rsidR="00496A85" w:rsidRDefault="00496A85" w:rsidP="009A7A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C68"/>
    <w:rsid w:val="001C167C"/>
    <w:rsid w:val="00496A85"/>
    <w:rsid w:val="005F251E"/>
    <w:rsid w:val="0061167A"/>
    <w:rsid w:val="006154F2"/>
    <w:rsid w:val="0076386C"/>
    <w:rsid w:val="007B180F"/>
    <w:rsid w:val="008018DD"/>
    <w:rsid w:val="00826C72"/>
    <w:rsid w:val="00971C68"/>
    <w:rsid w:val="009A7A50"/>
    <w:rsid w:val="009E4871"/>
    <w:rsid w:val="00A14446"/>
    <w:rsid w:val="00B87564"/>
    <w:rsid w:val="00C0607A"/>
    <w:rsid w:val="00E75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54535"/>
  <w15:docId w15:val="{D4114BFA-DE83-4BAB-99D9-0BC7362FA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A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A7A50"/>
    <w:rPr>
      <w:sz w:val="18"/>
      <w:szCs w:val="18"/>
    </w:rPr>
  </w:style>
  <w:style w:type="paragraph" w:styleId="a5">
    <w:name w:val="footer"/>
    <w:basedOn w:val="a"/>
    <w:link w:val="a6"/>
    <w:uiPriority w:val="99"/>
    <w:unhideWhenUsed/>
    <w:rsid w:val="009A7A50"/>
    <w:pPr>
      <w:tabs>
        <w:tab w:val="center" w:pos="4153"/>
        <w:tab w:val="right" w:pos="8306"/>
      </w:tabs>
      <w:snapToGrid w:val="0"/>
      <w:jc w:val="left"/>
    </w:pPr>
    <w:rPr>
      <w:sz w:val="18"/>
      <w:szCs w:val="18"/>
    </w:rPr>
  </w:style>
  <w:style w:type="character" w:customStyle="1" w:styleId="a6">
    <w:name w:val="页脚 字符"/>
    <w:basedOn w:val="a0"/>
    <w:link w:val="a5"/>
    <w:uiPriority w:val="99"/>
    <w:rsid w:val="009A7A50"/>
    <w:rPr>
      <w:sz w:val="18"/>
      <w:szCs w:val="18"/>
    </w:rPr>
  </w:style>
  <w:style w:type="paragraph" w:styleId="a7">
    <w:name w:val="Normal (Web)"/>
    <w:basedOn w:val="a"/>
    <w:uiPriority w:val="99"/>
    <w:unhideWhenUsed/>
    <w:rsid w:val="0076386C"/>
    <w:pPr>
      <w:widowControl/>
      <w:spacing w:after="15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tianxin</dc:creator>
  <cp:keywords/>
  <dc:description/>
  <cp:lastModifiedBy>书斌 梁</cp:lastModifiedBy>
  <cp:revision>10</cp:revision>
  <dcterms:created xsi:type="dcterms:W3CDTF">2020-03-05T13:21:00Z</dcterms:created>
  <dcterms:modified xsi:type="dcterms:W3CDTF">2020-03-06T07:16:00Z</dcterms:modified>
</cp:coreProperties>
</file>