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32460">
      <w:pPr>
        <w:jc w:val="center"/>
        <w:outlineLvl w:val="0"/>
        <w:rPr>
          <w:rFonts w:ascii="黑体" w:hAnsi="黑体" w:eastAsia="黑体" w:cstheme="minorBidi"/>
          <w:sz w:val="44"/>
          <w:szCs w:val="44"/>
        </w:rPr>
      </w:pPr>
      <w:r>
        <w:rPr>
          <w:rFonts w:hint="eastAsia" w:ascii="黑体" w:hAnsi="黑体" w:eastAsia="黑体" w:cstheme="minorBidi"/>
          <w:sz w:val="44"/>
          <w:szCs w:val="44"/>
        </w:rPr>
        <w:t>河南省义务教育优质均衡监测</w:t>
      </w:r>
      <w:r>
        <w:rPr>
          <w:rFonts w:hint="eastAsia" w:ascii="黑体" w:hAnsi="黑体" w:eastAsia="黑体" w:cstheme="minorBidi"/>
          <w:sz w:val="44"/>
          <w:szCs w:val="44"/>
          <w:lang w:eastAsia="zh-CN"/>
        </w:rPr>
        <w:t>现场</w:t>
      </w:r>
      <w:r>
        <w:rPr>
          <w:rFonts w:hint="eastAsia" w:ascii="黑体" w:hAnsi="黑体" w:eastAsia="黑体" w:cstheme="minorBidi"/>
          <w:sz w:val="44"/>
          <w:szCs w:val="44"/>
        </w:rPr>
        <w:t>测试</w:t>
      </w:r>
    </w:p>
    <w:p w14:paraId="4F3242E4">
      <w:pPr>
        <w:jc w:val="center"/>
        <w:outlineLvl w:val="0"/>
        <w:rPr>
          <w:rFonts w:hint="eastAsia" w:ascii="仿宋" w:hAnsi="仿宋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theme="minorBidi"/>
          <w:sz w:val="44"/>
          <w:szCs w:val="44"/>
        </w:rPr>
        <w:t>当天工作流程要点</w:t>
      </w:r>
    </w:p>
    <w:tbl>
      <w:tblPr>
        <w:tblStyle w:val="21"/>
        <w:tblW w:w="507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451"/>
        <w:gridCol w:w="7252"/>
      </w:tblGrid>
      <w:tr w14:paraId="73AA6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520" w:type="pct"/>
            <w:vAlign w:val="center"/>
          </w:tcPr>
          <w:p w14:paraId="52D1EF97">
            <w:pPr>
              <w:pStyle w:val="48"/>
              <w:jc w:val="center"/>
              <w:rPr>
                <w:rFonts w:hint="default" w:cs="仿宋" w:asciiTheme="minorEastAsia" w:hAnsiTheme="minorEastAsia" w:eastAsiaTheme="minorEastAsia"/>
                <w:b/>
                <w:bCs/>
                <w:color w:val="auto"/>
                <w:szCs w:val="28"/>
              </w:rPr>
            </w:pPr>
            <w:r>
              <w:rPr>
                <w:rFonts w:cs="仿宋" w:asciiTheme="minorEastAsia" w:hAnsiTheme="minorEastAsia" w:eastAsiaTheme="minorEastAsia"/>
                <w:b/>
                <w:bCs/>
                <w:color w:val="auto"/>
                <w:szCs w:val="28"/>
              </w:rPr>
              <w:t>时间</w:t>
            </w:r>
          </w:p>
        </w:tc>
        <w:tc>
          <w:tcPr>
            <w:tcW w:w="746" w:type="pct"/>
            <w:vAlign w:val="center"/>
          </w:tcPr>
          <w:p w14:paraId="1B4CE94F">
            <w:pPr>
              <w:pStyle w:val="48"/>
              <w:jc w:val="center"/>
              <w:rPr>
                <w:rFonts w:hint="default" w:cs="仿宋" w:asciiTheme="minorEastAsia" w:hAnsiTheme="minorEastAsia" w:eastAsiaTheme="minorEastAsia"/>
                <w:b/>
                <w:bCs/>
                <w:color w:val="auto"/>
                <w:szCs w:val="28"/>
              </w:rPr>
            </w:pPr>
            <w:r>
              <w:rPr>
                <w:rFonts w:cs="仿宋" w:asciiTheme="minorEastAsia" w:hAnsiTheme="minorEastAsia" w:eastAsiaTheme="minorEastAsia"/>
                <w:b/>
                <w:bCs/>
                <w:color w:val="auto"/>
                <w:szCs w:val="28"/>
              </w:rPr>
              <w:t>人员</w:t>
            </w:r>
          </w:p>
        </w:tc>
        <w:tc>
          <w:tcPr>
            <w:tcW w:w="3732" w:type="pct"/>
            <w:vAlign w:val="center"/>
          </w:tcPr>
          <w:p w14:paraId="34B3D1AC">
            <w:pPr>
              <w:pStyle w:val="48"/>
              <w:jc w:val="center"/>
              <w:rPr>
                <w:rFonts w:hint="default" w:cs="仿宋" w:asciiTheme="minorEastAsia" w:hAnsiTheme="minorEastAsia" w:eastAsiaTheme="minorEastAsia"/>
                <w:b/>
                <w:bCs/>
                <w:color w:val="auto"/>
                <w:szCs w:val="28"/>
              </w:rPr>
            </w:pPr>
            <w:r>
              <w:rPr>
                <w:rFonts w:cs="仿宋" w:asciiTheme="minorEastAsia" w:hAnsiTheme="minorEastAsia" w:eastAsiaTheme="minorEastAsia"/>
                <w:b/>
                <w:bCs/>
                <w:color w:val="auto"/>
                <w:szCs w:val="28"/>
              </w:rPr>
              <w:t>事项流程</w:t>
            </w:r>
          </w:p>
        </w:tc>
      </w:tr>
      <w:tr w14:paraId="16431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20" w:type="pct"/>
            <w:vMerge w:val="restart"/>
            <w:vAlign w:val="center"/>
          </w:tcPr>
          <w:p w14:paraId="7AC3F4DD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上午</w:t>
            </w:r>
          </w:p>
          <w:p w14:paraId="0B4609B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7:30</w:t>
            </w:r>
          </w:p>
          <w:p w14:paraId="6F5D180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到达现场</w:t>
            </w:r>
          </w:p>
        </w:tc>
        <w:tc>
          <w:tcPr>
            <w:tcW w:w="746" w:type="pct"/>
            <w:vAlign w:val="center"/>
          </w:tcPr>
          <w:p w14:paraId="46E4AE7E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县级</w:t>
            </w:r>
          </w:p>
          <w:p w14:paraId="13F0CC40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联络员</w:t>
            </w:r>
          </w:p>
        </w:tc>
        <w:tc>
          <w:tcPr>
            <w:tcW w:w="3732" w:type="pct"/>
            <w:vAlign w:val="center"/>
          </w:tcPr>
          <w:p w14:paraId="769B4ED4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提醒县级视频巡视员、监督员、校级主监测员、监测员甲和乙、主体测员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、体测员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等工作人员就位，并解答问题。</w:t>
            </w:r>
          </w:p>
        </w:tc>
      </w:tr>
      <w:tr w14:paraId="1E02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520" w:type="pct"/>
            <w:vMerge w:val="continue"/>
            <w:vAlign w:val="center"/>
          </w:tcPr>
          <w:p w14:paraId="416451F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771F5E72">
            <w:pPr>
              <w:pStyle w:val="48"/>
              <w:spacing w:line="0" w:lineRule="atLeast"/>
              <w:jc w:val="center"/>
              <w:rPr>
                <w:rFonts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县级视频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巡视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员</w:t>
            </w:r>
          </w:p>
        </w:tc>
        <w:tc>
          <w:tcPr>
            <w:tcW w:w="3732" w:type="pct"/>
            <w:vAlign w:val="center"/>
          </w:tcPr>
          <w:p w14:paraId="22C336BF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1.</w:t>
            </w:r>
            <w:r>
              <w:rPr>
                <w:rFonts w:ascii="仿宋" w:hAnsi="仿宋" w:eastAsia="仿宋" w:cs="仿宋"/>
                <w:color w:val="auto"/>
                <w:szCs w:val="28"/>
                <w:u w:val="none"/>
              </w:rPr>
              <w:t>登录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视频监督系统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网页端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，查看本县样本校视频情况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;</w:t>
            </w:r>
          </w:p>
          <w:p w14:paraId="15FAF6E2">
            <w:pPr>
              <w:pStyle w:val="48"/>
              <w:spacing w:line="0" w:lineRule="atLeast"/>
              <w:jc w:val="both"/>
              <w:rPr>
                <w:rFonts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督促本县样本校视频信号上线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。</w:t>
            </w:r>
          </w:p>
        </w:tc>
      </w:tr>
      <w:tr w14:paraId="3999A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520" w:type="pct"/>
            <w:vMerge w:val="continue"/>
            <w:vAlign w:val="center"/>
          </w:tcPr>
          <w:p w14:paraId="0E52DA08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7256622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县级视频监督员</w:t>
            </w:r>
          </w:p>
        </w:tc>
        <w:tc>
          <w:tcPr>
            <w:tcW w:w="3732" w:type="pct"/>
            <w:vAlign w:val="center"/>
          </w:tcPr>
          <w:p w14:paraId="6C5C15DC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1.</w:t>
            </w:r>
            <w:r>
              <w:rPr>
                <w:rFonts w:ascii="仿宋" w:hAnsi="仿宋" w:eastAsia="仿宋" w:cs="仿宋"/>
                <w:color w:val="auto"/>
                <w:szCs w:val="28"/>
                <w:u w:val="none"/>
              </w:rPr>
              <w:t>登录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视频监督系统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网页端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;</w:t>
            </w:r>
          </w:p>
          <w:p w14:paraId="1D0A244E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与监测员甲、乙协作，进行视频监督。</w:t>
            </w:r>
          </w:p>
        </w:tc>
      </w:tr>
      <w:tr w14:paraId="1802B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520" w:type="pct"/>
            <w:vMerge w:val="continue"/>
            <w:vAlign w:val="center"/>
          </w:tcPr>
          <w:p w14:paraId="7BC1AF36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3D4534B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主监测员</w:t>
            </w:r>
          </w:p>
        </w:tc>
        <w:tc>
          <w:tcPr>
            <w:tcW w:w="3732" w:type="pct"/>
            <w:vAlign w:val="center"/>
          </w:tcPr>
          <w:p w14:paraId="498AC6B4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登录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“智慧监测”APP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，选择“校级主监测员”角色；</w:t>
            </w:r>
          </w:p>
          <w:p w14:paraId="58A3FBA1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与监测员甲、乙协作，调整监控视频机位，处理反馈问题。</w:t>
            </w:r>
          </w:p>
        </w:tc>
      </w:tr>
      <w:tr w14:paraId="0AFED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520" w:type="pct"/>
            <w:vMerge w:val="continue"/>
            <w:vAlign w:val="center"/>
          </w:tcPr>
          <w:p w14:paraId="6D6CEBFB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3EBFA06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监测员甲</w:t>
            </w:r>
          </w:p>
          <w:p w14:paraId="310D541C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监测员乙</w:t>
            </w:r>
          </w:p>
        </w:tc>
        <w:tc>
          <w:tcPr>
            <w:tcW w:w="3732" w:type="pct"/>
            <w:vAlign w:val="center"/>
          </w:tcPr>
          <w:p w14:paraId="4943F305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打开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学业质量测试系统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学生端，并确保网络通畅；</w:t>
            </w:r>
          </w:p>
          <w:p w14:paraId="28F519C5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登录“智慧监测”APP，选择“监测员”角色；</w:t>
            </w:r>
          </w:p>
          <w:p w14:paraId="224564A6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3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与主监测员协作调整机位，确保测试场地全覆盖；</w:t>
            </w:r>
          </w:p>
          <w:p w14:paraId="388CD00F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4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确保手机开通所有权限、外放音量最大、电量充足。</w:t>
            </w:r>
          </w:p>
        </w:tc>
      </w:tr>
      <w:tr w14:paraId="5137E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20" w:type="pct"/>
            <w:vMerge w:val="continue"/>
            <w:vAlign w:val="center"/>
          </w:tcPr>
          <w:p w14:paraId="26CF52D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02D35BAE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主体测员</w:t>
            </w:r>
          </w:p>
        </w:tc>
        <w:tc>
          <w:tcPr>
            <w:tcW w:w="3732" w:type="pct"/>
            <w:vAlign w:val="center"/>
          </w:tcPr>
          <w:p w14:paraId="3A69F636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检查体测设施和场地，安排体测员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，规划机位与流程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。</w:t>
            </w:r>
          </w:p>
        </w:tc>
      </w:tr>
      <w:tr w14:paraId="406F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520" w:type="pct"/>
            <w:vAlign w:val="center"/>
          </w:tcPr>
          <w:p w14:paraId="0BD88B39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8:00</w:t>
            </w:r>
          </w:p>
          <w:p w14:paraId="1C746735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学生入场</w:t>
            </w:r>
          </w:p>
        </w:tc>
        <w:tc>
          <w:tcPr>
            <w:tcW w:w="746" w:type="pct"/>
            <w:vAlign w:val="center"/>
          </w:tcPr>
          <w:p w14:paraId="5DAAA289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监测员甲</w:t>
            </w:r>
          </w:p>
        </w:tc>
        <w:tc>
          <w:tcPr>
            <w:tcW w:w="3732" w:type="pct"/>
            <w:vAlign w:val="center"/>
          </w:tcPr>
          <w:p w14:paraId="3041BABC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用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“智慧监测”APP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采集学生人脸，采完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手机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放回原位；</w:t>
            </w:r>
          </w:p>
          <w:p w14:paraId="16B46344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宣读《测试守则》，提醒学生核准桌贴和答题卡；</w:t>
            </w:r>
          </w:p>
          <w:p w14:paraId="31E37C58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3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指导学生使用鼠标答客观题，在答题卡上答主观题。</w:t>
            </w:r>
          </w:p>
        </w:tc>
      </w:tr>
      <w:tr w14:paraId="35048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20" w:type="pct"/>
            <w:vMerge w:val="restart"/>
            <w:vAlign w:val="center"/>
          </w:tcPr>
          <w:p w14:paraId="5834BAC6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8:30</w:t>
            </w:r>
          </w:p>
          <w:p w14:paraId="6B1FCD4A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-</w:t>
            </w:r>
          </w:p>
          <w:p w14:paraId="2D56E91A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9: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0</w:t>
            </w:r>
          </w:p>
          <w:p w14:paraId="12E1A233">
            <w:pPr>
              <w:pStyle w:val="48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学测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、相关因素调查</w:t>
            </w:r>
          </w:p>
        </w:tc>
        <w:tc>
          <w:tcPr>
            <w:tcW w:w="746" w:type="pct"/>
            <w:vAlign w:val="center"/>
          </w:tcPr>
          <w:p w14:paraId="4A8ADF54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司时员</w:t>
            </w:r>
          </w:p>
        </w:tc>
        <w:tc>
          <w:tcPr>
            <w:tcW w:w="3732" w:type="pct"/>
            <w:vAlign w:val="center"/>
          </w:tcPr>
          <w:p w14:paraId="1324CD5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8:30，吹哨，学生开始答题；</w:t>
            </w:r>
          </w:p>
          <w:p w14:paraId="2C28CDF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9:30，吹哨，学生停止作答。</w:t>
            </w:r>
          </w:p>
        </w:tc>
      </w:tr>
      <w:tr w14:paraId="7265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520" w:type="pct"/>
            <w:vMerge w:val="continue"/>
            <w:vAlign w:val="center"/>
          </w:tcPr>
          <w:p w14:paraId="14D38FC7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463A365A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监测员甲</w:t>
            </w:r>
          </w:p>
        </w:tc>
        <w:tc>
          <w:tcPr>
            <w:tcW w:w="3732" w:type="pct"/>
            <w:vAlign w:val="center"/>
          </w:tcPr>
          <w:p w14:paraId="3ECB80BD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9:20，提示学生：距离学业测试结束还有10分钟，注意不要漏答题目；</w:t>
            </w:r>
          </w:p>
          <w:p w14:paraId="44058C9D">
            <w:pPr>
              <w:pStyle w:val="48"/>
              <w:spacing w:line="0" w:lineRule="atLeast"/>
              <w:jc w:val="both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9:30，要求学生：停止作答，把答题卡和草稿纸放在桌上，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继续完成相关因素调查。完成后，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带好《体测登记卡》，跟随主监测员前往体测场所参加体测。</w:t>
            </w:r>
          </w:p>
        </w:tc>
      </w:tr>
      <w:tr w14:paraId="3B735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520" w:type="pct"/>
            <w:vMerge w:val="restart"/>
            <w:vAlign w:val="center"/>
          </w:tcPr>
          <w:p w14:paraId="58A48545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9:30</w:t>
            </w:r>
          </w:p>
          <w:p w14:paraId="4DA9B357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-</w:t>
            </w:r>
          </w:p>
          <w:p w14:paraId="76209644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10:00</w:t>
            </w:r>
          </w:p>
          <w:p w14:paraId="4EDE4338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题卡拍照</w:t>
            </w:r>
          </w:p>
        </w:tc>
        <w:tc>
          <w:tcPr>
            <w:tcW w:w="746" w:type="pct"/>
            <w:vAlign w:val="center"/>
          </w:tcPr>
          <w:p w14:paraId="406A6AFB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监测员甲</w:t>
            </w:r>
          </w:p>
        </w:tc>
        <w:tc>
          <w:tcPr>
            <w:tcW w:w="3732" w:type="pct"/>
            <w:vAlign w:val="center"/>
          </w:tcPr>
          <w:p w14:paraId="6975A6DD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维持视频监督状态，协助监测员乙拍照上传答题卡；</w:t>
            </w:r>
          </w:p>
          <w:p w14:paraId="1C3AB984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2.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填写《</w:t>
            </w:r>
            <w:r>
              <w:rPr>
                <w:rFonts w:hint="eastAsia" w:ascii="仿宋" w:hAnsi="仿宋" w:eastAsia="仿宋" w:cs="仿宋"/>
                <w:color w:val="auto"/>
                <w:szCs w:val="28"/>
              </w:rPr>
              <w:t>学业质量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测试情况记录表》，粘贴在档案袋正面；</w:t>
            </w:r>
          </w:p>
          <w:p w14:paraId="4C1BD963">
            <w:pPr>
              <w:pStyle w:val="48"/>
              <w:spacing w:line="0" w:lineRule="atLeast"/>
              <w:jc w:val="both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3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答题卡装袋密封签字，送至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驻校巡视专员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。</w:t>
            </w:r>
          </w:p>
        </w:tc>
      </w:tr>
      <w:tr w14:paraId="1FF55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0" w:type="pct"/>
            <w:vMerge w:val="continue"/>
            <w:vAlign w:val="center"/>
          </w:tcPr>
          <w:p w14:paraId="3EA6983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262D6EF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监测员乙</w:t>
            </w:r>
          </w:p>
        </w:tc>
        <w:tc>
          <w:tcPr>
            <w:tcW w:w="3732" w:type="pct"/>
            <w:vAlign w:val="center"/>
          </w:tcPr>
          <w:p w14:paraId="1437FC0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登录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</w:rPr>
              <w:t>微信小程序“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8"/>
              </w:rPr>
              <w:t>河南基础教育发展监测与评价中心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</w:rPr>
              <w:t>”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；</w:t>
            </w:r>
          </w:p>
          <w:p w14:paraId="22B751EA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答题卡拍照上传、回收核对、装袋密封、骑缝签字。</w:t>
            </w:r>
          </w:p>
        </w:tc>
      </w:tr>
      <w:tr w14:paraId="33B78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520" w:type="pct"/>
            <w:vMerge w:val="continue"/>
            <w:vAlign w:val="center"/>
          </w:tcPr>
          <w:p w14:paraId="564D345E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6BF73D9E">
            <w:pPr>
              <w:pStyle w:val="48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  <w:t>驻校巡视专员</w:t>
            </w:r>
          </w:p>
          <w:p w14:paraId="41F63A11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6"/>
                <w:lang w:eastAsia="zh-CN"/>
              </w:rPr>
              <w:t>样本校</w:t>
            </w:r>
            <w:r>
              <w:rPr>
                <w:rFonts w:ascii="仿宋" w:hAnsi="仿宋" w:eastAsia="仿宋" w:cs="仿宋"/>
                <w:color w:val="auto"/>
                <w:sz w:val="26"/>
                <w:szCs w:val="26"/>
              </w:rPr>
              <w:t>第一负责人</w:t>
            </w:r>
          </w:p>
        </w:tc>
        <w:tc>
          <w:tcPr>
            <w:tcW w:w="3732" w:type="pct"/>
            <w:vAlign w:val="center"/>
          </w:tcPr>
          <w:p w14:paraId="28BAA18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确认档案袋密封、签字、粘贴无误；</w:t>
            </w:r>
          </w:p>
          <w:p w14:paraId="04817B9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在《测试情况记录表》上签字，加盖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样本校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公章。</w:t>
            </w:r>
          </w:p>
        </w:tc>
      </w:tr>
      <w:tr w14:paraId="5AA8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520" w:type="pct"/>
            <w:vMerge w:val="restart"/>
            <w:vAlign w:val="center"/>
          </w:tcPr>
          <w:p w14:paraId="4FFD7422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10:00</w:t>
            </w:r>
          </w:p>
          <w:p w14:paraId="6D40CF0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-</w:t>
            </w:r>
          </w:p>
          <w:p w14:paraId="390AD91A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12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: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00</w:t>
            </w:r>
          </w:p>
          <w:p w14:paraId="6B304B59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体测</w:t>
            </w:r>
          </w:p>
        </w:tc>
        <w:tc>
          <w:tcPr>
            <w:tcW w:w="746" w:type="pct"/>
            <w:vAlign w:val="center"/>
          </w:tcPr>
          <w:p w14:paraId="5648AA40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监测员甲</w:t>
            </w:r>
          </w:p>
          <w:p w14:paraId="00282332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监测员乙</w:t>
            </w:r>
          </w:p>
        </w:tc>
        <w:tc>
          <w:tcPr>
            <w:tcW w:w="3732" w:type="pct"/>
            <w:vAlign w:val="center"/>
          </w:tcPr>
          <w:p w14:paraId="22A35DCD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保持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“智慧监测”APP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视频监督，将手机移至体测场地；</w:t>
            </w:r>
          </w:p>
          <w:p w14:paraId="13B45E41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确保视频监督覆盖体测场地；</w:t>
            </w:r>
          </w:p>
          <w:p w14:paraId="756A3B21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3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监督体测过程，直至《体测记录表》上传完成，体测结束。</w:t>
            </w:r>
          </w:p>
        </w:tc>
      </w:tr>
      <w:tr w14:paraId="6D57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</w:trPr>
        <w:tc>
          <w:tcPr>
            <w:tcW w:w="520" w:type="pct"/>
            <w:vMerge w:val="continue"/>
            <w:vAlign w:val="center"/>
          </w:tcPr>
          <w:p w14:paraId="56BCC75E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2FC07569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主体测员</w:t>
            </w:r>
          </w:p>
        </w:tc>
        <w:tc>
          <w:tcPr>
            <w:tcW w:w="3732" w:type="pct"/>
            <w:vAlign w:val="center"/>
          </w:tcPr>
          <w:p w14:paraId="04D70183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登录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“智慧监测”APP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，用“主体测员”角色，再次采集学生人脸信息；</w:t>
            </w:r>
          </w:p>
          <w:p w14:paraId="517888B1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指导各组体测员体测；</w:t>
            </w:r>
          </w:p>
          <w:p w14:paraId="6EA7C4EA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3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体测结束时，收集《体测登记卡》，逐项填入Excel电子表，用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</w:rPr>
              <w:t>校级主监测员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账号上传至</w:t>
            </w:r>
            <w:r>
              <w:rPr>
                <w:rFonts w:ascii="仿宋" w:hAnsi="仿宋" w:eastAsia="仿宋" w:cs="仿宋"/>
                <w:b/>
                <w:bCs/>
                <w:color w:val="auto"/>
                <w:szCs w:val="28"/>
                <w:u w:val="none"/>
              </w:rPr>
              <w:t>学业质量与体质健康测试管理系统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网页端；</w:t>
            </w:r>
          </w:p>
          <w:p w14:paraId="4AA0DF06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default" w:ascii="仿宋" w:hAnsi="仿宋" w:eastAsia="仿宋" w:cs="仿宋"/>
                <w:color w:val="auto"/>
                <w:szCs w:val="28"/>
              </w:rPr>
              <w:t>4.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打印已上传的《体测记录表》，和两位及以上体测员共同签字。填写《</w:t>
            </w:r>
            <w:r>
              <w:rPr>
                <w:rFonts w:hint="eastAsia" w:ascii="仿宋" w:hAnsi="仿宋" w:eastAsia="仿宋" w:cs="仿宋"/>
                <w:color w:val="auto"/>
                <w:szCs w:val="28"/>
              </w:rPr>
              <w:t>体质健康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测试情况记录表》，签字后粘贴在档案袋正面。《体测记录表》《体测登记卡》装入档案袋密封，与体测员共同在骑缝处签字，交至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驻校巡视专员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。</w:t>
            </w:r>
          </w:p>
        </w:tc>
      </w:tr>
      <w:tr w14:paraId="0A036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520" w:type="pct"/>
            <w:vMerge w:val="continue"/>
            <w:vAlign w:val="center"/>
          </w:tcPr>
          <w:p w14:paraId="1A10206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0B8AA25F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体测员</w:t>
            </w:r>
          </w:p>
        </w:tc>
        <w:tc>
          <w:tcPr>
            <w:tcW w:w="3732" w:type="pct"/>
            <w:vAlign w:val="center"/>
          </w:tcPr>
          <w:p w14:paraId="0AE748C0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1.各组体测员组织学生体测，并记录体测数据；</w:t>
            </w:r>
          </w:p>
          <w:p w14:paraId="75D15A05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2.在《体测记录表》《体测登记卡》上签字。</w:t>
            </w:r>
          </w:p>
        </w:tc>
      </w:tr>
      <w:tr w14:paraId="3A60F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520" w:type="pct"/>
            <w:vMerge w:val="continue"/>
            <w:vAlign w:val="center"/>
          </w:tcPr>
          <w:p w14:paraId="425C3DB6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7CB54941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主监测员</w:t>
            </w:r>
          </w:p>
        </w:tc>
        <w:tc>
          <w:tcPr>
            <w:tcW w:w="3732" w:type="pct"/>
            <w:vAlign w:val="center"/>
          </w:tcPr>
          <w:p w14:paraId="2C9086E9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1.维护体测现场秩序；</w:t>
            </w:r>
          </w:p>
          <w:p w14:paraId="34367250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审核体测结果，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协助主体测员上传《体测记录表》。</w:t>
            </w:r>
          </w:p>
        </w:tc>
      </w:tr>
      <w:tr w14:paraId="5A55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520" w:type="pct"/>
            <w:vMerge w:val="continue"/>
            <w:vAlign w:val="center"/>
          </w:tcPr>
          <w:p w14:paraId="5E775F94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0FF3D40D">
            <w:pPr>
              <w:pStyle w:val="48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驻校巡视专员</w:t>
            </w:r>
          </w:p>
          <w:p w14:paraId="1B65E273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样本校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第一负责人</w:t>
            </w:r>
          </w:p>
        </w:tc>
        <w:tc>
          <w:tcPr>
            <w:tcW w:w="3732" w:type="pct"/>
            <w:vAlign w:val="center"/>
          </w:tcPr>
          <w:p w14:paraId="6E137533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确认档案袋正确密封、签字、粘贴；</w:t>
            </w:r>
          </w:p>
          <w:p w14:paraId="3E13380F">
            <w:pPr>
              <w:pStyle w:val="48"/>
              <w:spacing w:line="0" w:lineRule="atLeast"/>
              <w:jc w:val="both"/>
              <w:rPr>
                <w:rFonts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2</w:t>
            </w:r>
            <w:r>
              <w:rPr>
                <w:rFonts w:hint="default" w:ascii="仿宋" w:hAnsi="仿宋" w:eastAsia="仿宋" w:cs="仿宋"/>
                <w:color w:val="auto"/>
                <w:szCs w:val="28"/>
              </w:rPr>
              <w:t>.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在《测试情况记录表》上签字，加盖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样本校</w:t>
            </w:r>
            <w:r>
              <w:rPr>
                <w:rFonts w:ascii="仿宋" w:hAnsi="仿宋" w:eastAsia="仿宋" w:cs="仿宋"/>
                <w:color w:val="auto"/>
                <w:szCs w:val="28"/>
              </w:rPr>
              <w:t>公章。</w:t>
            </w:r>
          </w:p>
          <w:p w14:paraId="331E7383">
            <w:pPr>
              <w:pStyle w:val="48"/>
              <w:spacing w:line="0" w:lineRule="atLeast"/>
              <w:jc w:val="both"/>
              <w:rPr>
                <w:rFonts w:hint="eastAsia" w:ascii="仿宋" w:hAnsi="仿宋" w:eastAsia="仿宋" w:cs="仿宋"/>
                <w:color w:val="auto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val="en-US" w:eastAsia="zh-CN"/>
              </w:rPr>
              <w:t>3.单个样本校的证明材料不密封至档案袋，由教育行政部门收集本辖区所有证明材料后，放入专门档案袋密封回邮。</w:t>
            </w:r>
          </w:p>
        </w:tc>
      </w:tr>
      <w:tr w14:paraId="21D2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20" w:type="pct"/>
            <w:vMerge w:val="continue"/>
            <w:vAlign w:val="center"/>
          </w:tcPr>
          <w:p w14:paraId="46E779E2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37C6C90">
            <w:pPr>
              <w:pStyle w:val="48"/>
              <w:spacing w:line="0" w:lineRule="atLeast"/>
              <w:jc w:val="center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医护人员</w:t>
            </w:r>
          </w:p>
        </w:tc>
        <w:tc>
          <w:tcPr>
            <w:tcW w:w="3732" w:type="pct"/>
            <w:vAlign w:val="center"/>
          </w:tcPr>
          <w:p w14:paraId="4B2F0586">
            <w:pPr>
              <w:pStyle w:val="48"/>
              <w:spacing w:line="0" w:lineRule="atLeast"/>
              <w:jc w:val="both"/>
              <w:rPr>
                <w:rFonts w:hint="default" w:ascii="仿宋" w:hAnsi="仿宋" w:eastAsia="仿宋" w:cs="仿宋"/>
                <w:color w:val="auto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Cs w:val="28"/>
              </w:rPr>
              <w:t>全程在场，做好医疗保障工作。</w:t>
            </w:r>
          </w:p>
        </w:tc>
      </w:tr>
      <w:tr w14:paraId="1F5F1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20" w:type="pct"/>
            <w:vAlign w:val="center"/>
          </w:tcPr>
          <w:p w14:paraId="145D60B5">
            <w:pPr>
              <w:pStyle w:val="48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测试结束后</w:t>
            </w:r>
          </w:p>
        </w:tc>
        <w:tc>
          <w:tcPr>
            <w:tcW w:w="746" w:type="pct"/>
            <w:vAlign w:val="center"/>
          </w:tcPr>
          <w:p w14:paraId="2E36B3FD">
            <w:pPr>
              <w:pStyle w:val="48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驻校巡视专员</w:t>
            </w:r>
          </w:p>
        </w:tc>
        <w:tc>
          <w:tcPr>
            <w:tcW w:w="3732" w:type="pct"/>
            <w:vAlign w:val="center"/>
          </w:tcPr>
          <w:p w14:paraId="3CE921E2">
            <w:pPr>
              <w:pStyle w:val="48"/>
              <w:spacing w:line="0" w:lineRule="atLeast"/>
              <w:ind w:firstLine="560" w:firstLineChars="200"/>
              <w:jc w:val="both"/>
              <w:rPr>
                <w:rFonts w:hint="default" w:ascii="仿宋" w:hAnsi="仿宋" w:eastAsia="仿宋" w:cs="仿宋"/>
                <w:color w:val="auto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将档案袋等测试资料送至县级教育行政部门。县级教育行政部门收集完毕，于当日统一用邮政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val="en-US" w:eastAsia="zh-CN"/>
              </w:rPr>
              <w:t>EMS，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eastAsia="zh-CN"/>
              </w:rPr>
              <w:t>回邮至河南省基础教育发展监测与评价中心。邮寄地址：河南省新乡市牧野区建设东路</w:t>
            </w:r>
            <w:r>
              <w:rPr>
                <w:rFonts w:hint="eastAsia" w:ascii="仿宋" w:hAnsi="仿宋" w:eastAsia="仿宋" w:cs="仿宋"/>
                <w:color w:val="auto"/>
                <w:szCs w:val="28"/>
                <w:lang w:val="en-US" w:eastAsia="zh-CN"/>
              </w:rPr>
              <w:t>46号河南师范大学田家炳楼103室，收件人：李华，联系电话：0373-3327009。</w:t>
            </w:r>
          </w:p>
        </w:tc>
      </w:tr>
    </w:tbl>
    <w:p w14:paraId="29E6EA2C">
      <w:pPr>
        <w:rPr>
          <w:rFonts w:ascii="仿宋" w:hAnsi="仿宋" w:eastAsia="仿宋"/>
        </w:rPr>
      </w:pPr>
      <w:r>
        <w:rPr>
          <w:rFonts w:ascii="仿宋" w:hAnsi="仿宋" w:eastAsia="仿宋"/>
        </w:rPr>
        <w:br w:type="page"/>
      </w:r>
    </w:p>
    <w:p w14:paraId="1D0182CB">
      <w:pPr>
        <w:jc w:val="center"/>
        <w:outlineLvl w:val="0"/>
        <w:rPr>
          <w:rFonts w:hint="eastAsia" w:ascii="黑体" w:hAnsi="黑体" w:eastAsia="黑体" w:cstheme="minorBidi"/>
          <w:sz w:val="44"/>
          <w:szCs w:val="44"/>
          <w:lang w:eastAsia="zh-CN"/>
        </w:rPr>
      </w:pPr>
      <w:r>
        <w:rPr>
          <w:rFonts w:hint="eastAsia" w:ascii="黑体" w:hAnsi="黑体" w:eastAsia="黑体" w:cstheme="minorBidi"/>
          <w:sz w:val="44"/>
          <w:szCs w:val="44"/>
          <w:lang w:eastAsia="zh-CN"/>
        </w:rPr>
        <w:t>各类系统登录方式</w:t>
      </w:r>
    </w:p>
    <w:p w14:paraId="47667BED">
      <w:pPr>
        <w:jc w:val="center"/>
        <w:outlineLvl w:val="0"/>
        <w:rPr>
          <w:rFonts w:hint="eastAsia" w:ascii="黑体" w:hAnsi="黑体" w:eastAsia="黑体" w:cstheme="minorBidi"/>
          <w:sz w:val="44"/>
          <w:szCs w:val="44"/>
          <w:lang w:eastAsia="zh-CN"/>
        </w:rPr>
      </w:pPr>
    </w:p>
    <w:p w14:paraId="02FE4ABB">
      <w:pPr>
        <w:ind w:firstLine="640" w:firstLineChars="200"/>
        <w:jc w:val="left"/>
        <w:outlineLvl w:val="0"/>
        <w:rPr>
          <w:rFonts w:hint="eastAsia" w:ascii="黑体" w:hAnsi="黑体" w:eastAsia="黑体" w:cstheme="minorBidi"/>
          <w:sz w:val="32"/>
          <w:szCs w:val="32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  <w:lang w:eastAsia="zh-CN"/>
        </w:rPr>
        <w:t>一、视频监督系统：县级视频巡视员、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县级</w:t>
      </w:r>
      <w:r>
        <w:rPr>
          <w:rFonts w:hint="eastAsia" w:ascii="黑体" w:hAnsi="黑体" w:eastAsia="黑体" w:cstheme="minorBidi"/>
          <w:sz w:val="32"/>
          <w:szCs w:val="32"/>
          <w:lang w:eastAsia="zh-CN"/>
        </w:rPr>
        <w:t>视频监督员使用</w:t>
      </w:r>
    </w:p>
    <w:p w14:paraId="5EC15843">
      <w:pPr>
        <w:ind w:firstLine="640" w:firstLineChars="200"/>
        <w:jc w:val="left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网址：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instrText xml:space="preserve"> HYPERLINK "https://jiankong.htu.edu.cn/" \l "/" </w:instrTex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separate"/>
      </w:r>
      <w:r>
        <w:rPr>
          <w:rStyle w:val="23"/>
          <w:rFonts w:hint="eastAsia" w:ascii="仿宋" w:hAnsi="仿宋" w:eastAsia="仿宋" w:cs="仿宋"/>
          <w:sz w:val="32"/>
          <w:szCs w:val="32"/>
          <w:lang w:eastAsia="zh-CN"/>
        </w:rPr>
        <w:t>https://jiankong.htu.edu.cn/#/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end"/>
      </w:r>
    </w:p>
    <w:p w14:paraId="681C5139">
      <w:pPr>
        <w:ind w:firstLine="640" w:firstLineChars="200"/>
        <w:jc w:val="left"/>
        <w:outlineLvl w:val="0"/>
        <w:rPr>
          <w:rFonts w:hint="default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账号密码：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县级视频巡视员账号为“县（市、区）名称”，如：金水区。县级视频监督员账号为“县（市、区）名称”+编号，如：“金水区1”。若本县上报视频监督员人数为10人，则编号最多为10。初始密码均为123456。</w:t>
      </w:r>
    </w:p>
    <w:p w14:paraId="4FBB0C70">
      <w:pPr>
        <w:ind w:firstLine="640" w:firstLineChars="200"/>
        <w:jc w:val="left"/>
        <w:outlineLvl w:val="0"/>
        <w:rPr>
          <w:rFonts w:hint="eastAsia" w:ascii="黑体" w:hAnsi="黑体" w:eastAsia="黑体" w:cstheme="minorBidi"/>
          <w:sz w:val="32"/>
          <w:szCs w:val="32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  <w:lang w:eastAsia="zh-CN"/>
        </w:rPr>
        <w:t>二、学业质量与体质健康测试管理系统：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县级联络员、</w:t>
      </w:r>
      <w:r>
        <w:rPr>
          <w:rFonts w:hint="eastAsia" w:ascii="黑体" w:hAnsi="黑体" w:eastAsia="黑体" w:cstheme="minorBidi"/>
          <w:sz w:val="32"/>
          <w:szCs w:val="32"/>
          <w:lang w:eastAsia="zh-CN"/>
        </w:rPr>
        <w:t>校级主监测员、校级主体测员使用</w:t>
      </w:r>
    </w:p>
    <w:p w14:paraId="48B745FF">
      <w:pPr>
        <w:ind w:firstLine="640" w:firstLineChars="200"/>
        <w:jc w:val="left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网址：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instrText xml:space="preserve"> HYPERLINK "https://jiance.htu.edu.cn/" </w:instrTex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fldChar w:fldCharType="separate"/>
      </w:r>
      <w:r>
        <w:rPr>
          <w:rStyle w:val="23"/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https://jiance.htu.edu.cn/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fldChar w:fldCharType="end"/>
      </w:r>
    </w:p>
    <w:p w14:paraId="696B78F7">
      <w:pPr>
        <w:ind w:firstLine="640" w:firstLineChars="200"/>
        <w:jc w:val="left"/>
        <w:outlineLvl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账号密码：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县级联络员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账号为“县（市、区）名称”，如：金水区，初始密码为123456，登录后需修改密码。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校级主监测员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登录账号为学籍系统中学校完整名称，如“XXX小学”，初始密码123456，登录后需修改密码。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校级主体测员使用校级主监测员账号密码登录。</w:t>
      </w:r>
    </w:p>
    <w:p w14:paraId="6980E0A7">
      <w:pPr>
        <w:ind w:firstLine="640" w:firstLineChars="200"/>
        <w:jc w:val="left"/>
        <w:outlineLvl w:val="0"/>
        <w:rPr>
          <w:rFonts w:hint="eastAsia" w:ascii="黑体" w:hAnsi="黑体" w:eastAsia="黑体" w:cstheme="minorBidi"/>
          <w:sz w:val="32"/>
          <w:szCs w:val="32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  <w:lang w:eastAsia="zh-CN"/>
        </w:rPr>
        <w:t>三、“智慧监测”APP（仅使用安卓手机）：校级主监测员、校级监测员、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校级主体测员</w:t>
      </w:r>
      <w:r>
        <w:rPr>
          <w:rFonts w:hint="eastAsia" w:ascii="黑体" w:hAnsi="黑体" w:eastAsia="黑体" w:cstheme="minorBidi"/>
          <w:sz w:val="32"/>
          <w:szCs w:val="32"/>
          <w:lang w:eastAsia="zh-CN"/>
        </w:rPr>
        <w:t>使用</w:t>
      </w:r>
    </w:p>
    <w:p w14:paraId="66F5CFBD">
      <w:pPr>
        <w:ind w:firstLine="640" w:firstLineChars="200"/>
        <w:jc w:val="left"/>
        <w:outlineLvl w:val="0"/>
        <w:rPr>
          <w:rStyle w:val="25"/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下载地址：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instrText xml:space="preserve"> HYPERLINK "https://cdn.51xiaoping.com/download/jiankong/zhihuijiance.apk" </w:instrTex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fldChar w:fldCharType="separate"/>
      </w:r>
      <w:r>
        <w:rPr>
          <w:rStyle w:val="25"/>
          <w:rFonts w:hint="eastAsia" w:ascii="仿宋" w:hAnsi="仿宋" w:eastAsia="仿宋" w:cs="仿宋"/>
          <w:sz w:val="32"/>
          <w:szCs w:val="32"/>
          <w:lang w:eastAsia="zh-CN"/>
        </w:rPr>
        <w:t>https://cdn.51xiaoping.com/download/jiankong/zhihuijiance.apk</w:t>
      </w:r>
    </w:p>
    <w:p w14:paraId="5E9D980F">
      <w:pPr>
        <w:ind w:firstLine="640" w:firstLineChars="200"/>
        <w:jc w:val="left"/>
        <w:outlineLvl w:val="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账号密码：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校级主监测员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登录账号、密码与学业质量与体质健康测试管理系统同步。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校级监测员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登录账号为学生名单上“校级监测员登录账号”栏的编号（学生名单可由校级主监测员从系统中导出），如“10003甲”或“10003乙”，初始密码是123456。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校级主体测员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“学籍系统中学校完整名称”+“t”，如“XXX小学t”，初始密码为123456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。</w:t>
      </w:r>
    </w:p>
    <w:p w14:paraId="03A65AD2">
      <w:pPr>
        <w:ind w:firstLine="640" w:firstLineChars="200"/>
        <w:jc w:val="left"/>
        <w:outlineLvl w:val="0"/>
        <w:rPr>
          <w:rFonts w:hint="eastAsia" w:ascii="黑体" w:hAnsi="黑体" w:eastAsia="黑体" w:cstheme="minorBidi"/>
          <w:sz w:val="32"/>
          <w:szCs w:val="32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  <w:lang w:eastAsia="zh-CN"/>
        </w:rPr>
        <w:t>四、上传答题卡系统：校级监测员使用</w:t>
      </w:r>
    </w:p>
    <w:p w14:paraId="3F20548E">
      <w:pPr>
        <w:ind w:firstLine="640" w:firstLineChars="200"/>
        <w:jc w:val="left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微信搜索“小程序”（不是公众号）：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河南基础教育发展监测与评价中心</w:t>
      </w:r>
    </w:p>
    <w:p w14:paraId="6D0D608B">
      <w:pPr>
        <w:ind w:firstLine="640" w:firstLineChars="200"/>
        <w:jc w:val="left"/>
        <w:outlineLvl w:val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账号密码：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校级监测员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登录账号为学生名单上“校级监测员登录账号”栏的编号（学生名单可由校级主监测员从系统中导出），如“10003甲”或“10003乙”，初始密码是123456，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登录后需修改密码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修改密码后，与“智慧监测”APP账号密码同步，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请注意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再登录“智慧监测”APP时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使用新密码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156679AE">
      <w:pPr>
        <w:ind w:firstLine="640" w:firstLineChars="200"/>
        <w:jc w:val="left"/>
        <w:outlineLvl w:val="0"/>
        <w:rPr>
          <w:rFonts w:hint="eastAsia" w:ascii="黑体" w:hAnsi="黑体" w:eastAsia="黑体" w:cstheme="minorBidi"/>
          <w:sz w:val="32"/>
          <w:szCs w:val="32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  <w:lang w:eastAsia="zh-CN"/>
        </w:rPr>
        <w:t>五、学业质量测试系统：六年级学生使用</w:t>
      </w:r>
    </w:p>
    <w:p w14:paraId="1405E826">
      <w:pPr>
        <w:ind w:firstLine="640" w:firstLineChars="200"/>
        <w:jc w:val="left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使用安装包，安装在测试电脑上。相关因素调查系统自动跳转，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无需登录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 w14:paraId="11D4025D">
      <w:pPr>
        <w:ind w:firstLine="640" w:firstLineChars="200"/>
        <w:jc w:val="left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账号密码：输入桌贴上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学生姓名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和桌贴上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登陆账号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85313CB">
      <w:pPr>
        <w:ind w:firstLine="640" w:firstLineChars="200"/>
        <w:jc w:val="left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2DB615B">
      <w:pPr>
        <w:ind w:firstLine="723" w:firstLineChars="200"/>
        <w:jc w:val="left"/>
        <w:outlineLvl w:val="0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注意：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请牢记各类系统的账号密码，尤其是修改后的密码，注意与相应系统同步。县级联络员可以重置校级主监测员、校级监测员甲乙的密码。若有忘记，可联系相应工作人员重置。</w:t>
      </w:r>
    </w:p>
    <w:sectPr>
      <w:pgSz w:w="11906" w:h="16838"/>
      <w:pgMar w:top="1134" w:right="1133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."/>
      <w:lvlJc w:val="left"/>
      <w:pPr>
        <w:ind w:left="432" w:hanging="432"/>
      </w:p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Times New Roman" w:hAnsi="Times New Roman" w:cs="Times New Roman"/>
        <w:b w:val="0"/>
        <w:bCs w:val="0"/>
        <w:sz w:val="24"/>
        <w:szCs w:val="24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Mjg3YzI4YjgyNWNkMjIxZTgzN2E2NjRlYWQ1YTAifQ=="/>
  </w:docVars>
  <w:rsids>
    <w:rsidRoot w:val="00204A54"/>
    <w:rsid w:val="00004DFC"/>
    <w:rsid w:val="00033DBF"/>
    <w:rsid w:val="0004794E"/>
    <w:rsid w:val="00067FFE"/>
    <w:rsid w:val="000B3099"/>
    <w:rsid w:val="000F7042"/>
    <w:rsid w:val="00122E25"/>
    <w:rsid w:val="00146A4B"/>
    <w:rsid w:val="00172B2C"/>
    <w:rsid w:val="001A79B8"/>
    <w:rsid w:val="001C08AA"/>
    <w:rsid w:val="001D1813"/>
    <w:rsid w:val="001F5967"/>
    <w:rsid w:val="001F61CD"/>
    <w:rsid w:val="00201C26"/>
    <w:rsid w:val="00204A54"/>
    <w:rsid w:val="00214FC3"/>
    <w:rsid w:val="002A2AB7"/>
    <w:rsid w:val="002B4616"/>
    <w:rsid w:val="002C204E"/>
    <w:rsid w:val="002D51B5"/>
    <w:rsid w:val="00326E20"/>
    <w:rsid w:val="003662CE"/>
    <w:rsid w:val="00377E60"/>
    <w:rsid w:val="003812E5"/>
    <w:rsid w:val="003842F6"/>
    <w:rsid w:val="0039109E"/>
    <w:rsid w:val="003973E3"/>
    <w:rsid w:val="003B3AEE"/>
    <w:rsid w:val="003E278E"/>
    <w:rsid w:val="003F2A4F"/>
    <w:rsid w:val="004758FE"/>
    <w:rsid w:val="00496A9C"/>
    <w:rsid w:val="004A67FC"/>
    <w:rsid w:val="004C4102"/>
    <w:rsid w:val="00504A2D"/>
    <w:rsid w:val="0058194D"/>
    <w:rsid w:val="00587B4D"/>
    <w:rsid w:val="0059042B"/>
    <w:rsid w:val="00594887"/>
    <w:rsid w:val="005A438E"/>
    <w:rsid w:val="005C1D57"/>
    <w:rsid w:val="005C70C3"/>
    <w:rsid w:val="005D3876"/>
    <w:rsid w:val="005D5995"/>
    <w:rsid w:val="005D5C46"/>
    <w:rsid w:val="006115BE"/>
    <w:rsid w:val="006324DD"/>
    <w:rsid w:val="00633087"/>
    <w:rsid w:val="00640398"/>
    <w:rsid w:val="0064182C"/>
    <w:rsid w:val="00651EA7"/>
    <w:rsid w:val="00657CE5"/>
    <w:rsid w:val="00667438"/>
    <w:rsid w:val="006819BD"/>
    <w:rsid w:val="006B7D82"/>
    <w:rsid w:val="006C49C2"/>
    <w:rsid w:val="006C62D9"/>
    <w:rsid w:val="006F55E5"/>
    <w:rsid w:val="007131FE"/>
    <w:rsid w:val="0072047C"/>
    <w:rsid w:val="007326B7"/>
    <w:rsid w:val="00740540"/>
    <w:rsid w:val="00757B06"/>
    <w:rsid w:val="00760ADC"/>
    <w:rsid w:val="0077759E"/>
    <w:rsid w:val="00797D21"/>
    <w:rsid w:val="007A2351"/>
    <w:rsid w:val="00810C99"/>
    <w:rsid w:val="0082488B"/>
    <w:rsid w:val="008712E9"/>
    <w:rsid w:val="008738DA"/>
    <w:rsid w:val="00887B94"/>
    <w:rsid w:val="008B6BF9"/>
    <w:rsid w:val="008C345C"/>
    <w:rsid w:val="008D114F"/>
    <w:rsid w:val="008E5FA7"/>
    <w:rsid w:val="00922791"/>
    <w:rsid w:val="00927A03"/>
    <w:rsid w:val="009372F8"/>
    <w:rsid w:val="00941E8B"/>
    <w:rsid w:val="0095060C"/>
    <w:rsid w:val="00980629"/>
    <w:rsid w:val="00980644"/>
    <w:rsid w:val="00990125"/>
    <w:rsid w:val="00994181"/>
    <w:rsid w:val="009E73A1"/>
    <w:rsid w:val="009F346E"/>
    <w:rsid w:val="009F7566"/>
    <w:rsid w:val="00A02239"/>
    <w:rsid w:val="00A02382"/>
    <w:rsid w:val="00A023A7"/>
    <w:rsid w:val="00A222C7"/>
    <w:rsid w:val="00A67399"/>
    <w:rsid w:val="00A704AD"/>
    <w:rsid w:val="00A823D3"/>
    <w:rsid w:val="00A9289D"/>
    <w:rsid w:val="00AB65E7"/>
    <w:rsid w:val="00B266F3"/>
    <w:rsid w:val="00B742DC"/>
    <w:rsid w:val="00BA17F4"/>
    <w:rsid w:val="00BB170A"/>
    <w:rsid w:val="00BC7E36"/>
    <w:rsid w:val="00BD682A"/>
    <w:rsid w:val="00BE715D"/>
    <w:rsid w:val="00BF097B"/>
    <w:rsid w:val="00C03B95"/>
    <w:rsid w:val="00C12F16"/>
    <w:rsid w:val="00C132ED"/>
    <w:rsid w:val="00C164B7"/>
    <w:rsid w:val="00C31A18"/>
    <w:rsid w:val="00C40365"/>
    <w:rsid w:val="00C5395B"/>
    <w:rsid w:val="00C5761B"/>
    <w:rsid w:val="00C725A0"/>
    <w:rsid w:val="00C81AEC"/>
    <w:rsid w:val="00CE4088"/>
    <w:rsid w:val="00D10062"/>
    <w:rsid w:val="00D13B51"/>
    <w:rsid w:val="00D1463F"/>
    <w:rsid w:val="00D4794E"/>
    <w:rsid w:val="00DC3898"/>
    <w:rsid w:val="00DD3F54"/>
    <w:rsid w:val="00E150FF"/>
    <w:rsid w:val="00E427C3"/>
    <w:rsid w:val="00E57867"/>
    <w:rsid w:val="00E70C1C"/>
    <w:rsid w:val="00E81DD8"/>
    <w:rsid w:val="00F00AED"/>
    <w:rsid w:val="00F061EE"/>
    <w:rsid w:val="00F074DC"/>
    <w:rsid w:val="00F256E5"/>
    <w:rsid w:val="00F35898"/>
    <w:rsid w:val="00F4396C"/>
    <w:rsid w:val="00F52544"/>
    <w:rsid w:val="00F76723"/>
    <w:rsid w:val="00FB760E"/>
    <w:rsid w:val="00FD1994"/>
    <w:rsid w:val="00FD7443"/>
    <w:rsid w:val="00FE3B76"/>
    <w:rsid w:val="00FF2F50"/>
    <w:rsid w:val="00FF7FCD"/>
    <w:rsid w:val="021F7DC1"/>
    <w:rsid w:val="06E96BF0"/>
    <w:rsid w:val="09C46EB2"/>
    <w:rsid w:val="0C63105C"/>
    <w:rsid w:val="0C696A4D"/>
    <w:rsid w:val="0E096901"/>
    <w:rsid w:val="0ED920D9"/>
    <w:rsid w:val="1AB82CA7"/>
    <w:rsid w:val="1ECA0AE6"/>
    <w:rsid w:val="20036B1D"/>
    <w:rsid w:val="217E28FF"/>
    <w:rsid w:val="22CA3AB2"/>
    <w:rsid w:val="2323238F"/>
    <w:rsid w:val="25965D3D"/>
    <w:rsid w:val="267F0C45"/>
    <w:rsid w:val="28801E23"/>
    <w:rsid w:val="28DD22C7"/>
    <w:rsid w:val="2933213C"/>
    <w:rsid w:val="2D5B77E0"/>
    <w:rsid w:val="2E42329B"/>
    <w:rsid w:val="30027A6B"/>
    <w:rsid w:val="302428C3"/>
    <w:rsid w:val="3097733C"/>
    <w:rsid w:val="313D7742"/>
    <w:rsid w:val="330630F0"/>
    <w:rsid w:val="33F5213B"/>
    <w:rsid w:val="36873F79"/>
    <w:rsid w:val="39241B86"/>
    <w:rsid w:val="3C4F5748"/>
    <w:rsid w:val="415957F8"/>
    <w:rsid w:val="44513F16"/>
    <w:rsid w:val="485F0450"/>
    <w:rsid w:val="48FC1270"/>
    <w:rsid w:val="4A9B6164"/>
    <w:rsid w:val="4C475FD9"/>
    <w:rsid w:val="4DF7314A"/>
    <w:rsid w:val="50BE4216"/>
    <w:rsid w:val="52464A1C"/>
    <w:rsid w:val="52747D44"/>
    <w:rsid w:val="54374729"/>
    <w:rsid w:val="56FD5BF6"/>
    <w:rsid w:val="579814C5"/>
    <w:rsid w:val="589B1D34"/>
    <w:rsid w:val="5BAF5FF4"/>
    <w:rsid w:val="5F221E14"/>
    <w:rsid w:val="62B06CF2"/>
    <w:rsid w:val="64002BE9"/>
    <w:rsid w:val="644C1996"/>
    <w:rsid w:val="6A3053E5"/>
    <w:rsid w:val="6AB5043B"/>
    <w:rsid w:val="6DD7182E"/>
    <w:rsid w:val="75374E13"/>
    <w:rsid w:val="793B43AD"/>
    <w:rsid w:val="7FC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autoRedefine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b/>
      <w:kern w:val="44"/>
      <w:sz w:val="28"/>
      <w:szCs w:val="28"/>
    </w:rPr>
  </w:style>
  <w:style w:type="paragraph" w:styleId="3">
    <w:name w:val="heading 2"/>
    <w:basedOn w:val="1"/>
    <w:next w:val="1"/>
    <w:link w:val="31"/>
    <w:autoRedefine/>
    <w:qFormat/>
    <w:uiPriority w:val="0"/>
    <w:pPr>
      <w:keepNext/>
      <w:keepLines/>
      <w:outlineLvl w:val="1"/>
    </w:pPr>
    <w:rPr>
      <w:rFonts w:cs="黑体"/>
      <w:b/>
      <w:sz w:val="24"/>
    </w:rPr>
  </w:style>
  <w:style w:type="paragraph" w:styleId="4">
    <w:name w:val="heading 3"/>
    <w:basedOn w:val="1"/>
    <w:next w:val="1"/>
    <w:link w:val="32"/>
    <w:autoRedefine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33"/>
    <w:autoRedefine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link w:val="34"/>
    <w:autoRedefine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35"/>
    <w:autoRedefine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link w:val="36"/>
    <w:autoRedefine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link w:val="37"/>
    <w:autoRedefine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38"/>
    <w:autoRedefine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semiHidden/>
    <w:unhideWhenUsed/>
    <w:qFormat/>
    <w:uiPriority w:val="0"/>
    <w:rPr>
      <w:rFonts w:ascii="Arial" w:hAnsi="Arial" w:eastAsia="黑体"/>
      <w:sz w:val="20"/>
    </w:rPr>
  </w:style>
  <w:style w:type="paragraph" w:styleId="12">
    <w:name w:val="annotation text"/>
    <w:basedOn w:val="1"/>
    <w:link w:val="40"/>
    <w:autoRedefine/>
    <w:qFormat/>
    <w:uiPriority w:val="0"/>
    <w:pPr>
      <w:jc w:val="left"/>
    </w:pPr>
  </w:style>
  <w:style w:type="paragraph" w:styleId="13">
    <w:name w:val="Date"/>
    <w:basedOn w:val="1"/>
    <w:next w:val="1"/>
    <w:link w:val="44"/>
    <w:autoRedefine/>
    <w:qFormat/>
    <w:uiPriority w:val="0"/>
    <w:pPr>
      <w:ind w:left="100" w:leftChars="2500"/>
    </w:pPr>
  </w:style>
  <w:style w:type="paragraph" w:styleId="14">
    <w:name w:val="Balloon Text"/>
    <w:basedOn w:val="1"/>
    <w:link w:val="46"/>
    <w:autoRedefine/>
    <w:qFormat/>
    <w:uiPriority w:val="0"/>
    <w:rPr>
      <w:sz w:val="18"/>
      <w:szCs w:val="18"/>
    </w:rPr>
  </w:style>
  <w:style w:type="paragraph" w:styleId="15">
    <w:name w:val="footer"/>
    <w:basedOn w:val="1"/>
    <w:link w:val="4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4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footnote text"/>
    <w:basedOn w:val="1"/>
    <w:link w:val="39"/>
    <w:autoRedefine/>
    <w:unhideWhenUsed/>
    <w:qFormat/>
    <w:uiPriority w:val="99"/>
    <w:pPr>
      <w:snapToGrid w:val="0"/>
      <w:jc w:val="left"/>
    </w:pPr>
    <w:rPr>
      <w:rFonts w:cs="Times New Roman"/>
      <w:sz w:val="18"/>
      <w:szCs w:val="18"/>
    </w:rPr>
  </w:style>
  <w:style w:type="paragraph" w:styleId="18">
    <w:name w:val="Title"/>
    <w:basedOn w:val="1"/>
    <w:next w:val="1"/>
    <w:link w:val="43"/>
    <w:autoRedefine/>
    <w:qFormat/>
    <w:uiPriority w:val="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19">
    <w:name w:val="annotation subject"/>
    <w:basedOn w:val="12"/>
    <w:next w:val="12"/>
    <w:link w:val="45"/>
    <w:autoRedefine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FollowedHyperlink"/>
    <w:basedOn w:val="22"/>
    <w:autoRedefine/>
    <w:semiHidden/>
    <w:unhideWhenUsed/>
    <w:qFormat/>
    <w:uiPriority w:val="99"/>
    <w:rPr>
      <w:color w:val="800080"/>
      <w:u w:val="single"/>
    </w:rPr>
  </w:style>
  <w:style w:type="character" w:styleId="24">
    <w:name w:val="Emphasis"/>
    <w:basedOn w:val="22"/>
    <w:autoRedefine/>
    <w:qFormat/>
    <w:uiPriority w:val="0"/>
    <w:rPr>
      <w:i/>
    </w:rPr>
  </w:style>
  <w:style w:type="character" w:styleId="25">
    <w:name w:val="Hyperlink"/>
    <w:basedOn w:val="22"/>
    <w:autoRedefine/>
    <w:qFormat/>
    <w:uiPriority w:val="0"/>
    <w:rPr>
      <w:color w:val="0000FF"/>
      <w:u w:val="single"/>
    </w:rPr>
  </w:style>
  <w:style w:type="character" w:styleId="26">
    <w:name w:val="annotation reference"/>
    <w:basedOn w:val="22"/>
    <w:autoRedefine/>
    <w:qFormat/>
    <w:uiPriority w:val="0"/>
    <w:rPr>
      <w:sz w:val="21"/>
      <w:szCs w:val="21"/>
    </w:rPr>
  </w:style>
  <w:style w:type="character" w:styleId="27">
    <w:name w:val="footnote reference"/>
    <w:basedOn w:val="22"/>
    <w:autoRedefine/>
    <w:unhideWhenUsed/>
    <w:qFormat/>
    <w:uiPriority w:val="99"/>
    <w:rPr>
      <w:vertAlign w:val="superscript"/>
    </w:rPr>
  </w:style>
  <w:style w:type="character" w:customStyle="1" w:styleId="28">
    <w:name w:val="10"/>
    <w:basedOn w:val="22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29">
    <w:name w:val="15"/>
    <w:basedOn w:val="22"/>
    <w:autoRedefine/>
    <w:qFormat/>
    <w:uiPriority w:val="0"/>
    <w:rPr>
      <w:rFonts w:hint="default" w:ascii="Times New Roman" w:hAnsi="Times New Roman" w:cs="Times New Roman"/>
      <w:sz w:val="21"/>
      <w:szCs w:val="21"/>
    </w:rPr>
  </w:style>
  <w:style w:type="character" w:customStyle="1" w:styleId="30">
    <w:name w:val="标题 1 字符"/>
    <w:basedOn w:val="22"/>
    <w:link w:val="2"/>
    <w:autoRedefine/>
    <w:qFormat/>
    <w:uiPriority w:val="0"/>
    <w:rPr>
      <w:rFonts w:cs="宋体"/>
      <w:b/>
      <w:kern w:val="44"/>
      <w:sz w:val="28"/>
      <w:szCs w:val="28"/>
    </w:rPr>
  </w:style>
  <w:style w:type="character" w:customStyle="1" w:styleId="31">
    <w:name w:val="标题 2 字符"/>
    <w:basedOn w:val="22"/>
    <w:link w:val="3"/>
    <w:autoRedefine/>
    <w:qFormat/>
    <w:uiPriority w:val="0"/>
    <w:rPr>
      <w:rFonts w:cs="黑体"/>
      <w:b/>
      <w:kern w:val="2"/>
      <w:sz w:val="24"/>
      <w:szCs w:val="24"/>
    </w:rPr>
  </w:style>
  <w:style w:type="character" w:customStyle="1" w:styleId="32">
    <w:name w:val="标题 3 字符"/>
    <w:basedOn w:val="22"/>
    <w:link w:val="4"/>
    <w:autoRedefine/>
    <w:qFormat/>
    <w:uiPriority w:val="0"/>
    <w:rPr>
      <w:rFonts w:ascii="Calibri" w:hAnsi="Calibri" w:cs="宋体"/>
      <w:b/>
      <w:kern w:val="2"/>
      <w:sz w:val="32"/>
      <w:szCs w:val="24"/>
    </w:rPr>
  </w:style>
  <w:style w:type="character" w:customStyle="1" w:styleId="33">
    <w:name w:val="标题 4 字符"/>
    <w:basedOn w:val="22"/>
    <w:link w:val="5"/>
    <w:autoRedefine/>
    <w:qFormat/>
    <w:uiPriority w:val="0"/>
    <w:rPr>
      <w:rFonts w:ascii="Arial" w:hAnsi="Arial" w:eastAsia="黑体" w:cs="宋体"/>
      <w:b/>
      <w:kern w:val="2"/>
      <w:sz w:val="28"/>
      <w:szCs w:val="24"/>
    </w:rPr>
  </w:style>
  <w:style w:type="character" w:customStyle="1" w:styleId="34">
    <w:name w:val="标题 5 字符"/>
    <w:basedOn w:val="22"/>
    <w:link w:val="6"/>
    <w:autoRedefine/>
    <w:qFormat/>
    <w:uiPriority w:val="0"/>
    <w:rPr>
      <w:rFonts w:ascii="Calibri" w:hAnsi="Calibri" w:cs="宋体"/>
      <w:b/>
      <w:kern w:val="2"/>
      <w:sz w:val="28"/>
      <w:szCs w:val="24"/>
    </w:rPr>
  </w:style>
  <w:style w:type="character" w:customStyle="1" w:styleId="35">
    <w:name w:val="标题 6 字符"/>
    <w:basedOn w:val="22"/>
    <w:link w:val="7"/>
    <w:autoRedefine/>
    <w:qFormat/>
    <w:uiPriority w:val="0"/>
    <w:rPr>
      <w:rFonts w:ascii="Arial" w:hAnsi="Arial" w:eastAsia="黑体" w:cs="宋体"/>
      <w:b/>
      <w:kern w:val="2"/>
      <w:sz w:val="24"/>
      <w:szCs w:val="24"/>
    </w:rPr>
  </w:style>
  <w:style w:type="character" w:customStyle="1" w:styleId="36">
    <w:name w:val="标题 7 字符"/>
    <w:basedOn w:val="22"/>
    <w:link w:val="8"/>
    <w:autoRedefine/>
    <w:qFormat/>
    <w:uiPriority w:val="0"/>
    <w:rPr>
      <w:rFonts w:ascii="Calibri" w:hAnsi="Calibri" w:cs="宋体"/>
      <w:b/>
      <w:kern w:val="2"/>
      <w:sz w:val="24"/>
      <w:szCs w:val="24"/>
    </w:rPr>
  </w:style>
  <w:style w:type="character" w:customStyle="1" w:styleId="37">
    <w:name w:val="标题 8 字符"/>
    <w:basedOn w:val="22"/>
    <w:link w:val="9"/>
    <w:autoRedefine/>
    <w:qFormat/>
    <w:uiPriority w:val="0"/>
    <w:rPr>
      <w:rFonts w:ascii="Arial" w:hAnsi="Arial" w:eastAsia="黑体" w:cs="宋体"/>
      <w:kern w:val="2"/>
      <w:sz w:val="24"/>
      <w:szCs w:val="24"/>
    </w:rPr>
  </w:style>
  <w:style w:type="character" w:customStyle="1" w:styleId="38">
    <w:name w:val="标题 9 字符"/>
    <w:basedOn w:val="22"/>
    <w:link w:val="10"/>
    <w:autoRedefine/>
    <w:qFormat/>
    <w:uiPriority w:val="0"/>
    <w:rPr>
      <w:rFonts w:ascii="Arial" w:hAnsi="Arial" w:eastAsia="黑体" w:cs="宋体"/>
      <w:kern w:val="2"/>
      <w:sz w:val="21"/>
      <w:szCs w:val="24"/>
    </w:rPr>
  </w:style>
  <w:style w:type="character" w:customStyle="1" w:styleId="39">
    <w:name w:val="脚注文本 字符"/>
    <w:basedOn w:val="22"/>
    <w:link w:val="17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40">
    <w:name w:val="批注文字 字符"/>
    <w:basedOn w:val="22"/>
    <w:link w:val="12"/>
    <w:autoRedefine/>
    <w:qFormat/>
    <w:uiPriority w:val="0"/>
    <w:rPr>
      <w:rFonts w:ascii="Calibri" w:hAnsi="Calibri" w:cs="宋体"/>
      <w:kern w:val="2"/>
      <w:sz w:val="21"/>
      <w:szCs w:val="24"/>
    </w:rPr>
  </w:style>
  <w:style w:type="character" w:customStyle="1" w:styleId="41">
    <w:name w:val="页眉 字符"/>
    <w:basedOn w:val="22"/>
    <w:link w:val="16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42">
    <w:name w:val="页脚 字符"/>
    <w:basedOn w:val="22"/>
    <w:link w:val="15"/>
    <w:autoRedefine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43">
    <w:name w:val="标题 字符"/>
    <w:basedOn w:val="22"/>
    <w:link w:val="18"/>
    <w:autoRedefine/>
    <w:qFormat/>
    <w:uiPriority w:val="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44">
    <w:name w:val="日期 字符"/>
    <w:basedOn w:val="22"/>
    <w:link w:val="13"/>
    <w:autoRedefine/>
    <w:qFormat/>
    <w:uiPriority w:val="0"/>
    <w:rPr>
      <w:rFonts w:ascii="Calibri" w:hAnsi="Calibri" w:cs="宋体"/>
      <w:kern w:val="2"/>
      <w:sz w:val="21"/>
      <w:szCs w:val="24"/>
    </w:rPr>
  </w:style>
  <w:style w:type="character" w:customStyle="1" w:styleId="45">
    <w:name w:val="批注主题 字符"/>
    <w:basedOn w:val="40"/>
    <w:link w:val="19"/>
    <w:autoRedefine/>
    <w:qFormat/>
    <w:uiPriority w:val="0"/>
    <w:rPr>
      <w:rFonts w:ascii="Calibri" w:hAnsi="Calibri" w:cs="宋体"/>
      <w:b/>
      <w:bCs/>
      <w:kern w:val="2"/>
      <w:sz w:val="21"/>
      <w:szCs w:val="24"/>
    </w:rPr>
  </w:style>
  <w:style w:type="character" w:customStyle="1" w:styleId="46">
    <w:name w:val="批注框文本 字符"/>
    <w:basedOn w:val="22"/>
    <w:link w:val="14"/>
    <w:autoRedefine/>
    <w:qFormat/>
    <w:uiPriority w:val="0"/>
    <w:rPr>
      <w:rFonts w:ascii="Calibri" w:hAnsi="Calibri" w:cs="宋体"/>
      <w:kern w:val="2"/>
      <w:sz w:val="18"/>
      <w:szCs w:val="18"/>
    </w:rPr>
  </w:style>
  <w:style w:type="paragraph" w:styleId="47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48">
    <w:name w:val="二级标题"/>
    <w:basedOn w:val="1"/>
    <w:autoRedefine/>
    <w:qFormat/>
    <w:uiPriority w:val="0"/>
    <w:pPr>
      <w:jc w:val="left"/>
    </w:pPr>
    <w:rPr>
      <w:rFonts w:hint="eastAsia" w:ascii="黑体" w:hAnsi="黑体" w:eastAsia="楷体" w:cs="黑体"/>
      <w:color w:val="000000"/>
      <w:kern w:val="0"/>
      <w:sz w:val="28"/>
      <w:szCs w:val="32"/>
      <w:lang w:bidi="en-US"/>
    </w:rPr>
  </w:style>
  <w:style w:type="character" w:customStyle="1" w:styleId="49">
    <w:name w:val="未处理的提及1"/>
    <w:basedOn w:val="22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2192</Words>
  <Characters>2468</Characters>
  <Lines>13</Lines>
  <Paragraphs>3</Paragraphs>
  <TotalTime>17</TotalTime>
  <ScaleCrop>false</ScaleCrop>
  <LinksUpToDate>false</LinksUpToDate>
  <CharactersWithSpaces>2468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2023-05-18T06:40:00Z</dcterms:created>
  <dc:creator>l m</dc:creator>
  <cp:lastModifiedBy>Des.Tiny</cp:lastModifiedBy>
  <cp:lastPrinted>2023-05-18T06:16:00Z</cp:lastPrinted>
  <dcterms:modified xsi:type="dcterms:W3CDTF">2025-04-17T01:39:05Z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15BFECA9889746149BDB94912FE5D180_12</vt:lpwstr>
  </property>
  <property fmtid="{D5CDD505-2E9C-101B-9397-08002B2CF9AE}" pid="4" name="KSOTemplateDocerSaveRecord">
    <vt:lpwstr>eyJoZGlkIjoiNjVjNDYxODRlYzNhNzljYzE3MmNhY2VjMzk3ZWI0MTkiLCJ1c2VySWQiOiIyNTI0NjU4NDQifQ==</vt:lpwstr>
  </property>
</Properties>
</file>