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32E2" w14:textId="77777777" w:rsidR="00415224" w:rsidRDefault="003239CA">
      <w:pPr>
        <w:widowControl/>
        <w:spacing w:line="48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河南师范大学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2</w:t>
      </w:r>
      <w:r>
        <w:rPr>
          <w:rFonts w:ascii="方正小标宋简体" w:eastAsia="方正小标宋简体" w:hAnsi="宋体" w:cs="宋体"/>
          <w:bCs/>
          <w:spacing w:val="15"/>
          <w:kern w:val="0"/>
          <w:sz w:val="32"/>
          <w:szCs w:val="32"/>
        </w:rPr>
        <w:t>02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5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年新生</w:t>
      </w:r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体检</w:t>
      </w:r>
      <w:proofErr w:type="gramStart"/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费微信平台</w:t>
      </w:r>
      <w:proofErr w:type="gramEnd"/>
      <w:r>
        <w:rPr>
          <w:rFonts w:ascii="方正小标宋简体" w:eastAsia="方正小标宋简体" w:hAnsi="宋体" w:cs="宋体" w:hint="eastAsia"/>
          <w:bCs/>
          <w:spacing w:val="15"/>
          <w:kern w:val="0"/>
          <w:sz w:val="32"/>
          <w:szCs w:val="32"/>
        </w:rPr>
        <w:t>缴费办法</w:t>
      </w:r>
    </w:p>
    <w:p w14:paraId="773DCCA8" w14:textId="77777777" w:rsidR="00415224" w:rsidRDefault="003239C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68EB107" wp14:editId="3B2A46B7">
            <wp:extent cx="1743075" cy="1743075"/>
            <wp:effectExtent l="0" t="0" r="9525" b="952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50F4" w14:textId="77777777" w:rsidR="00415224" w:rsidRDefault="003239CA">
      <w:pPr>
        <w:widowControl/>
        <w:spacing w:line="440" w:lineRule="exact"/>
        <w:ind w:firstLineChars="200" w:firstLine="54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1.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关注河南师范大学财务处</w:t>
      </w:r>
      <w:proofErr w:type="gramStart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微信公众号</w:t>
      </w:r>
      <w:proofErr w:type="gramEnd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（见上图）。</w:t>
      </w:r>
    </w:p>
    <w:p w14:paraId="16EB674D" w14:textId="77777777" w:rsidR="00415224" w:rsidRDefault="003239CA">
      <w:pPr>
        <w:widowControl/>
        <w:spacing w:line="440" w:lineRule="exact"/>
        <w:ind w:firstLineChars="200" w:firstLine="540"/>
        <w:jc w:val="left"/>
        <w:rPr>
          <w:rFonts w:ascii="华文中宋" w:eastAsia="华文中宋" w:hAnsi="华文中宋" w:cs="宋体"/>
          <w:color w:val="000000"/>
          <w:spacing w:val="15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2.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进入公众号后点击左下角“业务办理”，选择“学生缴费”（见下图）。</w:t>
      </w:r>
    </w:p>
    <w:p w14:paraId="5FE6B376" w14:textId="77777777" w:rsidR="00415224" w:rsidRDefault="003239CA">
      <w:pPr>
        <w:widowControl/>
        <w:spacing w:line="440" w:lineRule="exact"/>
        <w:ind w:firstLineChars="200" w:firstLine="540"/>
        <w:jc w:val="left"/>
        <w:rPr>
          <w:rFonts w:ascii="华文中宋" w:eastAsia="华文中宋" w:hAnsi="华文中宋" w:cs="宋体"/>
          <w:color w:val="000000"/>
          <w:spacing w:val="15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3.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根据提示输入个人信息，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单独勾选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（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注意：不要和学费、住宿费</w:t>
      </w:r>
      <w:proofErr w:type="gramStart"/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同时勾选合并</w:t>
      </w:r>
      <w:proofErr w:type="gramEnd"/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缴纳</w:t>
      </w:r>
      <w:r>
        <w:rPr>
          <w:rFonts w:ascii="华文中宋" w:eastAsia="华文中宋" w:hAnsi="华文中宋" w:cs="宋体" w:hint="eastAsia"/>
          <w:b/>
          <w:color w:val="FF0000"/>
          <w:spacing w:val="15"/>
          <w:kern w:val="0"/>
          <w:sz w:val="24"/>
          <w:szCs w:val="24"/>
        </w:rPr>
        <w:t>）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所要缴纳的新生体检费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，</w:t>
      </w:r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即可完成缴费：其中用户名为“学号”，密码为学生首次</w:t>
      </w:r>
      <w:proofErr w:type="gramStart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缴纳学住费时</w:t>
      </w:r>
      <w:proofErr w:type="gramEnd"/>
      <w:r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  <w:t>设定的密码为准；若忘记密码，请按提示信息重置密码。</w:t>
      </w:r>
    </w:p>
    <w:p w14:paraId="08E36BA8" w14:textId="1003E11D" w:rsidR="00415224" w:rsidRPr="003239CA" w:rsidRDefault="003239CA" w:rsidP="003239CA">
      <w:pPr>
        <w:widowControl/>
        <w:ind w:firstLineChars="200" w:firstLine="420"/>
        <w:jc w:val="center"/>
        <w:rPr>
          <w:rFonts w:ascii="华文中宋" w:eastAsia="华文中宋" w:hAnsi="华文中宋" w:cs="宋体" w:hint="eastAsia"/>
          <w:color w:val="000000"/>
          <w:spacing w:val="15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FE7A6E8" wp14:editId="54FAF69C">
            <wp:extent cx="3256280" cy="348424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626" cy="349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C4D4" w14:textId="77777777" w:rsidR="00415224" w:rsidRDefault="0041522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4D7CC6B7" w14:textId="77777777" w:rsidR="00415224" w:rsidRDefault="003239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温馨提示：</w:t>
      </w:r>
    </w:p>
    <w:p w14:paraId="2457C78A" w14:textId="7FDFD406" w:rsidR="00415224" w:rsidRDefault="003239CA" w:rsidP="003239CA">
      <w:pPr>
        <w:widowControl/>
        <w:shd w:val="clear" w:color="auto" w:fill="FFFFFF"/>
        <w:spacing w:line="480" w:lineRule="atLeast"/>
        <w:ind w:firstLine="480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体检费缴费时间：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9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月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4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日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 xml:space="preserve"> 08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：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0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0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开始，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23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：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00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结束。交费</w:t>
      </w:r>
      <w:r>
        <w:rPr>
          <w:rFonts w:ascii="华文中宋" w:eastAsia="华文中宋" w:hAnsi="华文中宋" w:cs="Arial" w:hint="eastAsia"/>
          <w:color w:val="000000"/>
          <w:spacing w:val="15"/>
          <w:kern w:val="0"/>
          <w:sz w:val="24"/>
          <w:szCs w:val="24"/>
        </w:rPr>
        <w:t>平台工作日工作时间内开放（中午不关闭）。其他时间登录，收费项目无法显示，合计金额为</w:t>
      </w:r>
      <w:r>
        <w:rPr>
          <w:rFonts w:ascii="华文中宋" w:eastAsia="华文中宋" w:hAnsi="华文中宋" w:cs="Arial" w:hint="eastAsia"/>
          <w:color w:val="000000"/>
          <w:spacing w:val="15"/>
          <w:kern w:val="0"/>
          <w:sz w:val="24"/>
          <w:szCs w:val="24"/>
        </w:rPr>
        <w:t>0</w:t>
      </w:r>
      <w:r>
        <w:rPr>
          <w:rFonts w:ascii="华文中宋" w:eastAsia="华文中宋" w:hAnsi="华文中宋" w:cs="Arial" w:hint="eastAsia"/>
          <w:color w:val="000000"/>
          <w:spacing w:val="15"/>
          <w:kern w:val="0"/>
          <w:sz w:val="24"/>
          <w:szCs w:val="24"/>
        </w:rPr>
        <w:t>。</w:t>
      </w:r>
      <w:r>
        <w:rPr>
          <w:rFonts w:ascii="华文中宋" w:eastAsia="华文中宋" w:hAnsi="华文中宋" w:cs="Arial" w:hint="eastAsia"/>
          <w:color w:val="333333"/>
          <w:spacing w:val="23"/>
          <w:kern w:val="0"/>
          <w:sz w:val="24"/>
          <w:szCs w:val="24"/>
        </w:rPr>
        <w:t>请务必在规定时间内缴费，逾期则无法在网上缴费。</w:t>
      </w:r>
    </w:p>
    <w:sectPr w:rsidR="004152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39"/>
    <w:rsid w:val="00074FA3"/>
    <w:rsid w:val="00244DBF"/>
    <w:rsid w:val="003239CA"/>
    <w:rsid w:val="0032681A"/>
    <w:rsid w:val="00407D74"/>
    <w:rsid w:val="00415224"/>
    <w:rsid w:val="00432AA2"/>
    <w:rsid w:val="00480FAC"/>
    <w:rsid w:val="00560ABA"/>
    <w:rsid w:val="005A0F39"/>
    <w:rsid w:val="00643B2D"/>
    <w:rsid w:val="006625DB"/>
    <w:rsid w:val="00682F39"/>
    <w:rsid w:val="00684DC4"/>
    <w:rsid w:val="007A00B3"/>
    <w:rsid w:val="00965CF3"/>
    <w:rsid w:val="00A45131"/>
    <w:rsid w:val="00AF32A1"/>
    <w:rsid w:val="00B2113A"/>
    <w:rsid w:val="00B87351"/>
    <w:rsid w:val="00B972DA"/>
    <w:rsid w:val="00CF13AB"/>
    <w:rsid w:val="00D067FB"/>
    <w:rsid w:val="00D13C59"/>
    <w:rsid w:val="00E92804"/>
    <w:rsid w:val="00F8440F"/>
    <w:rsid w:val="00FB60F1"/>
    <w:rsid w:val="0A742634"/>
    <w:rsid w:val="102F6862"/>
    <w:rsid w:val="1893342B"/>
    <w:rsid w:val="1B85192D"/>
    <w:rsid w:val="4A8C7BFF"/>
    <w:rsid w:val="4F3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BCE8"/>
  <w15:docId w15:val="{6BEADBBB-AD0A-4416-8FB2-2DD3292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田玉红</cp:lastModifiedBy>
  <cp:revision>13</cp:revision>
  <dcterms:created xsi:type="dcterms:W3CDTF">2024-09-03T07:26:00Z</dcterms:created>
  <dcterms:modified xsi:type="dcterms:W3CDTF">2025-09-03T03:06:00Z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eyJoZGlkIjoiZmE2YjBkYWNjNDI1MjE1ODIyZDE3OGFiMDhmYzZkOWUiLCJ1c2VySWQiOiIxNjQwNzk2ODAxIn0=</vt:lpwstr>
  </property>
  <property fmtid="{D5CDD505-2E9C-101B-9397-08002B2CF9AE}" pid="3" name="KSOProductBuildVer">
    <vt:lpwstr>2052-12.1.0.22529</vt:lpwstr>
  </property>
  <property fmtid="{D5CDD505-2E9C-101B-9397-08002B2CF9AE}" pid="4" name="ICV">
    <vt:lpwstr>9A68CAB8CA2F46969CC28CA5B0EF5AB5_12</vt:lpwstr>
  </property>
</Properties>
</file>