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40" w:rsidRDefault="00264E43" w:rsidP="00685440">
      <w:pPr>
        <w:jc w:val="center"/>
        <w:rPr>
          <w:rFonts w:ascii="黑体" w:eastAsia="黑体" w:hAnsi="黑体" w:hint="eastAsia"/>
          <w:sz w:val="30"/>
          <w:szCs w:val="30"/>
        </w:rPr>
      </w:pPr>
      <w:r w:rsidRPr="00685440">
        <w:rPr>
          <w:rFonts w:ascii="黑体" w:eastAsia="黑体" w:hAnsi="黑体" w:hint="eastAsia"/>
          <w:sz w:val="30"/>
          <w:szCs w:val="30"/>
        </w:rPr>
        <w:t>国家艺术基金（一般项目）2017年度传播交流推广资助项目</w:t>
      </w:r>
    </w:p>
    <w:p w:rsidR="00264E43" w:rsidRPr="00685440" w:rsidRDefault="00264E43" w:rsidP="00685440">
      <w:pPr>
        <w:jc w:val="center"/>
        <w:rPr>
          <w:rFonts w:ascii="黑体" w:eastAsia="黑体" w:hAnsi="黑体"/>
          <w:sz w:val="30"/>
          <w:szCs w:val="30"/>
        </w:rPr>
      </w:pPr>
      <w:r w:rsidRPr="00685440">
        <w:rPr>
          <w:rFonts w:ascii="黑体" w:eastAsia="黑体" w:hAnsi="黑体" w:hint="eastAsia"/>
          <w:sz w:val="30"/>
          <w:szCs w:val="30"/>
        </w:rPr>
        <w:t>申报指南</w:t>
      </w:r>
    </w:p>
    <w:p w:rsidR="00264E43" w:rsidRPr="00B27C6B" w:rsidRDefault="00264E43" w:rsidP="00B27C6B">
      <w:pPr>
        <w:spacing w:line="480" w:lineRule="auto"/>
        <w:ind w:firstLineChars="200" w:firstLine="480"/>
        <w:jc w:val="left"/>
        <w:rPr>
          <w:rFonts w:asciiTheme="minorEastAsia" w:hAnsiTheme="minorEastAsia"/>
          <w:sz w:val="24"/>
          <w:szCs w:val="24"/>
        </w:rPr>
      </w:pPr>
      <w:bookmarkStart w:id="0" w:name="_GoBack"/>
      <w:bookmarkEnd w:id="0"/>
      <w:r w:rsidRPr="00B27C6B">
        <w:rPr>
          <w:rFonts w:asciiTheme="minorEastAsia" w:hAnsiTheme="minorEastAsia" w:hint="eastAsia"/>
          <w:sz w:val="24"/>
          <w:szCs w:val="24"/>
        </w:rPr>
        <w:t xml:space="preserve">国家艺术基金面向社会受理传播交流推广资助项目的申报，组织专家评审，确定资助项目和资助额度，并实施监管。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根据《国家艺术基金章程》，结合《国家艺术基金项目资助管理办法》《国家艺术基金财务管理办法》，制定本指南。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一、资助对象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二为”方向和“双百”方针，反映实现中华民族伟大复兴中国梦，培育和弘扬社会主义核心价值观，传承和弘扬中华优秀传统文化，唱响爱国主义主旋律的项目；跟上时代发展、把握人民需求，符合传播规律，体现创新意识，为人民喜闻乐见，公众参与度高的项目；提倡多样化，同时具有较高审美价值、艺术品位和艺术个性，内涵丰厚、方式灵活、手段创新，传统艺术形式与现代科技手段相结合，思想精深、艺术精湛、制作精良的项目。资助的国（境）外传播交流推广项目还应是：传播当代中国价值观念、体现中华文化精神、反映中国人民审美追求，能够讲好“中国故事”，具有国际影响力和竞争力的“走出去”项目。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二、资助范围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（一）本项目资助范围包括：舞台艺术、美术、书法、摄影、工艺美术、网络文艺（网络演出、网络音乐等）作品的展演、展览等传播交流推广活动。不资助艺术家个人的作品展演展览、纪念活动和</w:t>
      </w:r>
      <w:proofErr w:type="gramStart"/>
      <w:r w:rsidRPr="00B27C6B">
        <w:rPr>
          <w:rFonts w:asciiTheme="minorEastAsia" w:hAnsiTheme="minorEastAsia" w:hint="eastAsia"/>
          <w:sz w:val="24"/>
          <w:szCs w:val="24"/>
        </w:rPr>
        <w:t>节庆赛事</w:t>
      </w:r>
      <w:proofErr w:type="gramEnd"/>
      <w:r w:rsidRPr="00B27C6B">
        <w:rPr>
          <w:rFonts w:asciiTheme="minorEastAsia" w:hAnsiTheme="minorEastAsia" w:hint="eastAsia"/>
          <w:sz w:val="24"/>
          <w:szCs w:val="24"/>
        </w:rPr>
        <w:t xml:space="preserve">等。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lastRenderedPageBreak/>
        <w:t xml:space="preserve">    （二）申报在国（境）内演出的舞台艺术作品，应是在服务基层、服务群众过程中，深受欢迎，产生过良好社会影响的作品。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（三）申报在国（境）外实施的展演、展览项目，应为国（境）内有代表性艺术家群体或具有较高艺术水准团体的代表作品。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（四）申报传统艺术形式与现代科技手段相结合的项目，应是能够吸引群众广泛参与，更好地满足群众精神文化需求的项目。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（五）申报项目应是在获得艺术基金立项资助，完成立项签约后实施，且能够在2019年10月1日前按要求</w:t>
      </w:r>
      <w:proofErr w:type="gramStart"/>
      <w:r w:rsidRPr="00B27C6B">
        <w:rPr>
          <w:rFonts w:asciiTheme="minorEastAsia" w:hAnsiTheme="minorEastAsia" w:hint="eastAsia"/>
          <w:sz w:val="24"/>
          <w:szCs w:val="24"/>
        </w:rPr>
        <w:t>完成结项验收</w:t>
      </w:r>
      <w:proofErr w:type="gramEnd"/>
      <w:r w:rsidRPr="00B27C6B">
        <w:rPr>
          <w:rFonts w:asciiTheme="minorEastAsia" w:hAnsiTheme="minorEastAsia" w:hint="eastAsia"/>
          <w:sz w:val="24"/>
          <w:szCs w:val="24"/>
        </w:rPr>
        <w:t xml:space="preserve">的项目。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三、资助额度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艺术基金依据艺术门类、规模体量、成本投入等因素，为每个立项资助项目提供不超过500万元的资助资金。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四、资助方式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不含展馆剧场租赁、剧目创排、展品征集、展陈布置和作品保险等费用；对运用互联网、新媒体等现代科技手段开展传播交流推广的项目，资助资金主要用于补助软件开发、内容制作和工作人员差旅食宿等费用，不含设备购置、创作排演、作品征集、宣传推广等费用。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（二）对立项资助项目，艺术基金将先期拨付资助资金总额的70%作为项目实施经费；项目完成并验收合格后，拨付剩余30%的资助资金。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lastRenderedPageBreak/>
        <w:t xml:space="preserve">    五、申报条件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（一）本项目的申报主体为单位或机构。申报项目的单位或机构应同时具备以下条件：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1.2014年1月1日前在中华人民共和国内地同级行政机关登记、注册的单位或机构。因事业单位体制改革重新登记、注册的，登记、注册时间可与改革前连续计算；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2.已经完成了申报项目的前期工作，能够提供详实、可行的工作方案，与展演、展览承接方或软件开发、内容制作方签署的意向协议和已落实资金证明。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（二）由多家单位或机构合作完成的项目，应由其中一家单位或机构作为申报主体进行申报，并由主要合作方在《国家艺术基金（一般项目）2017年度传播交流推广资助项目申报表》上签署同意意见并加盖公章。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（三）在国（境）</w:t>
      </w:r>
      <w:proofErr w:type="gramStart"/>
      <w:r w:rsidRPr="00B27C6B">
        <w:rPr>
          <w:rFonts w:asciiTheme="minorEastAsia" w:hAnsiTheme="minorEastAsia" w:hint="eastAsia"/>
          <w:sz w:val="24"/>
          <w:szCs w:val="24"/>
        </w:rPr>
        <w:t>外开展</w:t>
      </w:r>
      <w:proofErr w:type="gramEnd"/>
      <w:r w:rsidRPr="00B27C6B">
        <w:rPr>
          <w:rFonts w:asciiTheme="minorEastAsia" w:hAnsiTheme="minorEastAsia" w:hint="eastAsia"/>
          <w:sz w:val="24"/>
          <w:szCs w:val="24"/>
        </w:rPr>
        <w:t xml:space="preserve">的项目须有国（境）外合作方提供的邀请函。国（境）外合作方应为有实力、有经验、有渠道、有平台、有影响力、有资质的专业机构，能够推广主流内容，安排主流场所，吸引主流观众。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（四）申报舞台艺术作品在国（境）外的展演项目，应于2017年1月1日前完成作品创作，与国（境）外承接方签署了意向协议，并且落实了部分经费。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（五）申报美术、书法、摄影、工艺美术和网络文艺作品在国（境）内外的展览项目，应于2017年1月1日前完成策展和展品征集，与承接方签署了意向协议，并且落实了部分经费。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（六）已获得“2014年度、2015年度国家艺术基金资助项目”的申报主体，在立项项目</w:t>
      </w:r>
      <w:proofErr w:type="gramStart"/>
      <w:r w:rsidRPr="00B27C6B">
        <w:rPr>
          <w:rFonts w:asciiTheme="minorEastAsia" w:hAnsiTheme="minorEastAsia" w:hint="eastAsia"/>
          <w:sz w:val="24"/>
          <w:szCs w:val="24"/>
        </w:rPr>
        <w:t>尚未结项验收</w:t>
      </w:r>
      <w:proofErr w:type="gramEnd"/>
      <w:r w:rsidRPr="00B27C6B">
        <w:rPr>
          <w:rFonts w:asciiTheme="minorEastAsia" w:hAnsiTheme="minorEastAsia" w:hint="eastAsia"/>
          <w:sz w:val="24"/>
          <w:szCs w:val="24"/>
        </w:rPr>
        <w:t>前，不得再次申报国家艺术基金资助项目；已获得“2016年度国家艺术基金传播交流推广资助项目”的申报主体，在立项项目</w:t>
      </w:r>
      <w:proofErr w:type="gramStart"/>
      <w:r w:rsidRPr="00B27C6B">
        <w:rPr>
          <w:rFonts w:asciiTheme="minorEastAsia" w:hAnsiTheme="minorEastAsia" w:hint="eastAsia"/>
          <w:sz w:val="24"/>
          <w:szCs w:val="24"/>
        </w:rPr>
        <w:t>尚未结项验</w:t>
      </w:r>
      <w:r w:rsidRPr="00B27C6B">
        <w:rPr>
          <w:rFonts w:asciiTheme="minorEastAsia" w:hAnsiTheme="minorEastAsia" w:hint="eastAsia"/>
          <w:sz w:val="24"/>
          <w:szCs w:val="24"/>
        </w:rPr>
        <w:lastRenderedPageBreak/>
        <w:t>收</w:t>
      </w:r>
      <w:proofErr w:type="gramEnd"/>
      <w:r w:rsidRPr="00B27C6B">
        <w:rPr>
          <w:rFonts w:asciiTheme="minorEastAsia" w:hAnsiTheme="minorEastAsia" w:hint="eastAsia"/>
          <w:sz w:val="24"/>
          <w:szCs w:val="24"/>
        </w:rPr>
        <w:t>前，不得以相同艺术品</w:t>
      </w:r>
      <w:proofErr w:type="gramStart"/>
      <w:r w:rsidRPr="00B27C6B">
        <w:rPr>
          <w:rFonts w:asciiTheme="minorEastAsia" w:hAnsiTheme="minorEastAsia" w:hint="eastAsia"/>
          <w:sz w:val="24"/>
          <w:szCs w:val="24"/>
        </w:rPr>
        <w:t>种再次</w:t>
      </w:r>
      <w:proofErr w:type="gramEnd"/>
      <w:r w:rsidRPr="00B27C6B">
        <w:rPr>
          <w:rFonts w:asciiTheme="minorEastAsia" w:hAnsiTheme="minorEastAsia" w:hint="eastAsia"/>
          <w:sz w:val="24"/>
          <w:szCs w:val="24"/>
        </w:rPr>
        <w:t>申报本年度传播交流推广资助项目，但是可以申报其他艺术品种的传播交流推广资助项目，或申报艺术基金的其他资助项目。已获得“2016年度国家艺术基金大型舞台剧和作品资助项目”立项资助的舞台剧和作品，尚未</w:t>
      </w:r>
      <w:proofErr w:type="gramStart"/>
      <w:r w:rsidRPr="00B27C6B">
        <w:rPr>
          <w:rFonts w:asciiTheme="minorEastAsia" w:hAnsiTheme="minorEastAsia" w:hint="eastAsia"/>
          <w:sz w:val="24"/>
          <w:szCs w:val="24"/>
        </w:rPr>
        <w:t>通过结项验收</w:t>
      </w:r>
      <w:proofErr w:type="gramEnd"/>
      <w:r w:rsidRPr="00B27C6B">
        <w:rPr>
          <w:rFonts w:asciiTheme="minorEastAsia" w:hAnsiTheme="minorEastAsia" w:hint="eastAsia"/>
          <w:sz w:val="24"/>
          <w:szCs w:val="24"/>
        </w:rPr>
        <w:t xml:space="preserve">前，不得申报传播交流推广项目。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六、申报时间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国家艺术基金管理中心在申报期内受理项目申报，并提供相关咨询服务，逾期不予受理。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七、申报程序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申报主体在规定的申报受理期内，登录国家艺术基金网站（http://www.cnaf.cn），通过“国家艺术基金网上申报管理系统”，按要求填写《国家艺术基金（一般项目）2017年度传播交流推广资助项目申报表》，上传申报材料，并将申报表和申报材料邮寄到管理中心。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（二）管理中心将组织有关部门和专家对申报项目进行核查。符合相关规定的予以受理；不符合相关规定以及提供申报材料不全的，不予受理并将通知申报主体。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（三）对申报主体寄送的申报材料，管理中心按规定管理和使用，且不退还，请自行备份底稿。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八、申报材料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（一）《国家艺术基金（一般项目）2017年度传播交流推广资助项目申报表》；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（二）同级行政主管部门颁发的登记、注册证书和组织机构代码证（或统一社会信用代码证书）复印件（须加盖本单位公章），因事业单位体制改革重新登记、注册的应特别注明；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lastRenderedPageBreak/>
        <w:t xml:space="preserve">    （三）申报展演项目的，应提供《营业性演出许可证》复印件（须加盖本单位公章）；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（四）上一年度财务报表（资产负债表、利润表或收入支出决算表）和本年度6月份社会保险个人权益记录（单位缴费信息）（须加盖本单位公章）；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（五）开展传播交流推广活动的工作方案，与承接展演展览的剧场、展馆或软件开发、节目录制单位签署的意向协议和已落实资金证明；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六）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（七）在国（境）</w:t>
      </w:r>
      <w:proofErr w:type="gramStart"/>
      <w:r w:rsidRPr="00B27C6B">
        <w:rPr>
          <w:rFonts w:asciiTheme="minorEastAsia" w:hAnsiTheme="minorEastAsia" w:hint="eastAsia"/>
          <w:sz w:val="24"/>
          <w:szCs w:val="24"/>
        </w:rPr>
        <w:t>外开展</w:t>
      </w:r>
      <w:proofErr w:type="gramEnd"/>
      <w:r w:rsidRPr="00B27C6B">
        <w:rPr>
          <w:rFonts w:asciiTheme="minorEastAsia" w:hAnsiTheme="minorEastAsia" w:hint="eastAsia"/>
          <w:sz w:val="24"/>
          <w:szCs w:val="24"/>
        </w:rPr>
        <w:t xml:space="preserve">的项目申报前须征得同级文化行政部门的同意，并提供相关证明材料；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（八）展演项目应提供完整的视频文件，展览项目须提供5—10幅有代表性作品的照片；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九）申报材料在网络提交后，须下载、打印并邮寄1份到管理中心。申报材料为文字材料的，要求统一用A4纸型双面印制，装订成册，并在指定位置加盖公章。申报材料中的照片，尺幅应为8—10寸，夹在文字材料内，不要装订在一起。申报材料为照片和音频、视频文件的，须将电子文件存放在U盘中一并邮寄，音频文件的格式应为WAV或MP3，视频文件的格式应为MOV、AVI、FLV或MP4；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九、签约实施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（一）确定申报项目为立项资助项目后，管理中心将与申报主体签订《国家艺术基金资助项目协议书》。《国家艺术基金（一般项目）2017年度传播交流推</w:t>
      </w:r>
      <w:r w:rsidRPr="00B27C6B">
        <w:rPr>
          <w:rFonts w:asciiTheme="minorEastAsia" w:hAnsiTheme="minorEastAsia" w:hint="eastAsia"/>
          <w:sz w:val="24"/>
          <w:szCs w:val="24"/>
        </w:rPr>
        <w:lastRenderedPageBreak/>
        <w:t xml:space="preserve">广资助项目申报表》作为协议书附件，具有同等约束力。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（二）申报项目立项后，申报主体应同意按照艺术基金安排，参加艺术基金组织的出版、展览、演出等公益性活动。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十、监督验收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（一）资助项目应于2019年10月1日前</w:t>
      </w:r>
      <w:proofErr w:type="gramStart"/>
      <w:r w:rsidRPr="00B27C6B">
        <w:rPr>
          <w:rFonts w:asciiTheme="minorEastAsia" w:hAnsiTheme="minorEastAsia" w:hint="eastAsia"/>
          <w:sz w:val="24"/>
          <w:szCs w:val="24"/>
        </w:rPr>
        <w:t>完成结项验收</w:t>
      </w:r>
      <w:proofErr w:type="gramEnd"/>
      <w:r w:rsidRPr="00B27C6B">
        <w:rPr>
          <w:rFonts w:asciiTheme="minorEastAsia" w:hAnsiTheme="minorEastAsia" w:hint="eastAsia"/>
          <w:sz w:val="24"/>
          <w:szCs w:val="24"/>
        </w:rPr>
        <w:t xml:space="preserve">。如确需延期完成，必须于2019年8月1日前以书面形式向管理中心提出申请，获得批准后方可延期。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（二）管理中心将按照《国家艺术基金资助项目监督管理若干规定》，对资助项目实施情况进行监督，并组织专家对资助项目</w:t>
      </w:r>
      <w:proofErr w:type="gramStart"/>
      <w:r w:rsidRPr="00B27C6B">
        <w:rPr>
          <w:rFonts w:asciiTheme="minorEastAsia" w:hAnsiTheme="minorEastAsia" w:hint="eastAsia"/>
          <w:sz w:val="24"/>
          <w:szCs w:val="24"/>
        </w:rPr>
        <w:t>进行结项验收</w:t>
      </w:r>
      <w:proofErr w:type="gramEnd"/>
      <w:r w:rsidRPr="00B27C6B">
        <w:rPr>
          <w:rFonts w:asciiTheme="minorEastAsia" w:hAnsiTheme="minorEastAsia" w:hint="eastAsia"/>
          <w:sz w:val="24"/>
          <w:szCs w:val="24"/>
        </w:rPr>
        <w:t xml:space="preserve">。由多家单位或机构合作完成的项目，申报主体应及时将获得立项资助的信息告知各合作方，负责在实施过程中与各合作方的协调，并作为责任方接受审计和监督。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三）申报主体要保证申报项目在申报及后续实施过程中均不侵犯任何第三方的知识产权及其他合法权益。如有侵犯，申报主体依法承担全部责任。对于申报主体与第三方的纠纷或争议，艺术基金不承担任何责任或义务。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机构和个人责任：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1.申报主体在项目实施过程中，侵犯任何第三方的知识产权及其他合法权益；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2.项目实施内容、经费支出、</w:t>
      </w:r>
      <w:proofErr w:type="gramStart"/>
      <w:r w:rsidRPr="00B27C6B">
        <w:rPr>
          <w:rFonts w:asciiTheme="minorEastAsia" w:hAnsiTheme="minorEastAsia" w:hint="eastAsia"/>
          <w:sz w:val="24"/>
          <w:szCs w:val="24"/>
        </w:rPr>
        <w:t>结项成果</w:t>
      </w:r>
      <w:proofErr w:type="gramEnd"/>
      <w:r w:rsidRPr="00B27C6B">
        <w:rPr>
          <w:rFonts w:asciiTheme="minorEastAsia" w:hAnsiTheme="minorEastAsia" w:hint="eastAsia"/>
          <w:sz w:val="24"/>
          <w:szCs w:val="24"/>
        </w:rPr>
        <w:t xml:space="preserve">等与《国家艺术基金资助项目协议书》的约定存在重大差异；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3.申报主体存在其他弄虚作假、挪用资助资金、违反《国家艺术基金资助项</w:t>
      </w:r>
      <w:r w:rsidRPr="00B27C6B">
        <w:rPr>
          <w:rFonts w:asciiTheme="minorEastAsia" w:hAnsiTheme="minorEastAsia" w:hint="eastAsia"/>
          <w:sz w:val="24"/>
          <w:szCs w:val="24"/>
        </w:rPr>
        <w:lastRenderedPageBreak/>
        <w:t xml:space="preserve">目协议书》等情形；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4.申报主体有其他严重违法违纪行为。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十一、其他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（一）资助项目在实施过程中，应在相关材料显著位置注明该项目为“国家艺术基金资助项目”。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（二）资助</w:t>
      </w:r>
      <w:proofErr w:type="gramStart"/>
      <w:r w:rsidRPr="00B27C6B">
        <w:rPr>
          <w:rFonts w:asciiTheme="minorEastAsia" w:hAnsiTheme="minorEastAsia" w:hint="eastAsia"/>
          <w:sz w:val="24"/>
          <w:szCs w:val="24"/>
        </w:rPr>
        <w:t>项目结项验收</w:t>
      </w:r>
      <w:proofErr w:type="gramEnd"/>
      <w:r w:rsidRPr="00B27C6B">
        <w:rPr>
          <w:rFonts w:asciiTheme="minorEastAsia" w:hAnsiTheme="minorEastAsia" w:hint="eastAsia"/>
          <w:sz w:val="24"/>
          <w:szCs w:val="24"/>
        </w:rPr>
        <w:t xml:space="preserve">时，申报主体应按要求提交完整的成果材料。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（三）艺术基金对申报主体在项目申报、实施过程中与第三方产生的纠纷不承担任何责任。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（四）管理中心对本指南拥有最终解释权。 </w:t>
      </w:r>
    </w:p>
    <w:p w:rsidR="00264E43" w:rsidRPr="00B27C6B" w:rsidRDefault="00264E43" w:rsidP="00B27C6B">
      <w:pPr>
        <w:spacing w:line="480" w:lineRule="auto"/>
        <w:jc w:val="left"/>
        <w:rPr>
          <w:rFonts w:asciiTheme="minorEastAsia" w:hAnsiTheme="minorEastAsia"/>
          <w:sz w:val="24"/>
          <w:szCs w:val="24"/>
        </w:rPr>
      </w:pPr>
      <w:r w:rsidRPr="00B27C6B">
        <w:rPr>
          <w:rFonts w:asciiTheme="minorEastAsia" w:hAnsiTheme="minorEastAsia" w:hint="eastAsia"/>
          <w:sz w:val="24"/>
          <w:szCs w:val="24"/>
        </w:rPr>
        <w:t xml:space="preserve">    （五）本指南自发布之日起实施。</w:t>
      </w:r>
    </w:p>
    <w:p w:rsidR="00BE7733" w:rsidRDefault="00BE7733"/>
    <w:sectPr w:rsidR="00BE7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96"/>
    <w:rsid w:val="00264E43"/>
    <w:rsid w:val="00685440"/>
    <w:rsid w:val="00B17296"/>
    <w:rsid w:val="00B27C6B"/>
    <w:rsid w:val="00BE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625</Words>
  <Characters>3565</Characters>
  <Application>Microsoft Office Word</Application>
  <DocSecurity>0</DocSecurity>
  <Lines>29</Lines>
  <Paragraphs>8</Paragraphs>
  <ScaleCrop>false</ScaleCrop>
  <Company>河南师范大学</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5</cp:revision>
  <dcterms:created xsi:type="dcterms:W3CDTF">2016-11-14T10:28:00Z</dcterms:created>
  <dcterms:modified xsi:type="dcterms:W3CDTF">2016-11-17T03:32:00Z</dcterms:modified>
</cp:coreProperties>
</file>