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16614">
      <w:pPr>
        <w:adjustRightInd w:val="0"/>
        <w:snapToGrid w:val="0"/>
        <w:spacing w:before="156" w:beforeLines="50" w:line="560" w:lineRule="exact"/>
        <w:jc w:val="left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附件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Times New Roman"/>
          <w:sz w:val="30"/>
          <w:szCs w:val="30"/>
        </w:rPr>
        <w:t>：</w:t>
      </w:r>
    </w:p>
    <w:p w14:paraId="5593EB9B">
      <w:pPr>
        <w:adjustRightInd w:val="0"/>
        <w:snapToGrid w:val="0"/>
        <w:spacing w:before="156" w:beforeLines="50" w:line="560" w:lineRule="exact"/>
        <w:ind w:firstLine="883" w:firstLineChars="200"/>
        <w:jc w:val="center"/>
        <w:rPr>
          <w:rFonts w:ascii="黑体" w:hAnsi="黑体" w:eastAsia="黑体" w:cs="Times New Roman"/>
          <w:b/>
          <w:sz w:val="44"/>
          <w:szCs w:val="44"/>
        </w:rPr>
      </w:pPr>
      <w:r>
        <w:rPr>
          <w:rFonts w:hint="eastAsia" w:ascii="黑体" w:hAnsi="黑体" w:eastAsia="黑体" w:cs="Times New Roman"/>
          <w:b/>
          <w:sz w:val="44"/>
          <w:szCs w:val="44"/>
          <w:lang w:eastAsia="zh-CN"/>
        </w:rPr>
        <w:t>2026</w:t>
      </w:r>
      <w:r>
        <w:rPr>
          <w:rFonts w:hint="eastAsia" w:ascii="黑体" w:hAnsi="黑体" w:eastAsia="黑体" w:cs="Times New Roman"/>
          <w:b/>
          <w:sz w:val="44"/>
          <w:szCs w:val="44"/>
        </w:rPr>
        <w:t>级新生</w:t>
      </w:r>
      <w:r>
        <w:rPr>
          <w:rFonts w:ascii="黑体" w:hAnsi="黑体" w:eastAsia="黑体" w:cs="Times New Roman"/>
          <w:b/>
          <w:sz w:val="44"/>
          <w:szCs w:val="44"/>
        </w:rPr>
        <w:t>心理普查流程</w:t>
      </w:r>
    </w:p>
    <w:p w14:paraId="62B84C1F">
      <w:pPr>
        <w:spacing w:line="360" w:lineRule="auto"/>
        <w:ind w:firstLine="602" w:firstLineChars="200"/>
        <w:jc w:val="left"/>
        <w:rPr>
          <w:rFonts w:ascii="仿宋" w:hAnsi="仿宋" w:eastAsia="仿宋"/>
          <w:b/>
          <w:color w:val="FF0000"/>
          <w:sz w:val="30"/>
          <w:szCs w:val="30"/>
        </w:rPr>
      </w:pPr>
    </w:p>
    <w:p w14:paraId="26EB239A">
      <w:pPr>
        <w:spacing w:line="360" w:lineRule="auto"/>
        <w:ind w:firstLine="602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color w:val="FF0000"/>
          <w:sz w:val="30"/>
          <w:szCs w:val="30"/>
        </w:rPr>
        <w:t>重要说明：</w:t>
      </w:r>
      <w:r>
        <w:rPr>
          <w:rFonts w:hint="eastAsia" w:ascii="仿宋" w:hAnsi="仿宋" w:eastAsia="仿宋"/>
          <w:sz w:val="30"/>
          <w:szCs w:val="30"/>
          <w:lang w:eastAsia="zh-CN"/>
        </w:rPr>
        <w:t>2026</w:t>
      </w:r>
      <w:r>
        <w:rPr>
          <w:rFonts w:hint="eastAsia" w:ascii="仿宋" w:hAnsi="仿宋" w:eastAsia="仿宋"/>
          <w:sz w:val="30"/>
          <w:szCs w:val="30"/>
        </w:rPr>
        <w:t>级新生心理普查共包括两大部分，在两个普查系统中分别完成。请认真阅读以下两个部分的操作流程，并依次完成两个部分的普查内容。</w:t>
      </w:r>
    </w:p>
    <w:p w14:paraId="20972A40">
      <w:pPr>
        <w:spacing w:line="360" w:lineRule="auto"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 w14:paraId="112BE28F">
      <w:pPr>
        <w:adjustRightInd w:val="0"/>
        <w:snapToGrid w:val="0"/>
        <w:spacing w:line="560" w:lineRule="exact"/>
        <w:ind w:firstLine="723" w:firstLineChars="200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第一部分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sz w:val="36"/>
          <w:szCs w:val="36"/>
        </w:rPr>
        <w:t>心理普查操作说明</w:t>
      </w:r>
    </w:p>
    <w:p w14:paraId="75FCDF7A"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使用微信扫描下图二维码，进入答题界面，如实逐一填写即可。填写过程中，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务必仔细核对自己的学号</w:t>
      </w:r>
      <w:r>
        <w:rPr>
          <w:rFonts w:hint="eastAsia" w:ascii="仿宋" w:hAnsi="仿宋" w:eastAsia="仿宋"/>
          <w:b/>
          <w:color w:val="FF0000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b/>
          <w:color w:val="FF0000"/>
          <w:sz w:val="30"/>
          <w:szCs w:val="30"/>
          <w:lang w:val="en-US" w:eastAsia="zh-CN"/>
        </w:rPr>
        <w:t>姓名、院（部）等信息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，</w:t>
      </w:r>
      <w:r>
        <w:rPr>
          <w:rFonts w:hint="eastAsia" w:ascii="仿宋" w:hAnsi="仿宋" w:eastAsia="仿宋"/>
          <w:sz w:val="30"/>
          <w:szCs w:val="30"/>
        </w:rPr>
        <w:t>保证准确无误。所有问题回答完毕后提交问卷，弹出页面“您的答卷已经提交，感谢您的参与！”，代表第一部分普查内容已完成。如果普查过程中因为意外情况中断答题，可以重新扫描二维码继续进行作答，每人只能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成功</w:t>
      </w:r>
      <w:r>
        <w:rPr>
          <w:rFonts w:hint="eastAsia" w:ascii="仿宋" w:hAnsi="仿宋" w:eastAsia="仿宋"/>
          <w:sz w:val="30"/>
          <w:szCs w:val="30"/>
        </w:rPr>
        <w:t>提交一次，请务必认真作答。</w:t>
      </w:r>
    </w:p>
    <w:p w14:paraId="2A659366">
      <w:pPr>
        <w:jc w:val="center"/>
        <w:rPr>
          <w:rFonts w:hint="eastAsia" w:eastAsiaTheme="minorEastAsia"/>
          <w:lang w:eastAsia="zh-CN"/>
        </w:rPr>
      </w:pPr>
    </w:p>
    <w:p w14:paraId="1CBF2792">
      <w:pPr>
        <w:jc w:val="center"/>
        <w:rPr>
          <w:rFonts w:hint="eastAsia" w:eastAsiaTheme="minorEastAsia"/>
          <w:lang w:eastAsia="zh-CN"/>
        </w:rPr>
        <w:sectPr>
          <w:pgSz w:w="11910" w:h="16840"/>
          <w:pgMar w:top="1440" w:right="1560" w:bottom="1400" w:left="1680" w:header="904" w:footer="1212" w:gutter="0"/>
          <w:cols w:space="720" w:num="1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52775" cy="3152775"/>
            <wp:effectExtent l="0" t="0" r="1905" b="1905"/>
            <wp:docPr id="8" name="图片 8" descr="2026全体学生普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6全体学生普查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2F86">
      <w:pPr>
        <w:adjustRightInd w:val="0"/>
        <w:snapToGrid w:val="0"/>
        <w:spacing w:line="560" w:lineRule="exact"/>
        <w:ind w:firstLine="723" w:firstLineChars="200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第二部分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sz w:val="36"/>
          <w:szCs w:val="36"/>
        </w:rPr>
        <w:t>心理普查操作说明</w:t>
      </w:r>
    </w:p>
    <w:p w14:paraId="4F19275B">
      <w:pPr>
        <w:pStyle w:val="3"/>
        <w:spacing w:before="6"/>
        <w:rPr>
          <w:b/>
          <w:sz w:val="38"/>
        </w:rPr>
      </w:pPr>
    </w:p>
    <w:p w14:paraId="641C90FA">
      <w:pPr>
        <w:pStyle w:val="14"/>
        <w:numPr>
          <w:ilvl w:val="0"/>
          <w:numId w:val="0"/>
        </w:numPr>
        <w:tabs>
          <w:tab w:val="left" w:pos="922"/>
        </w:tabs>
        <w:spacing w:before="0" w:after="0" w:line="240" w:lineRule="auto"/>
        <w:ind w:left="802" w:leftChars="0" w:right="0" w:rightChars="0" w:hanging="802" w:firstLineChars="0"/>
        <w:jc w:val="left"/>
        <w:rPr>
          <w:b/>
          <w:sz w:val="32"/>
        </w:rPr>
      </w:pPr>
      <w:bookmarkStart w:id="0" w:name="（1）登录"/>
      <w:bookmarkEnd w:id="0"/>
      <w:r>
        <w:rPr>
          <w:rFonts w:hint="default" w:ascii="宋体" w:hAnsi="宋体" w:eastAsia="宋体" w:cs="宋体"/>
          <w:b/>
          <w:bCs/>
          <w:i w:val="0"/>
          <w:iCs w:val="0"/>
          <w:spacing w:val="-2"/>
          <w:w w:val="99"/>
          <w:kern w:val="2"/>
          <w:sz w:val="30"/>
          <w:szCs w:val="30"/>
          <w:lang w:val="en-US" w:eastAsia="zh-CN" w:bidi="ar-SA"/>
        </w:rPr>
        <w:t>（1）</w:t>
      </w:r>
      <w:r>
        <w:rPr>
          <w:b/>
          <w:sz w:val="32"/>
        </w:rPr>
        <w:t>登录</w:t>
      </w:r>
    </w:p>
    <w:p w14:paraId="108E6ECC">
      <w:pPr>
        <w:pStyle w:val="3"/>
        <w:spacing w:before="1"/>
        <w:ind w:left="679"/>
      </w:pPr>
      <w:r>
        <w:t>打开微信，搜索小程序“荔枝心理测评”点击进入，如下图：</w:t>
      </w:r>
    </w:p>
    <w:p w14:paraId="39E96FCA">
      <w:pPr>
        <w:pStyle w:val="3"/>
        <w:spacing w:before="1"/>
        <w:ind w:left="679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500370" cy="2380615"/>
            <wp:effectExtent l="0" t="0" r="1270" b="12065"/>
            <wp:docPr id="9" name="图片 9" descr="92d582e792b5c85aaa5219ecd21b7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2d582e792b5c85aaa5219ecd21b78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CEFAA">
      <w:pPr>
        <w:pStyle w:val="3"/>
        <w:spacing w:before="62" w:line="417" w:lineRule="auto"/>
        <w:ind w:left="120" w:right="98" w:firstLine="559"/>
      </w:pPr>
      <w:r>
        <w:rPr>
          <w:rFonts w:hint="eastAsia"/>
          <w:spacing w:val="-18"/>
        </w:rPr>
        <w:t>在登录页面输入学号、手机号、验证码，勾选“我已认真阅读并同意《平台隐私政策》”</w:t>
      </w:r>
      <w:r>
        <w:rPr>
          <w:rFonts w:hint="eastAsia"/>
          <w:spacing w:val="-18"/>
          <w:lang w:eastAsia="zh-CN"/>
        </w:rPr>
        <w:t>，</w:t>
      </w:r>
      <w:r>
        <w:rPr>
          <w:rFonts w:hint="eastAsia"/>
          <w:spacing w:val="-18"/>
        </w:rPr>
        <w:t>点击“登录”进入系统。</w:t>
      </w:r>
      <w:r>
        <w:t>输入的</w:t>
      </w:r>
      <w:r>
        <w:rPr>
          <w:rFonts w:hint="eastAsia"/>
          <w:color w:val="FF0000"/>
          <w:lang w:val="en-US" w:eastAsia="zh-CN"/>
        </w:rPr>
        <w:t>学号、</w:t>
      </w:r>
      <w:r>
        <w:rPr>
          <w:color w:val="FF0000"/>
        </w:rPr>
        <w:t>手机号</w:t>
      </w:r>
      <w:r>
        <w:rPr>
          <w:rFonts w:hint="eastAsia"/>
          <w:color w:val="FF0000"/>
          <w:lang w:val="en-US" w:eastAsia="zh-CN"/>
        </w:rPr>
        <w:t>必须</w:t>
      </w:r>
      <w:r>
        <w:rPr>
          <w:color w:val="FF0000"/>
        </w:rPr>
        <w:t>和导入</w:t>
      </w:r>
      <w:r>
        <w:rPr>
          <w:rFonts w:hint="eastAsia"/>
          <w:color w:val="FF0000"/>
          <w:lang w:val="en-US" w:eastAsia="zh-CN"/>
        </w:rPr>
        <w:t>系统</w:t>
      </w:r>
      <w:r>
        <w:rPr>
          <w:color w:val="FF0000"/>
        </w:rPr>
        <w:t>的手机号一致</w:t>
      </w:r>
      <w:r>
        <w:t>。</w:t>
      </w:r>
    </w:p>
    <w:p w14:paraId="3492D895">
      <w:pPr>
        <w:pStyle w:val="2"/>
        <w:numPr>
          <w:ilvl w:val="0"/>
          <w:numId w:val="0"/>
        </w:numPr>
        <w:tabs>
          <w:tab w:val="left" w:pos="922"/>
        </w:tabs>
        <w:spacing w:before="219" w:after="0" w:line="240" w:lineRule="auto"/>
        <w:ind w:left="802" w:leftChars="0" w:right="0" w:rightChars="0" w:hanging="802" w:firstLineChars="0"/>
        <w:jc w:val="left"/>
      </w:pPr>
      <w:r>
        <w:rPr>
          <w:rFonts w:hint="default" w:ascii="宋体" w:hAnsi="宋体" w:eastAsia="宋体" w:cs="宋体"/>
          <w:b/>
          <w:bCs/>
          <w:i w:val="0"/>
          <w:iCs w:val="0"/>
          <w:spacing w:val="-2"/>
          <w:w w:val="99"/>
          <w:kern w:val="2"/>
          <w:sz w:val="30"/>
          <w:szCs w:val="30"/>
          <w:lang w:val="en-US" w:eastAsia="zh-CN" w:bidi="ar-SA"/>
        </w:rPr>
        <w:t>（2）</w:t>
      </w:r>
      <w:r>
        <w:t>测评</w:t>
      </w:r>
    </w:p>
    <w:p w14:paraId="309A56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登录后首页显示为所有未完成的测评信息，如下图：</w:t>
      </w:r>
    </w:p>
    <w:p w14:paraId="0FC8B49D">
      <w:pPr>
        <w:spacing w:after="0" w:line="417" w:lineRule="auto"/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1877060" cy="3945890"/>
            <wp:effectExtent l="0" t="0" r="12700" b="127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7706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84C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8" w:firstLineChars="200"/>
        <w:jc w:val="left"/>
        <w:textAlignment w:val="auto"/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</w:pPr>
    </w:p>
    <w:p w14:paraId="0BAE7A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8" w:firstLineChars="200"/>
        <w:jc w:val="left"/>
        <w:textAlignment w:val="auto"/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  <w:t>点击测评，进入答题页面，未完善个人信息时，需要先完善个人信息。如下图：</w:t>
      </w:r>
    </w:p>
    <w:p w14:paraId="1100F987">
      <w:pPr>
        <w:pStyle w:val="3"/>
        <w:jc w:val="center"/>
      </w:pPr>
      <w:r>
        <w:drawing>
          <wp:inline distT="0" distB="0" distL="114300" distR="114300">
            <wp:extent cx="2009140" cy="3589020"/>
            <wp:effectExtent l="0" t="0" r="2540" b="7620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313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8" w:firstLineChars="200"/>
        <w:jc w:val="left"/>
        <w:textAlignment w:val="auto"/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</w:pPr>
    </w:p>
    <w:p w14:paraId="3DC02A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8" w:firstLineChars="200"/>
        <w:jc w:val="left"/>
        <w:textAlignment w:val="auto"/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  <w:t>完善个人信息后显示测评的“知情同意书”，如下图：</w:t>
      </w:r>
    </w:p>
    <w:p w14:paraId="1B010DBF">
      <w:pPr>
        <w:pStyle w:val="3"/>
        <w:jc w:val="center"/>
      </w:pPr>
      <w:r>
        <w:drawing>
          <wp:inline distT="0" distB="0" distL="114300" distR="114300">
            <wp:extent cx="1861185" cy="4032250"/>
            <wp:effectExtent l="0" t="0" r="13335" b="6350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C3E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8" w:firstLineChars="200"/>
        <w:jc w:val="left"/>
        <w:textAlignment w:val="auto"/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  <w:t>勾选“基于以上情况，我自愿参加并按照要求完成本次心理测评”，点击“下一步”，显示测评介绍，点击“开始测试”进入测评答题页面，如下图：</w:t>
      </w:r>
    </w:p>
    <w:p w14:paraId="2D912866">
      <w:pPr>
        <w:keepNext w:val="0"/>
        <w:keepLines w:val="0"/>
        <w:widowControl/>
        <w:suppressLineNumbers w:val="0"/>
        <w:jc w:val="left"/>
      </w:pPr>
    </w:p>
    <w:p w14:paraId="6146BB99"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2010410" cy="3093085"/>
            <wp:effectExtent l="0" t="0" r="0" b="0"/>
            <wp:docPr id="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rcRect b="24316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71F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8" w:firstLineChars="200"/>
        <w:jc w:val="left"/>
        <w:textAlignment w:val="auto"/>
      </w:pPr>
      <w:r>
        <w:rPr>
          <w:rFonts w:hint="eastAsia" w:ascii="宋体" w:hAnsi="宋体" w:eastAsia="宋体" w:cs="宋体"/>
          <w:spacing w:val="-18"/>
          <w:kern w:val="2"/>
          <w:sz w:val="28"/>
          <w:szCs w:val="28"/>
          <w:lang w:val="en-US" w:eastAsia="zh-CN" w:bidi="ar-SA"/>
        </w:rPr>
        <w:t>选择答案后点击“下一题”进入到下一题中，点击上一题回到上一题页面。答完最后一题点击“提交”，显示确认提交弹出框，点击“确认”后进行提交，确认后显示提交成功页面，如下图：</w:t>
      </w:r>
    </w:p>
    <w:p w14:paraId="0F6885B6"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1885315" cy="4091940"/>
            <wp:effectExtent l="0" t="0" r="4445" b="7620"/>
            <wp:docPr id="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0D3A">
      <w:pPr>
        <w:keepNext w:val="0"/>
        <w:keepLines w:val="0"/>
        <w:widowControl/>
        <w:suppressLineNumbers w:val="0"/>
        <w:jc w:val="left"/>
      </w:pPr>
    </w:p>
    <w:p w14:paraId="7A346E48">
      <w:pPr>
        <w:pStyle w:val="3"/>
      </w:pPr>
    </w:p>
    <w:p w14:paraId="500C5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ascii="仿宋" w:hAnsi="仿宋" w:eastAsia="仿宋"/>
          <w:sz w:val="30"/>
          <w:szCs w:val="30"/>
        </w:rPr>
      </w:pPr>
      <w:bookmarkStart w:id="1" w:name="（2）测评"/>
      <w:bookmarkEnd w:id="1"/>
      <w:r>
        <w:rPr>
          <w:rFonts w:hint="eastAsia" w:ascii="仿宋" w:hAnsi="仿宋" w:eastAsia="仿宋"/>
          <w:b/>
          <w:color w:val="FF0000"/>
          <w:sz w:val="30"/>
          <w:szCs w:val="30"/>
        </w:rPr>
        <w:t>温馨提醒：两个部分的心理测评都提交完成，才算是完成了</w:t>
      </w:r>
      <w:r>
        <w:rPr>
          <w:rFonts w:hint="eastAsia" w:ascii="仿宋" w:hAnsi="仿宋" w:eastAsia="仿宋"/>
          <w:b/>
          <w:color w:val="FF0000"/>
          <w:sz w:val="30"/>
          <w:szCs w:val="30"/>
          <w:lang w:val="en-US" w:eastAsia="zh-CN"/>
        </w:rPr>
        <w:t>我校</w:t>
      </w:r>
      <w:r>
        <w:rPr>
          <w:rFonts w:hint="eastAsia" w:ascii="仿宋" w:hAnsi="仿宋" w:eastAsia="仿宋"/>
          <w:b/>
          <w:color w:val="FF0000"/>
          <w:sz w:val="30"/>
          <w:szCs w:val="30"/>
          <w:lang w:eastAsia="zh-CN"/>
        </w:rPr>
        <w:t>2026</w:t>
      </w:r>
      <w:r>
        <w:rPr>
          <w:rFonts w:hint="eastAsia" w:ascii="仿宋" w:hAnsi="仿宋" w:eastAsia="仿宋"/>
          <w:b/>
          <w:color w:val="FF0000"/>
          <w:sz w:val="30"/>
          <w:szCs w:val="30"/>
        </w:rPr>
        <w:t>级新生的心理普查内容。</w:t>
      </w:r>
      <w:bookmarkStart w:id="2" w:name="_GoBack"/>
      <w:bookmarkEnd w:id="2"/>
    </w:p>
    <w:sectPr>
      <w:footerReference r:id="rId3" w:type="default"/>
      <w:pgSz w:w="11906" w:h="16838"/>
      <w:pgMar w:top="1247" w:right="1418" w:bottom="124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2367323"/>
      <w:docPartObj>
        <w:docPartGallery w:val="autotext"/>
      </w:docPartObj>
    </w:sdtPr>
    <w:sdtContent>
      <w:p w14:paraId="3FD140BD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4DE181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MzViNGY1OGYxYTNhNzQxYjU0MTk4M2M1ZDU4MGIifQ=="/>
  </w:docVars>
  <w:rsids>
    <w:rsidRoot w:val="00E72FEB"/>
    <w:rsid w:val="001620C6"/>
    <w:rsid w:val="00204F98"/>
    <w:rsid w:val="00234688"/>
    <w:rsid w:val="00296C2C"/>
    <w:rsid w:val="002B301D"/>
    <w:rsid w:val="003B54F1"/>
    <w:rsid w:val="004A047C"/>
    <w:rsid w:val="004D0832"/>
    <w:rsid w:val="00522A0C"/>
    <w:rsid w:val="0056000E"/>
    <w:rsid w:val="00706674"/>
    <w:rsid w:val="009F20C1"/>
    <w:rsid w:val="00A26837"/>
    <w:rsid w:val="00A94999"/>
    <w:rsid w:val="00BE08A0"/>
    <w:rsid w:val="00CD283C"/>
    <w:rsid w:val="00D039CE"/>
    <w:rsid w:val="00D150BE"/>
    <w:rsid w:val="00D35CAA"/>
    <w:rsid w:val="00D75943"/>
    <w:rsid w:val="00DB0A95"/>
    <w:rsid w:val="00E72FEB"/>
    <w:rsid w:val="00F2316C"/>
    <w:rsid w:val="00F455B8"/>
    <w:rsid w:val="00F64F0B"/>
    <w:rsid w:val="054861B1"/>
    <w:rsid w:val="05835CF9"/>
    <w:rsid w:val="075F5112"/>
    <w:rsid w:val="087F4D74"/>
    <w:rsid w:val="0FDE5125"/>
    <w:rsid w:val="11896AD8"/>
    <w:rsid w:val="12E50BB3"/>
    <w:rsid w:val="138966E6"/>
    <w:rsid w:val="14DE3B0C"/>
    <w:rsid w:val="15542020"/>
    <w:rsid w:val="18460963"/>
    <w:rsid w:val="1C50434B"/>
    <w:rsid w:val="21D53A6F"/>
    <w:rsid w:val="21FE6613"/>
    <w:rsid w:val="25007ACF"/>
    <w:rsid w:val="25D0724F"/>
    <w:rsid w:val="25EA66EC"/>
    <w:rsid w:val="2C622E1D"/>
    <w:rsid w:val="2EA4771D"/>
    <w:rsid w:val="2FC32664"/>
    <w:rsid w:val="33A93AAA"/>
    <w:rsid w:val="3A314363"/>
    <w:rsid w:val="3AC63721"/>
    <w:rsid w:val="3B98193C"/>
    <w:rsid w:val="3D5D7415"/>
    <w:rsid w:val="417617DA"/>
    <w:rsid w:val="4B18077C"/>
    <w:rsid w:val="4C5A2C8D"/>
    <w:rsid w:val="4D8012C5"/>
    <w:rsid w:val="4E982244"/>
    <w:rsid w:val="54234451"/>
    <w:rsid w:val="5C6F240C"/>
    <w:rsid w:val="5CBF559E"/>
    <w:rsid w:val="5CF95962"/>
    <w:rsid w:val="61FE6418"/>
    <w:rsid w:val="622F1611"/>
    <w:rsid w:val="63844E4C"/>
    <w:rsid w:val="64E76907"/>
    <w:rsid w:val="65E37F7F"/>
    <w:rsid w:val="66860EDB"/>
    <w:rsid w:val="66F84B85"/>
    <w:rsid w:val="6CA55727"/>
    <w:rsid w:val="6D046B06"/>
    <w:rsid w:val="6DAC7479"/>
    <w:rsid w:val="71762F3D"/>
    <w:rsid w:val="719409D9"/>
    <w:rsid w:val="723E79C0"/>
    <w:rsid w:val="72D32F00"/>
    <w:rsid w:val="73FA41DD"/>
    <w:rsid w:val="74E20F27"/>
    <w:rsid w:val="75B82733"/>
    <w:rsid w:val="75D82963"/>
    <w:rsid w:val="770E2F52"/>
    <w:rsid w:val="78A23447"/>
    <w:rsid w:val="7AD04E39"/>
    <w:rsid w:val="7AD322E2"/>
    <w:rsid w:val="7EF6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qFormat/>
    <w:uiPriority w:val="1"/>
    <w:pPr>
      <w:ind w:left="921" w:hanging="802"/>
      <w:outlineLvl w:val="2"/>
    </w:pPr>
    <w:rPr>
      <w:rFonts w:ascii="宋体" w:hAnsi="宋体" w:eastAsia="宋体" w:cs="宋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basedOn w:val="8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批注框文本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qFormat/>
    <w:uiPriority w:val="1"/>
    <w:pPr>
      <w:ind w:left="921" w:hanging="802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719</Words>
  <Characters>730</Characters>
  <Lines>6</Lines>
  <Paragraphs>1</Paragraphs>
  <TotalTime>35</TotalTime>
  <ScaleCrop>false</ScaleCrop>
  <LinksUpToDate>false</LinksUpToDate>
  <CharactersWithSpaces>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2022-11-06T10:26:00Z</dcterms:created>
  <dc:creator>86137</dc:creator>
  <cp:lastModifiedBy>程文娟</cp:lastModifiedBy>
  <dcterms:modified xsi:type="dcterms:W3CDTF">2026-10-14T08:57:39Z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130E83203E99462EB31817465F80B412</vt:lpwstr>
  </property>
  <property fmtid="{D5CDD505-2E9C-101B-9397-08002B2CF9AE}" pid="4" name="KSOTemplateDocerSaveRecord">
    <vt:lpwstr>eyJoZGlkIjoiZmE1MzViNGY1OGYxYTNhNzQxYjU0MTk4M2M1ZDU4MGIiLCJ1c2VySWQiOiI1Njc3NjkxOTUifQ==</vt:lpwstr>
  </property>
</Properties>
</file>