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8FA98" w14:textId="77777777" w:rsidR="00994235" w:rsidRDefault="00C363A9" w:rsidP="00976D6D">
      <w:pPr>
        <w:widowControl/>
        <w:spacing w:beforeLines="50" w:before="156" w:afterLines="50" w:after="156" w:line="460" w:lineRule="exact"/>
        <w:rPr>
          <w:rFonts w:ascii="宋体" w:hAnsi="宋体"/>
          <w:bCs/>
          <w:szCs w:val="21"/>
        </w:rPr>
      </w:pPr>
      <w:r>
        <w:rPr>
          <w:rFonts w:ascii="宋体" w:hAnsi="宋体" w:hint="eastAsia"/>
          <w:noProof/>
          <w:szCs w:val="21"/>
          <w:lang w:eastAsia="zh-CN"/>
        </w:rPr>
        <w:drawing>
          <wp:anchor distT="0" distB="0" distL="114300" distR="114300" simplePos="0" relativeHeight="251658240" behindDoc="0" locked="0" layoutInCell="1" allowOverlap="1" wp14:anchorId="0F063A01" wp14:editId="7CEC04A3">
            <wp:simplePos x="0" y="0"/>
            <wp:positionH relativeFrom="column">
              <wp:posOffset>4445</wp:posOffset>
            </wp:positionH>
            <wp:positionV relativeFrom="paragraph">
              <wp:posOffset>61595</wp:posOffset>
            </wp:positionV>
            <wp:extent cx="5685155" cy="1047750"/>
            <wp:effectExtent l="0" t="0" r="0" b="0"/>
            <wp:wrapSquare wrapText="bothSides"/>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85155" cy="1047750"/>
                    </a:xfrm>
                    <a:prstGeom prst="rect">
                      <a:avLst/>
                    </a:prstGeom>
                    <a:noFill/>
                    <a:ln>
                      <a:noFill/>
                    </a:ln>
                  </pic:spPr>
                </pic:pic>
              </a:graphicData>
            </a:graphic>
          </wp:anchor>
        </w:drawing>
      </w:r>
    </w:p>
    <w:p w14:paraId="11C26BF1" w14:textId="77777777" w:rsidR="00994235" w:rsidRDefault="00C363A9" w:rsidP="00976D6D">
      <w:pPr>
        <w:snapToGrid w:val="0"/>
        <w:spacing w:beforeLines="50" w:before="156" w:afterLines="50" w:after="156"/>
        <w:ind w:rightChars="-150" w:right="-300"/>
        <w:jc w:val="center"/>
        <w:rPr>
          <w:rFonts w:eastAsia="黑体" w:hAnsi="黑体"/>
          <w:b/>
          <w:kern w:val="0"/>
          <w:sz w:val="52"/>
          <w:szCs w:val="52"/>
          <w:lang w:eastAsia="zh-CN"/>
        </w:rPr>
      </w:pPr>
      <w:r>
        <w:rPr>
          <w:rFonts w:eastAsia="黑体" w:hAnsi="黑体" w:hint="eastAsia"/>
          <w:b/>
          <w:kern w:val="0"/>
          <w:sz w:val="52"/>
          <w:szCs w:val="52"/>
          <w:lang w:eastAsia="zh-CN"/>
        </w:rPr>
        <w:t>河南师范大学</w:t>
      </w:r>
    </w:p>
    <w:p w14:paraId="6AB3C468" w14:textId="77777777" w:rsidR="00994235" w:rsidRDefault="00C363A9" w:rsidP="00976D6D">
      <w:pPr>
        <w:snapToGrid w:val="0"/>
        <w:spacing w:beforeLines="50" w:before="156" w:afterLines="50" w:after="156"/>
        <w:ind w:rightChars="-150" w:right="-300"/>
        <w:jc w:val="center"/>
        <w:rPr>
          <w:rFonts w:eastAsia="黑体" w:hAnsi="黑体"/>
          <w:b/>
          <w:kern w:val="0"/>
          <w:sz w:val="52"/>
          <w:szCs w:val="52"/>
          <w:lang w:eastAsia="zh-CN"/>
        </w:rPr>
      </w:pPr>
      <w:r>
        <w:rPr>
          <w:rFonts w:eastAsia="黑体" w:hAnsi="黑体" w:hint="eastAsia"/>
          <w:b/>
          <w:kern w:val="0"/>
          <w:sz w:val="52"/>
          <w:szCs w:val="52"/>
          <w:lang w:eastAsia="zh-CN"/>
        </w:rPr>
        <w:t>第二十七届大学生基本技能大赛</w:t>
      </w:r>
    </w:p>
    <w:p w14:paraId="0D82AB0B" w14:textId="77777777" w:rsidR="00994235" w:rsidRDefault="00C363A9" w:rsidP="00976D6D">
      <w:pPr>
        <w:snapToGrid w:val="0"/>
        <w:spacing w:beforeLines="50" w:before="156" w:afterLines="50" w:after="156"/>
        <w:ind w:rightChars="-150" w:right="-300"/>
        <w:jc w:val="center"/>
        <w:rPr>
          <w:rFonts w:eastAsia="黑体" w:hAnsi="黑体"/>
          <w:b/>
          <w:kern w:val="0"/>
          <w:sz w:val="52"/>
          <w:szCs w:val="52"/>
          <w:lang w:eastAsia="zh-CN"/>
        </w:rPr>
      </w:pPr>
      <w:r>
        <w:rPr>
          <w:rFonts w:eastAsia="黑体" w:hAnsi="黑体" w:hint="eastAsia"/>
          <w:b/>
          <w:kern w:val="0"/>
          <w:sz w:val="52"/>
          <w:szCs w:val="52"/>
          <w:lang w:eastAsia="zh-CN"/>
        </w:rPr>
        <w:t>“双语”演讲云比赛</w:t>
      </w:r>
    </w:p>
    <w:p w14:paraId="68E86FA1" w14:textId="77777777" w:rsidR="00994235" w:rsidRDefault="00994235" w:rsidP="00976D6D">
      <w:pPr>
        <w:widowControl/>
        <w:adjustRightInd w:val="0"/>
        <w:snapToGrid w:val="0"/>
        <w:spacing w:beforeLines="50" w:before="156" w:afterLines="50" w:after="156" w:line="540" w:lineRule="exact"/>
        <w:jc w:val="center"/>
        <w:rPr>
          <w:rFonts w:asciiTheme="minorEastAsia" w:eastAsiaTheme="minorEastAsia" w:hAnsiTheme="minorEastAsia" w:cs="仿宋"/>
          <w:b/>
          <w:bCs/>
          <w:sz w:val="56"/>
          <w:szCs w:val="56"/>
          <w:lang w:eastAsia="zh-CN"/>
        </w:rPr>
      </w:pPr>
    </w:p>
    <w:p w14:paraId="380F5AE4" w14:textId="77777777" w:rsidR="00994235" w:rsidRDefault="00C363A9" w:rsidP="00976D6D">
      <w:pPr>
        <w:widowControl/>
        <w:adjustRightInd w:val="0"/>
        <w:snapToGrid w:val="0"/>
        <w:spacing w:beforeLines="50" w:before="156" w:afterLines="50" w:after="156" w:line="540" w:lineRule="exact"/>
        <w:jc w:val="center"/>
        <w:rPr>
          <w:rFonts w:ascii="仿宋" w:eastAsia="仿宋" w:hAnsi="仿宋" w:cs="仿宋"/>
          <w:b/>
          <w:bCs/>
          <w:sz w:val="56"/>
          <w:szCs w:val="56"/>
        </w:rPr>
      </w:pPr>
      <w:r>
        <w:rPr>
          <w:rFonts w:ascii="仿宋" w:eastAsia="仿宋" w:hAnsi="仿宋" w:cs="仿宋" w:hint="eastAsia"/>
          <w:b/>
          <w:bCs/>
          <w:sz w:val="56"/>
          <w:szCs w:val="56"/>
        </w:rPr>
        <w:t>活</w:t>
      </w:r>
    </w:p>
    <w:p w14:paraId="401EA9C8" w14:textId="77777777" w:rsidR="00994235" w:rsidRDefault="00994235" w:rsidP="00976D6D">
      <w:pPr>
        <w:widowControl/>
        <w:adjustRightInd w:val="0"/>
        <w:snapToGrid w:val="0"/>
        <w:spacing w:beforeLines="50" w:before="156" w:afterLines="50" w:after="156" w:line="540" w:lineRule="exact"/>
        <w:jc w:val="center"/>
        <w:rPr>
          <w:rFonts w:ascii="仿宋" w:eastAsia="仿宋" w:hAnsi="仿宋" w:cs="仿宋"/>
          <w:b/>
          <w:bCs/>
          <w:sz w:val="56"/>
          <w:szCs w:val="56"/>
        </w:rPr>
      </w:pPr>
    </w:p>
    <w:p w14:paraId="73642609" w14:textId="77777777" w:rsidR="00994235" w:rsidRDefault="00C363A9" w:rsidP="00976D6D">
      <w:pPr>
        <w:widowControl/>
        <w:adjustRightInd w:val="0"/>
        <w:snapToGrid w:val="0"/>
        <w:spacing w:beforeLines="50" w:before="156" w:afterLines="50" w:after="156" w:line="540" w:lineRule="exact"/>
        <w:jc w:val="center"/>
        <w:rPr>
          <w:rFonts w:ascii="仿宋" w:eastAsia="仿宋" w:hAnsi="仿宋" w:cs="仿宋"/>
          <w:b/>
          <w:bCs/>
          <w:sz w:val="56"/>
          <w:szCs w:val="56"/>
        </w:rPr>
      </w:pPr>
      <w:r>
        <w:rPr>
          <w:rFonts w:ascii="仿宋" w:eastAsia="仿宋" w:hAnsi="仿宋" w:cs="仿宋" w:hint="eastAsia"/>
          <w:b/>
          <w:bCs/>
          <w:sz w:val="56"/>
          <w:szCs w:val="56"/>
        </w:rPr>
        <w:t>动</w:t>
      </w:r>
    </w:p>
    <w:p w14:paraId="641412F1" w14:textId="77777777" w:rsidR="00994235" w:rsidRDefault="00994235" w:rsidP="00976D6D">
      <w:pPr>
        <w:widowControl/>
        <w:adjustRightInd w:val="0"/>
        <w:snapToGrid w:val="0"/>
        <w:spacing w:beforeLines="50" w:before="156" w:afterLines="50" w:after="156" w:line="540" w:lineRule="exact"/>
        <w:jc w:val="center"/>
        <w:rPr>
          <w:rFonts w:ascii="仿宋" w:eastAsia="仿宋" w:hAnsi="仿宋" w:cs="仿宋"/>
          <w:b/>
          <w:bCs/>
          <w:sz w:val="56"/>
          <w:szCs w:val="56"/>
        </w:rPr>
      </w:pPr>
    </w:p>
    <w:p w14:paraId="71278223" w14:textId="77777777" w:rsidR="00994235" w:rsidRDefault="00C363A9" w:rsidP="00976D6D">
      <w:pPr>
        <w:widowControl/>
        <w:adjustRightInd w:val="0"/>
        <w:snapToGrid w:val="0"/>
        <w:spacing w:beforeLines="50" w:before="156" w:afterLines="50" w:after="156" w:line="540" w:lineRule="exact"/>
        <w:jc w:val="center"/>
        <w:rPr>
          <w:rFonts w:ascii="仿宋" w:eastAsia="仿宋" w:hAnsi="仿宋" w:cs="仿宋"/>
          <w:b/>
          <w:bCs/>
          <w:sz w:val="56"/>
          <w:szCs w:val="56"/>
        </w:rPr>
      </w:pPr>
      <w:r>
        <w:rPr>
          <w:rFonts w:ascii="仿宋" w:eastAsia="仿宋" w:hAnsi="仿宋" w:cs="仿宋" w:hint="eastAsia"/>
          <w:b/>
          <w:bCs/>
          <w:sz w:val="56"/>
          <w:szCs w:val="56"/>
        </w:rPr>
        <w:t>方</w:t>
      </w:r>
    </w:p>
    <w:p w14:paraId="13B869B6" w14:textId="77777777" w:rsidR="00994235" w:rsidRDefault="00994235" w:rsidP="00976D6D">
      <w:pPr>
        <w:widowControl/>
        <w:adjustRightInd w:val="0"/>
        <w:snapToGrid w:val="0"/>
        <w:spacing w:beforeLines="50" w:before="156" w:afterLines="50" w:after="156" w:line="540" w:lineRule="exact"/>
        <w:jc w:val="center"/>
        <w:rPr>
          <w:rFonts w:ascii="仿宋" w:eastAsia="仿宋" w:hAnsi="仿宋" w:cs="仿宋"/>
          <w:b/>
          <w:bCs/>
          <w:sz w:val="56"/>
          <w:szCs w:val="56"/>
        </w:rPr>
      </w:pPr>
    </w:p>
    <w:p w14:paraId="24BC1B4C" w14:textId="77777777" w:rsidR="00994235" w:rsidRDefault="00C363A9" w:rsidP="00976D6D">
      <w:pPr>
        <w:widowControl/>
        <w:adjustRightInd w:val="0"/>
        <w:snapToGrid w:val="0"/>
        <w:spacing w:beforeLines="50" w:before="156" w:afterLines="50" w:after="156" w:line="540" w:lineRule="exact"/>
        <w:jc w:val="center"/>
        <w:rPr>
          <w:rFonts w:ascii="仿宋" w:eastAsia="仿宋" w:hAnsi="仿宋" w:cs="仿宋"/>
          <w:b/>
          <w:bCs/>
          <w:sz w:val="56"/>
          <w:szCs w:val="56"/>
        </w:rPr>
      </w:pPr>
      <w:r>
        <w:rPr>
          <w:rFonts w:ascii="仿宋" w:eastAsia="仿宋" w:hAnsi="仿宋" w:cs="仿宋" w:hint="eastAsia"/>
          <w:b/>
          <w:bCs/>
          <w:sz w:val="56"/>
          <w:szCs w:val="56"/>
        </w:rPr>
        <w:t>案</w:t>
      </w:r>
    </w:p>
    <w:p w14:paraId="5F700494" w14:textId="77777777" w:rsidR="00994235" w:rsidRDefault="00994235" w:rsidP="00976D6D">
      <w:pPr>
        <w:adjustRightInd w:val="0"/>
        <w:snapToGrid w:val="0"/>
        <w:spacing w:beforeLines="50" w:before="156" w:afterLines="50" w:after="156"/>
        <w:rPr>
          <w:rFonts w:ascii="宋体" w:eastAsia="Malgun Gothic" w:hAnsi="宋体"/>
          <w:b/>
          <w:szCs w:val="21"/>
        </w:rPr>
      </w:pPr>
    </w:p>
    <w:p w14:paraId="676C9707" w14:textId="77777777" w:rsidR="00994235" w:rsidRDefault="00C363A9" w:rsidP="00976D6D">
      <w:pPr>
        <w:adjustRightInd w:val="0"/>
        <w:snapToGrid w:val="0"/>
        <w:spacing w:beforeLines="50" w:before="156" w:afterLines="50" w:after="156"/>
        <w:jc w:val="center"/>
        <w:rPr>
          <w:rFonts w:ascii="仿宋" w:eastAsia="仿宋" w:hAnsi="仿宋"/>
          <w:sz w:val="32"/>
          <w:szCs w:val="32"/>
        </w:rPr>
      </w:pPr>
      <w:r>
        <w:rPr>
          <w:rFonts w:ascii="仿宋" w:eastAsia="仿宋" w:hAnsi="仿宋" w:hint="eastAsia"/>
          <w:b/>
          <w:sz w:val="32"/>
          <w:szCs w:val="32"/>
        </w:rPr>
        <w:t>主办</w:t>
      </w:r>
      <w:r>
        <w:rPr>
          <w:rFonts w:ascii="仿宋" w:eastAsia="仿宋" w:hAnsi="仿宋" w:hint="eastAsia"/>
          <w:b/>
          <w:sz w:val="32"/>
          <w:szCs w:val="32"/>
          <w:lang w:eastAsia="zh-CN"/>
        </w:rPr>
        <w:t>单位</w:t>
      </w:r>
      <w:r>
        <w:rPr>
          <w:rFonts w:ascii="仿宋" w:eastAsia="仿宋" w:hAnsi="仿宋" w:hint="eastAsia"/>
          <w:b/>
          <w:sz w:val="32"/>
          <w:szCs w:val="32"/>
        </w:rPr>
        <w:t>：</w:t>
      </w:r>
      <w:r>
        <w:rPr>
          <w:rFonts w:ascii="仿宋" w:eastAsia="仿宋" w:hAnsi="仿宋" w:hint="eastAsia"/>
          <w:sz w:val="32"/>
          <w:szCs w:val="32"/>
        </w:rPr>
        <w:t>党委学工部 学生处</w:t>
      </w:r>
    </w:p>
    <w:p w14:paraId="4BEACBA6" w14:textId="77777777" w:rsidR="00994235" w:rsidRDefault="00C363A9" w:rsidP="00976D6D">
      <w:pPr>
        <w:adjustRightInd w:val="0"/>
        <w:snapToGrid w:val="0"/>
        <w:spacing w:beforeLines="50" w:before="156" w:afterLines="50" w:after="156"/>
        <w:jc w:val="center"/>
        <w:rPr>
          <w:rFonts w:ascii="仿宋" w:eastAsia="仿宋" w:hAnsi="仿宋"/>
          <w:sz w:val="32"/>
          <w:szCs w:val="32"/>
          <w:lang w:eastAsia="zh-CN"/>
        </w:rPr>
      </w:pPr>
      <w:r>
        <w:rPr>
          <w:rFonts w:ascii="仿宋" w:eastAsia="仿宋" w:hAnsi="仿宋" w:hint="eastAsia"/>
          <w:b/>
          <w:sz w:val="32"/>
          <w:szCs w:val="32"/>
        </w:rPr>
        <w:t>承办</w:t>
      </w:r>
      <w:r>
        <w:rPr>
          <w:rFonts w:ascii="仿宋" w:eastAsia="仿宋" w:hAnsi="仿宋" w:hint="eastAsia"/>
          <w:b/>
          <w:sz w:val="32"/>
          <w:szCs w:val="32"/>
          <w:lang w:eastAsia="zh-CN"/>
        </w:rPr>
        <w:t>单位</w:t>
      </w:r>
      <w:r>
        <w:rPr>
          <w:rFonts w:ascii="仿宋" w:eastAsia="仿宋" w:hAnsi="仿宋" w:hint="eastAsia"/>
          <w:b/>
          <w:sz w:val="32"/>
          <w:szCs w:val="32"/>
        </w:rPr>
        <w:t>：</w:t>
      </w:r>
      <w:r>
        <w:rPr>
          <w:rFonts w:ascii="仿宋" w:eastAsia="仿宋" w:hAnsi="仿宋" w:hint="eastAsia"/>
          <w:sz w:val="32"/>
          <w:szCs w:val="32"/>
          <w:lang w:eastAsia="zh-CN"/>
        </w:rPr>
        <w:t>生命科学学院</w:t>
      </w:r>
    </w:p>
    <w:p w14:paraId="09936C8F" w14:textId="77777777" w:rsidR="00994235" w:rsidRDefault="00C363A9" w:rsidP="00976D6D">
      <w:pPr>
        <w:adjustRightInd w:val="0"/>
        <w:snapToGrid w:val="0"/>
        <w:spacing w:beforeLines="50" w:before="156" w:afterLines="50" w:after="156"/>
        <w:jc w:val="center"/>
        <w:rPr>
          <w:rFonts w:ascii="仿宋" w:eastAsia="Malgun Gothic" w:hAnsi="仿宋"/>
          <w:sz w:val="32"/>
          <w:szCs w:val="32"/>
        </w:rPr>
      </w:pPr>
      <w:r>
        <w:rPr>
          <w:rFonts w:ascii="仿宋" w:eastAsia="仿宋" w:hAnsi="仿宋" w:hint="eastAsia"/>
          <w:sz w:val="32"/>
          <w:szCs w:val="32"/>
        </w:rPr>
        <w:t>20</w:t>
      </w:r>
      <w:r>
        <w:rPr>
          <w:rFonts w:ascii="仿宋" w:eastAsia="仿宋" w:hAnsi="仿宋" w:hint="eastAsia"/>
          <w:sz w:val="32"/>
          <w:szCs w:val="32"/>
          <w:lang w:eastAsia="zh-CN"/>
        </w:rPr>
        <w:t>20</w:t>
      </w:r>
      <w:r>
        <w:rPr>
          <w:rFonts w:ascii="仿宋" w:eastAsia="仿宋" w:hAnsi="仿宋" w:hint="eastAsia"/>
          <w:sz w:val="32"/>
          <w:szCs w:val="32"/>
        </w:rPr>
        <w:t>年</w:t>
      </w:r>
      <w:r>
        <w:rPr>
          <w:rFonts w:ascii="仿宋" w:eastAsia="仿宋" w:hAnsi="仿宋" w:hint="eastAsia"/>
          <w:sz w:val="32"/>
          <w:szCs w:val="32"/>
          <w:lang w:eastAsia="zh-CN"/>
        </w:rPr>
        <w:t>5</w:t>
      </w:r>
      <w:r>
        <w:rPr>
          <w:rFonts w:ascii="仿宋" w:eastAsia="仿宋" w:hAnsi="仿宋" w:hint="eastAsia"/>
          <w:sz w:val="32"/>
          <w:szCs w:val="32"/>
        </w:rPr>
        <w:t>月</w:t>
      </w:r>
    </w:p>
    <w:p w14:paraId="77B867D6" w14:textId="77777777" w:rsidR="00994235" w:rsidRDefault="00994235">
      <w:pPr>
        <w:widowControl/>
        <w:spacing w:line="360" w:lineRule="auto"/>
        <w:jc w:val="center"/>
        <w:rPr>
          <w:rFonts w:eastAsia="Malgun Gothic" w:hAnsi="黑体"/>
          <w:b/>
          <w:sz w:val="32"/>
          <w:szCs w:val="32"/>
        </w:rPr>
      </w:pPr>
    </w:p>
    <w:p w14:paraId="78747E4A" w14:textId="77777777" w:rsidR="00994235" w:rsidRDefault="00994235">
      <w:pPr>
        <w:widowControl/>
        <w:spacing w:line="360" w:lineRule="auto"/>
        <w:jc w:val="center"/>
        <w:rPr>
          <w:rFonts w:eastAsia="Malgun Gothic" w:hAnsi="黑体"/>
          <w:b/>
          <w:sz w:val="32"/>
          <w:szCs w:val="32"/>
        </w:rPr>
      </w:pPr>
    </w:p>
    <w:p w14:paraId="281DDF56" w14:textId="77777777" w:rsidR="00994235" w:rsidRDefault="00C363A9">
      <w:pPr>
        <w:widowControl/>
        <w:spacing w:line="360" w:lineRule="auto"/>
        <w:jc w:val="center"/>
        <w:rPr>
          <w:rFonts w:eastAsia="黑体" w:hAnsi="黑体"/>
          <w:b/>
          <w:sz w:val="32"/>
          <w:szCs w:val="32"/>
        </w:rPr>
      </w:pPr>
      <w:r>
        <w:rPr>
          <w:rFonts w:eastAsia="黑体" w:hAnsi="黑体" w:hint="eastAsia"/>
          <w:b/>
          <w:sz w:val="32"/>
          <w:szCs w:val="32"/>
          <w:lang w:eastAsia="zh-CN"/>
        </w:rPr>
        <w:lastRenderedPageBreak/>
        <w:t>河南师范大学</w:t>
      </w:r>
    </w:p>
    <w:p w14:paraId="1D0DA2DD" w14:textId="77777777" w:rsidR="00994235" w:rsidRDefault="00C363A9">
      <w:pPr>
        <w:widowControl/>
        <w:spacing w:line="360" w:lineRule="auto"/>
        <w:jc w:val="center"/>
        <w:rPr>
          <w:rFonts w:eastAsia="黑体" w:hAnsi="黑体"/>
          <w:b/>
          <w:sz w:val="32"/>
          <w:szCs w:val="32"/>
        </w:rPr>
      </w:pPr>
      <w:r>
        <w:rPr>
          <w:rFonts w:eastAsia="黑体" w:hAnsi="黑体" w:hint="eastAsia"/>
          <w:b/>
          <w:sz w:val="32"/>
          <w:szCs w:val="32"/>
        </w:rPr>
        <w:t>第二十</w:t>
      </w:r>
      <w:r>
        <w:rPr>
          <w:rFonts w:eastAsia="黑体" w:hAnsi="黑体" w:hint="eastAsia"/>
          <w:b/>
          <w:sz w:val="32"/>
          <w:szCs w:val="32"/>
          <w:lang w:eastAsia="zh-CN"/>
        </w:rPr>
        <w:t>七</w:t>
      </w:r>
      <w:r>
        <w:rPr>
          <w:rFonts w:eastAsia="黑体" w:hAnsi="黑体" w:hint="eastAsia"/>
          <w:b/>
          <w:sz w:val="32"/>
          <w:szCs w:val="32"/>
        </w:rPr>
        <w:t>届大学生基本技能大赛</w:t>
      </w:r>
      <w:r>
        <w:rPr>
          <w:rFonts w:eastAsia="黑体" w:hAnsi="黑体" w:hint="eastAsia"/>
          <w:b/>
          <w:sz w:val="32"/>
          <w:szCs w:val="32"/>
          <w:lang w:eastAsia="zh-CN"/>
        </w:rPr>
        <w:t>——“双语”演讲云比赛</w:t>
      </w:r>
    </w:p>
    <w:p w14:paraId="2F2DA9BD" w14:textId="77777777" w:rsidR="00994235" w:rsidRDefault="00C363A9">
      <w:pPr>
        <w:widowControl/>
        <w:spacing w:line="360" w:lineRule="auto"/>
        <w:jc w:val="center"/>
        <w:rPr>
          <w:rFonts w:eastAsia="黑体" w:hAnsi="黑体"/>
          <w:b/>
          <w:sz w:val="32"/>
          <w:szCs w:val="32"/>
        </w:rPr>
      </w:pPr>
      <w:r>
        <w:rPr>
          <w:rFonts w:eastAsia="黑体" w:hAnsi="黑体" w:hint="eastAsia"/>
          <w:b/>
          <w:sz w:val="32"/>
          <w:szCs w:val="32"/>
        </w:rPr>
        <w:t>活动方案</w:t>
      </w:r>
    </w:p>
    <w:p w14:paraId="05D58D02" w14:textId="77777777" w:rsidR="00994235" w:rsidRDefault="00C363A9">
      <w:pPr>
        <w:wordWrap/>
        <w:snapToGrid w:val="0"/>
        <w:spacing w:line="360" w:lineRule="auto"/>
        <w:ind w:firstLineChars="200" w:firstLine="480"/>
        <w:rPr>
          <w:rFonts w:asciiTheme="minorEastAsia" w:eastAsiaTheme="minorEastAsia" w:hAnsiTheme="minorEastAsia"/>
          <w:color w:val="000000"/>
          <w:kern w:val="0"/>
          <w:sz w:val="24"/>
          <w:lang w:eastAsia="zh-CN"/>
        </w:rPr>
      </w:pPr>
      <w:r>
        <w:rPr>
          <w:rFonts w:asciiTheme="minorEastAsia" w:eastAsiaTheme="minorEastAsia" w:hAnsiTheme="minorEastAsia" w:hint="eastAsia"/>
          <w:color w:val="000000"/>
          <w:kern w:val="0"/>
          <w:sz w:val="24"/>
          <w:lang w:eastAsia="zh-CN"/>
        </w:rPr>
        <w:t>为深入学习习近平总书记关于疫情防控工作的系列重要讲话和指示批示精神，庆祝我国疫情防控工作取得阶段性成果，激励和引领我校大学生进一步坚定制度自信，增强使命担当。校党委学工部 学生处决定举办第二十七届大学生基本技能竞赛“双语”演讲赛。具体方案如下：</w:t>
      </w:r>
    </w:p>
    <w:p w14:paraId="6C8F34EE" w14:textId="77777777" w:rsidR="00994235" w:rsidRDefault="00C363A9">
      <w:pPr>
        <w:wordWrap/>
        <w:snapToGrid w:val="0"/>
        <w:spacing w:line="360" w:lineRule="auto"/>
        <w:ind w:firstLineChars="200" w:firstLine="482"/>
        <w:rPr>
          <w:rFonts w:asciiTheme="minorEastAsia" w:eastAsiaTheme="minorEastAsia" w:hAnsiTheme="minorEastAsia"/>
          <w:b/>
          <w:sz w:val="24"/>
          <w:lang w:eastAsia="zh-CN"/>
        </w:rPr>
      </w:pPr>
      <w:r>
        <w:rPr>
          <w:rFonts w:asciiTheme="minorEastAsia" w:eastAsiaTheme="minorEastAsia" w:hAnsiTheme="minorEastAsia" w:hint="eastAsia"/>
          <w:b/>
          <w:sz w:val="24"/>
        </w:rPr>
        <w:t>一、指导思想</w:t>
      </w:r>
    </w:p>
    <w:p w14:paraId="4CEE78EF" w14:textId="77777777" w:rsidR="00994235" w:rsidRDefault="00C363A9">
      <w:pPr>
        <w:wordWrap/>
        <w:snapToGrid w:val="0"/>
        <w:spacing w:line="360" w:lineRule="auto"/>
        <w:ind w:firstLineChars="200" w:firstLine="480"/>
        <w:rPr>
          <w:rFonts w:asciiTheme="minorEastAsia" w:eastAsiaTheme="minorEastAsia" w:hAnsiTheme="minorEastAsia"/>
          <w:color w:val="000000"/>
          <w:kern w:val="0"/>
          <w:sz w:val="24"/>
          <w:lang w:eastAsia="zh-CN"/>
        </w:rPr>
      </w:pPr>
      <w:r>
        <w:rPr>
          <w:rFonts w:asciiTheme="minorEastAsia" w:eastAsiaTheme="minorEastAsia" w:hAnsiTheme="minorEastAsia" w:hint="eastAsia"/>
          <w:color w:val="000000"/>
          <w:kern w:val="0"/>
          <w:sz w:val="24"/>
          <w:lang w:eastAsia="zh-CN"/>
        </w:rPr>
        <w:t>以习近平新时代中国特色社会主义思想为指导，增强“四个意识”，坚定“四个自信”，做到“两个维护”。大力宣传取得疫情防控和经济社会发展双胜利的生动实践、伟大成就和宝贵经验，充分展示中国共产党领导和中国特色社会主义制度的政治优势，激励大学生进一步坚定制度自信，不忘初心、牢记使命，在疫情防控战中担当作为，在学校高水平大学建设、谱写新时代中原更加出彩的绚丽篇章中展现青春风采。</w:t>
      </w:r>
    </w:p>
    <w:p w14:paraId="73A24702" w14:textId="77777777" w:rsidR="00994235" w:rsidRDefault="00C363A9">
      <w:pPr>
        <w:wordWrap/>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lang w:eastAsia="zh-CN"/>
        </w:rPr>
        <w:t>二</w:t>
      </w:r>
      <w:r>
        <w:rPr>
          <w:rFonts w:asciiTheme="minorEastAsia" w:eastAsiaTheme="minorEastAsia" w:hAnsiTheme="minorEastAsia" w:hint="eastAsia"/>
          <w:b/>
          <w:sz w:val="24"/>
        </w:rPr>
        <w:t>、主办单位</w:t>
      </w:r>
    </w:p>
    <w:p w14:paraId="338AFDEE" w14:textId="77777777" w:rsidR="00994235" w:rsidRDefault="00C363A9">
      <w:pPr>
        <w:wordWrap/>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党委学工部</w:t>
      </w:r>
      <w:r>
        <w:rPr>
          <w:rFonts w:asciiTheme="minorEastAsia" w:eastAsiaTheme="minorEastAsia" w:hAnsiTheme="minorEastAsia" w:cs="宋体" w:hint="eastAsia"/>
          <w:sz w:val="24"/>
          <w:lang w:eastAsia="zh-CN"/>
        </w:rPr>
        <w:t xml:space="preserve"> </w:t>
      </w:r>
      <w:r>
        <w:rPr>
          <w:rFonts w:asciiTheme="minorEastAsia" w:eastAsiaTheme="minorEastAsia" w:hAnsiTheme="minorEastAsia" w:cs="宋体" w:hint="eastAsia"/>
          <w:sz w:val="24"/>
        </w:rPr>
        <w:t>学生处</w:t>
      </w:r>
    </w:p>
    <w:p w14:paraId="763C6402" w14:textId="77777777" w:rsidR="00994235" w:rsidRDefault="00C363A9">
      <w:pPr>
        <w:wordWrap/>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lang w:eastAsia="zh-CN"/>
        </w:rPr>
        <w:t>三</w:t>
      </w:r>
      <w:r>
        <w:rPr>
          <w:rFonts w:asciiTheme="minorEastAsia" w:eastAsiaTheme="minorEastAsia" w:hAnsiTheme="minorEastAsia" w:hint="eastAsia"/>
          <w:b/>
          <w:sz w:val="24"/>
        </w:rPr>
        <w:t>、承办单位</w:t>
      </w:r>
    </w:p>
    <w:p w14:paraId="05D584AF" w14:textId="77777777" w:rsidR="00994235" w:rsidRDefault="00C363A9">
      <w:pPr>
        <w:wordWrap/>
        <w:snapToGrid w:val="0"/>
        <w:spacing w:line="360" w:lineRule="auto"/>
        <w:ind w:firstLineChars="200" w:firstLine="480"/>
        <w:rPr>
          <w:rFonts w:asciiTheme="minorEastAsia" w:eastAsiaTheme="minorEastAsia" w:hAnsiTheme="minorEastAsia" w:cs="宋体"/>
          <w:sz w:val="24"/>
          <w:lang w:eastAsia="zh-CN"/>
        </w:rPr>
      </w:pPr>
      <w:r>
        <w:rPr>
          <w:rFonts w:asciiTheme="minorEastAsia" w:eastAsiaTheme="minorEastAsia" w:hAnsiTheme="minorEastAsia" w:cs="宋体" w:hint="eastAsia"/>
          <w:sz w:val="24"/>
          <w:lang w:eastAsia="zh-CN"/>
        </w:rPr>
        <w:t>生命科学学院</w:t>
      </w:r>
    </w:p>
    <w:p w14:paraId="6B4FED09" w14:textId="77777777" w:rsidR="00994235" w:rsidRDefault="00C363A9">
      <w:pPr>
        <w:wordWrap/>
        <w:snapToGrid w:val="0"/>
        <w:spacing w:line="360" w:lineRule="auto"/>
        <w:ind w:firstLineChars="200" w:firstLine="482"/>
        <w:rPr>
          <w:rFonts w:asciiTheme="minorEastAsia" w:eastAsiaTheme="minorEastAsia" w:hAnsiTheme="minorEastAsia"/>
          <w:b/>
          <w:sz w:val="24"/>
          <w:lang w:eastAsia="zh-CN"/>
        </w:rPr>
      </w:pPr>
      <w:r>
        <w:rPr>
          <w:rFonts w:asciiTheme="minorEastAsia" w:eastAsiaTheme="minorEastAsia" w:hAnsiTheme="minorEastAsia" w:hint="eastAsia"/>
          <w:b/>
          <w:sz w:val="24"/>
          <w:lang w:eastAsia="zh-CN"/>
        </w:rPr>
        <w:t>四、活动主题</w:t>
      </w:r>
    </w:p>
    <w:p w14:paraId="74456CB3" w14:textId="77777777" w:rsidR="00994235" w:rsidRDefault="00C363A9">
      <w:pPr>
        <w:wordWrap/>
        <w:snapToGrid w:val="0"/>
        <w:spacing w:line="360" w:lineRule="auto"/>
        <w:ind w:firstLineChars="200" w:firstLine="480"/>
        <w:rPr>
          <w:rFonts w:asciiTheme="minorEastAsia" w:eastAsiaTheme="minorEastAsia" w:hAnsiTheme="minorEastAsia" w:cs="宋体"/>
          <w:sz w:val="24"/>
          <w:lang w:eastAsia="zh-CN"/>
        </w:rPr>
      </w:pPr>
      <w:r>
        <w:rPr>
          <w:rFonts w:asciiTheme="minorEastAsia" w:eastAsiaTheme="minorEastAsia" w:hAnsiTheme="minorEastAsia" w:cs="宋体" w:hint="eastAsia"/>
          <w:sz w:val="24"/>
          <w:lang w:eastAsia="zh-CN"/>
        </w:rPr>
        <w:t>众志成城抗疫情 强国使命勇担当</w:t>
      </w:r>
    </w:p>
    <w:p w14:paraId="266807BD" w14:textId="77777777" w:rsidR="00994235" w:rsidRDefault="00C363A9">
      <w:pPr>
        <w:wordWrap/>
        <w:snapToGrid w:val="0"/>
        <w:spacing w:line="360" w:lineRule="auto"/>
        <w:ind w:firstLineChars="200" w:firstLine="482"/>
        <w:rPr>
          <w:rFonts w:asciiTheme="minorEastAsia" w:eastAsiaTheme="minorEastAsia" w:hAnsiTheme="minorEastAsia"/>
          <w:b/>
          <w:sz w:val="24"/>
          <w:lang w:eastAsia="zh-CN"/>
        </w:rPr>
      </w:pPr>
      <w:r>
        <w:rPr>
          <w:rFonts w:asciiTheme="minorEastAsia" w:eastAsiaTheme="minorEastAsia" w:hAnsiTheme="minorEastAsia" w:hint="eastAsia"/>
          <w:b/>
          <w:sz w:val="24"/>
          <w:lang w:eastAsia="zh-CN"/>
        </w:rPr>
        <w:t>五</w:t>
      </w:r>
      <w:r>
        <w:rPr>
          <w:rFonts w:asciiTheme="minorEastAsia" w:eastAsiaTheme="minorEastAsia" w:hAnsiTheme="minorEastAsia" w:hint="eastAsia"/>
          <w:b/>
          <w:sz w:val="24"/>
        </w:rPr>
        <w:t>、评委</w:t>
      </w:r>
      <w:r>
        <w:rPr>
          <w:rFonts w:asciiTheme="minorEastAsia" w:eastAsiaTheme="minorEastAsia" w:hAnsiTheme="minorEastAsia" w:hint="eastAsia"/>
          <w:b/>
          <w:sz w:val="24"/>
          <w:lang w:eastAsia="zh-CN"/>
        </w:rPr>
        <w:t>组成</w:t>
      </w:r>
    </w:p>
    <w:p w14:paraId="7FFDA91C" w14:textId="77777777" w:rsidR="00994235" w:rsidRDefault="00C363A9">
      <w:pPr>
        <w:wordWrap/>
        <w:snapToGrid w:val="0"/>
        <w:spacing w:line="360" w:lineRule="auto"/>
        <w:ind w:firstLineChars="200" w:firstLine="480"/>
        <w:jc w:val="left"/>
        <w:rPr>
          <w:rFonts w:asciiTheme="minorEastAsia" w:eastAsiaTheme="minorEastAsia" w:hAnsiTheme="minorEastAsia"/>
          <w:b/>
          <w:sz w:val="24"/>
          <w:lang w:eastAsia="zh-CN"/>
        </w:rPr>
      </w:pPr>
      <w:r>
        <w:rPr>
          <w:rFonts w:asciiTheme="minorEastAsia" w:eastAsiaTheme="minorEastAsia" w:hAnsiTheme="minorEastAsia" w:hint="eastAsia"/>
          <w:sz w:val="24"/>
        </w:rPr>
        <w:t>成立河南师范大学第二十七届大学生基本技能竞赛</w:t>
      </w:r>
      <w:r>
        <w:rPr>
          <w:rFonts w:asciiTheme="minorEastAsia" w:eastAsiaTheme="minorEastAsia" w:hAnsiTheme="minorEastAsia" w:hint="eastAsia"/>
          <w:sz w:val="24"/>
          <w:lang w:eastAsia="zh-CN"/>
        </w:rPr>
        <w:t>——</w:t>
      </w:r>
      <w:r>
        <w:rPr>
          <w:rFonts w:asciiTheme="minorEastAsia" w:eastAsiaTheme="minorEastAsia" w:hAnsiTheme="minorEastAsia" w:hint="eastAsia"/>
          <w:sz w:val="24"/>
        </w:rPr>
        <w:t>“双语”演讲</w:t>
      </w:r>
      <w:r>
        <w:rPr>
          <w:rFonts w:asciiTheme="minorEastAsia" w:eastAsiaTheme="minorEastAsia" w:hAnsiTheme="minorEastAsia" w:hint="eastAsia"/>
          <w:sz w:val="24"/>
          <w:lang w:eastAsia="zh-CN"/>
        </w:rPr>
        <w:t>云</w:t>
      </w:r>
      <w:r>
        <w:rPr>
          <w:rFonts w:asciiTheme="minorEastAsia" w:eastAsiaTheme="minorEastAsia" w:hAnsiTheme="minorEastAsia" w:hint="eastAsia"/>
          <w:sz w:val="24"/>
        </w:rPr>
        <w:t>比赛评委会，</w:t>
      </w:r>
      <w:r>
        <w:rPr>
          <w:rFonts w:asciiTheme="minorEastAsia" w:eastAsiaTheme="minorEastAsia" w:hAnsiTheme="minorEastAsia" w:hint="eastAsia"/>
          <w:sz w:val="24"/>
          <w:lang w:eastAsia="zh-CN"/>
        </w:rPr>
        <w:t>并依据比赛设立</w:t>
      </w:r>
      <w:r>
        <w:rPr>
          <w:rFonts w:asciiTheme="minorEastAsia" w:eastAsiaTheme="minorEastAsia" w:hAnsiTheme="minorEastAsia" w:hint="eastAsia"/>
          <w:sz w:val="24"/>
        </w:rPr>
        <w:t>普通话组</w:t>
      </w:r>
      <w:r>
        <w:rPr>
          <w:rFonts w:asciiTheme="minorEastAsia" w:eastAsiaTheme="minorEastAsia" w:hAnsiTheme="minorEastAsia" w:hint="eastAsia"/>
          <w:sz w:val="24"/>
          <w:lang w:eastAsia="zh-CN"/>
        </w:rPr>
        <w:t>和</w:t>
      </w:r>
      <w:r>
        <w:rPr>
          <w:rFonts w:asciiTheme="minorEastAsia" w:eastAsiaTheme="minorEastAsia" w:hAnsiTheme="minorEastAsia" w:hint="eastAsia"/>
          <w:sz w:val="24"/>
        </w:rPr>
        <w:t>英语组。</w:t>
      </w:r>
    </w:p>
    <w:p w14:paraId="414D9401" w14:textId="77777777" w:rsidR="00994235" w:rsidRDefault="00C363A9">
      <w:pPr>
        <w:wordWrap/>
        <w:snapToGrid w:val="0"/>
        <w:spacing w:line="360" w:lineRule="auto"/>
        <w:ind w:firstLineChars="200" w:firstLine="482"/>
        <w:rPr>
          <w:rFonts w:asciiTheme="minorEastAsia" w:eastAsiaTheme="minorEastAsia" w:hAnsiTheme="minorEastAsia"/>
          <w:b/>
          <w:sz w:val="24"/>
          <w:lang w:eastAsia="zh-CN"/>
        </w:rPr>
      </w:pPr>
      <w:r>
        <w:rPr>
          <w:rFonts w:asciiTheme="minorEastAsia" w:eastAsiaTheme="minorEastAsia" w:hAnsiTheme="minorEastAsia" w:hint="eastAsia"/>
          <w:b/>
          <w:sz w:val="24"/>
          <w:lang w:eastAsia="zh-CN"/>
        </w:rPr>
        <w:t>六、</w:t>
      </w:r>
      <w:r>
        <w:rPr>
          <w:rFonts w:asciiTheme="minorEastAsia" w:eastAsiaTheme="minorEastAsia" w:hAnsiTheme="minorEastAsia" w:hint="eastAsia"/>
          <w:b/>
          <w:sz w:val="24"/>
        </w:rPr>
        <w:t>比赛时间</w:t>
      </w:r>
    </w:p>
    <w:p w14:paraId="5833B584" w14:textId="77777777" w:rsidR="00994235" w:rsidRDefault="00C363A9">
      <w:pPr>
        <w:wordWrap/>
        <w:snapToGrid w:val="0"/>
        <w:spacing w:line="360" w:lineRule="auto"/>
        <w:ind w:firstLineChars="200" w:firstLine="480"/>
        <w:rPr>
          <w:rFonts w:asciiTheme="minorEastAsia" w:eastAsia="Malgun Gothic" w:hAnsiTheme="minorEastAsia"/>
          <w:sz w:val="24"/>
        </w:rPr>
      </w:pPr>
      <w:r>
        <w:rPr>
          <w:rFonts w:asciiTheme="minorEastAsia" w:eastAsiaTheme="minorEastAsia" w:hAnsiTheme="minorEastAsia" w:hint="eastAsia"/>
          <w:sz w:val="24"/>
        </w:rPr>
        <w:t>6月6日-6月</w:t>
      </w:r>
      <w:r>
        <w:rPr>
          <w:rFonts w:asciiTheme="minorEastAsia" w:eastAsiaTheme="minorEastAsia" w:hAnsiTheme="minorEastAsia" w:hint="eastAsia"/>
          <w:sz w:val="24"/>
          <w:lang w:eastAsia="zh-CN"/>
        </w:rPr>
        <w:t>15</w:t>
      </w:r>
      <w:r>
        <w:rPr>
          <w:rFonts w:asciiTheme="minorEastAsia" w:eastAsiaTheme="minorEastAsia" w:hAnsiTheme="minorEastAsia" w:hint="eastAsia"/>
          <w:sz w:val="24"/>
        </w:rPr>
        <w:t>日</w:t>
      </w:r>
    </w:p>
    <w:p w14:paraId="52C769E9" w14:textId="77777777" w:rsidR="00994235" w:rsidRDefault="00C363A9">
      <w:pPr>
        <w:wordWrap/>
        <w:snapToGrid w:val="0"/>
        <w:spacing w:line="360" w:lineRule="auto"/>
        <w:ind w:firstLineChars="200" w:firstLine="482"/>
        <w:rPr>
          <w:sz w:val="24"/>
        </w:rPr>
      </w:pPr>
      <w:r>
        <w:rPr>
          <w:rFonts w:asciiTheme="minorEastAsia" w:eastAsiaTheme="minorEastAsia" w:hAnsiTheme="minorEastAsia" w:hint="eastAsia"/>
          <w:b/>
          <w:sz w:val="24"/>
          <w:lang w:eastAsia="zh-CN"/>
        </w:rPr>
        <w:t>七、</w:t>
      </w:r>
      <w:r w:rsidR="00794FB7">
        <w:rPr>
          <w:rFonts w:asciiTheme="minorEastAsia" w:eastAsiaTheme="minorEastAsia" w:hAnsiTheme="minorEastAsia" w:hint="eastAsia"/>
          <w:b/>
          <w:sz w:val="24"/>
          <w:lang w:eastAsia="zh-CN"/>
        </w:rPr>
        <w:t>作品数量</w:t>
      </w:r>
    </w:p>
    <w:p w14:paraId="4736EB22" w14:textId="77777777" w:rsidR="0040263F" w:rsidRDefault="0040263F">
      <w:pPr>
        <w:spacing w:line="360" w:lineRule="auto"/>
        <w:ind w:firstLineChars="200" w:firstLine="480"/>
        <w:rPr>
          <w:sz w:val="24"/>
          <w:lang w:eastAsia="zh-CN"/>
        </w:rPr>
      </w:pPr>
      <w:r>
        <w:rPr>
          <w:rFonts w:hint="eastAsia"/>
          <w:sz w:val="24"/>
          <w:lang w:eastAsia="zh-CN"/>
        </w:rPr>
        <w:t>1.</w:t>
      </w:r>
      <w:r w:rsidR="00C363A9">
        <w:rPr>
          <w:rFonts w:hint="eastAsia"/>
          <w:sz w:val="24"/>
        </w:rPr>
        <w:t>普通话组</w:t>
      </w:r>
      <w:r>
        <w:rPr>
          <w:rFonts w:hint="eastAsia"/>
          <w:sz w:val="24"/>
          <w:lang w:eastAsia="zh-CN"/>
        </w:rPr>
        <w:t>：</w:t>
      </w:r>
      <w:r w:rsidR="00C363A9">
        <w:rPr>
          <w:rFonts w:hint="eastAsia"/>
          <w:sz w:val="24"/>
        </w:rPr>
        <w:t>本科生不足</w:t>
      </w:r>
      <w:r w:rsidR="00C363A9">
        <w:rPr>
          <w:rFonts w:hint="eastAsia"/>
          <w:sz w:val="24"/>
        </w:rPr>
        <w:t>1000</w:t>
      </w:r>
      <w:r w:rsidR="00C363A9">
        <w:rPr>
          <w:rFonts w:hint="eastAsia"/>
          <w:sz w:val="24"/>
        </w:rPr>
        <w:t>人的学院</w:t>
      </w:r>
      <w:r w:rsidR="00C363A9">
        <w:rPr>
          <w:rFonts w:hint="eastAsia"/>
          <w:sz w:val="24"/>
          <w:lang w:eastAsia="zh-CN"/>
        </w:rPr>
        <w:t>（部）</w:t>
      </w:r>
      <w:r w:rsidR="00C363A9">
        <w:rPr>
          <w:rFonts w:hint="eastAsia"/>
          <w:sz w:val="24"/>
        </w:rPr>
        <w:t>提交</w:t>
      </w:r>
      <w:r w:rsidR="00C363A9">
        <w:rPr>
          <w:rFonts w:hint="eastAsia"/>
          <w:sz w:val="24"/>
        </w:rPr>
        <w:t>3-4</w:t>
      </w:r>
      <w:r w:rsidR="00C363A9">
        <w:rPr>
          <w:rFonts w:hint="eastAsia"/>
          <w:sz w:val="24"/>
        </w:rPr>
        <w:t>份作品，本科生人数</w:t>
      </w:r>
      <w:r w:rsidR="00C363A9">
        <w:rPr>
          <w:rFonts w:hint="eastAsia"/>
          <w:sz w:val="24"/>
        </w:rPr>
        <w:t>1000</w:t>
      </w:r>
      <w:r w:rsidR="00C363A9">
        <w:rPr>
          <w:rFonts w:hint="eastAsia"/>
          <w:sz w:val="24"/>
        </w:rPr>
        <w:t>人及以上学院</w:t>
      </w:r>
      <w:r w:rsidR="00C363A9">
        <w:rPr>
          <w:rFonts w:hint="eastAsia"/>
          <w:sz w:val="24"/>
          <w:lang w:eastAsia="zh-CN"/>
        </w:rPr>
        <w:t>（部）</w:t>
      </w:r>
      <w:r w:rsidR="00C363A9">
        <w:rPr>
          <w:rFonts w:hint="eastAsia"/>
          <w:sz w:val="24"/>
        </w:rPr>
        <w:t>提交</w:t>
      </w:r>
      <w:r w:rsidR="00C363A9">
        <w:rPr>
          <w:rFonts w:hint="eastAsia"/>
          <w:sz w:val="24"/>
        </w:rPr>
        <w:t>6-8</w:t>
      </w:r>
      <w:r w:rsidR="00C363A9">
        <w:rPr>
          <w:rFonts w:hint="eastAsia"/>
          <w:sz w:val="24"/>
        </w:rPr>
        <w:t>份作品</w:t>
      </w:r>
      <w:r w:rsidR="00C363A9">
        <w:rPr>
          <w:rFonts w:hint="eastAsia"/>
          <w:sz w:val="24"/>
          <w:lang w:eastAsia="zh-CN"/>
        </w:rPr>
        <w:t>；</w:t>
      </w:r>
    </w:p>
    <w:p w14:paraId="20E748E0" w14:textId="77777777" w:rsidR="0040263F" w:rsidRDefault="0040263F">
      <w:pPr>
        <w:spacing w:line="360" w:lineRule="auto"/>
        <w:ind w:firstLineChars="200" w:firstLine="480"/>
        <w:rPr>
          <w:sz w:val="24"/>
          <w:lang w:eastAsia="zh-CN"/>
        </w:rPr>
      </w:pPr>
      <w:r>
        <w:rPr>
          <w:rFonts w:hint="eastAsia"/>
          <w:sz w:val="24"/>
          <w:lang w:eastAsia="zh-CN"/>
        </w:rPr>
        <w:t>2.</w:t>
      </w:r>
      <w:r w:rsidR="00C363A9">
        <w:rPr>
          <w:rFonts w:hint="eastAsia"/>
          <w:sz w:val="24"/>
        </w:rPr>
        <w:t>英语组</w:t>
      </w:r>
      <w:r w:rsidR="00066637">
        <w:rPr>
          <w:rFonts w:hint="eastAsia"/>
          <w:sz w:val="24"/>
          <w:lang w:eastAsia="zh-CN"/>
        </w:rPr>
        <w:t>（非专业组）</w:t>
      </w:r>
      <w:r>
        <w:rPr>
          <w:rFonts w:hint="eastAsia"/>
          <w:sz w:val="24"/>
          <w:lang w:eastAsia="zh-CN"/>
        </w:rPr>
        <w:t>：</w:t>
      </w:r>
      <w:r w:rsidR="00C363A9">
        <w:rPr>
          <w:rFonts w:hint="eastAsia"/>
          <w:sz w:val="24"/>
        </w:rPr>
        <w:t>本科生不足</w:t>
      </w:r>
      <w:r w:rsidR="00C363A9">
        <w:rPr>
          <w:rFonts w:hint="eastAsia"/>
          <w:sz w:val="24"/>
        </w:rPr>
        <w:t>1000</w:t>
      </w:r>
      <w:r w:rsidR="00C363A9">
        <w:rPr>
          <w:rFonts w:hint="eastAsia"/>
          <w:sz w:val="24"/>
        </w:rPr>
        <w:t>人的学院</w:t>
      </w:r>
      <w:r w:rsidR="00C363A9">
        <w:rPr>
          <w:rFonts w:hint="eastAsia"/>
          <w:sz w:val="24"/>
          <w:lang w:eastAsia="zh-CN"/>
        </w:rPr>
        <w:t>（部）</w:t>
      </w:r>
      <w:r w:rsidR="00C363A9">
        <w:rPr>
          <w:rFonts w:hint="eastAsia"/>
          <w:sz w:val="24"/>
        </w:rPr>
        <w:t>提交</w:t>
      </w:r>
      <w:r w:rsidR="00C363A9">
        <w:rPr>
          <w:rFonts w:hint="eastAsia"/>
          <w:sz w:val="24"/>
        </w:rPr>
        <w:t>1-2</w:t>
      </w:r>
      <w:r w:rsidR="00C363A9">
        <w:rPr>
          <w:rFonts w:hint="eastAsia"/>
          <w:sz w:val="24"/>
        </w:rPr>
        <w:t>份作品，</w:t>
      </w:r>
      <w:r w:rsidR="00C363A9">
        <w:rPr>
          <w:rFonts w:hint="eastAsia"/>
          <w:sz w:val="24"/>
        </w:rPr>
        <w:lastRenderedPageBreak/>
        <w:t>本科生人数</w:t>
      </w:r>
      <w:r w:rsidR="00C363A9">
        <w:rPr>
          <w:rFonts w:hint="eastAsia"/>
          <w:sz w:val="24"/>
        </w:rPr>
        <w:t>1000</w:t>
      </w:r>
      <w:r w:rsidR="00C363A9">
        <w:rPr>
          <w:rFonts w:hint="eastAsia"/>
          <w:sz w:val="24"/>
        </w:rPr>
        <w:t>人及以上学院</w:t>
      </w:r>
      <w:r w:rsidR="00C363A9">
        <w:rPr>
          <w:rFonts w:hint="eastAsia"/>
          <w:sz w:val="24"/>
          <w:lang w:eastAsia="zh-CN"/>
        </w:rPr>
        <w:t>（部）</w:t>
      </w:r>
      <w:r w:rsidR="00C363A9">
        <w:rPr>
          <w:rFonts w:hint="eastAsia"/>
          <w:sz w:val="24"/>
        </w:rPr>
        <w:t>提交</w:t>
      </w:r>
      <w:r w:rsidR="00C363A9">
        <w:rPr>
          <w:rFonts w:hint="eastAsia"/>
          <w:sz w:val="24"/>
        </w:rPr>
        <w:t>3-4</w:t>
      </w:r>
      <w:r>
        <w:rPr>
          <w:rFonts w:hint="eastAsia"/>
          <w:sz w:val="24"/>
        </w:rPr>
        <w:t>份作品</w:t>
      </w:r>
      <w:r>
        <w:rPr>
          <w:rFonts w:hint="eastAsia"/>
          <w:sz w:val="24"/>
          <w:lang w:eastAsia="zh-CN"/>
        </w:rPr>
        <w:t>；</w:t>
      </w:r>
    </w:p>
    <w:p w14:paraId="63E384D3" w14:textId="77777777" w:rsidR="00994235" w:rsidRDefault="0040263F">
      <w:pPr>
        <w:spacing w:line="360" w:lineRule="auto"/>
        <w:ind w:firstLineChars="200" w:firstLine="480"/>
        <w:rPr>
          <w:sz w:val="24"/>
        </w:rPr>
      </w:pPr>
      <w:r w:rsidRPr="003C4E9D">
        <w:rPr>
          <w:rFonts w:hint="eastAsia"/>
          <w:sz w:val="24"/>
          <w:lang w:eastAsia="zh-CN"/>
        </w:rPr>
        <w:t>3.</w:t>
      </w:r>
      <w:r w:rsidR="00066637" w:rsidRPr="003C4E9D">
        <w:rPr>
          <w:rFonts w:hint="eastAsia"/>
          <w:sz w:val="24"/>
        </w:rPr>
        <w:t>英语组</w:t>
      </w:r>
      <w:r w:rsidR="00066637" w:rsidRPr="003C4E9D">
        <w:rPr>
          <w:rFonts w:hint="eastAsia"/>
          <w:sz w:val="24"/>
          <w:lang w:eastAsia="zh-CN"/>
        </w:rPr>
        <w:t>（专业组）由外国语学院</w:t>
      </w:r>
      <w:r w:rsidRPr="003C4E9D">
        <w:rPr>
          <w:rFonts w:hint="eastAsia"/>
          <w:sz w:val="24"/>
          <w:lang w:eastAsia="zh-CN"/>
        </w:rPr>
        <w:t>推荐</w:t>
      </w:r>
      <w:r w:rsidR="00066637" w:rsidRPr="003C4E9D">
        <w:rPr>
          <w:rFonts w:hint="eastAsia"/>
          <w:sz w:val="24"/>
          <w:lang w:eastAsia="zh-CN"/>
        </w:rPr>
        <w:t>12</w:t>
      </w:r>
      <w:r w:rsidR="00066637" w:rsidRPr="003C4E9D">
        <w:rPr>
          <w:rFonts w:hint="eastAsia"/>
          <w:sz w:val="24"/>
          <w:lang w:eastAsia="zh-CN"/>
        </w:rPr>
        <w:t>份作品。</w:t>
      </w:r>
    </w:p>
    <w:p w14:paraId="2A6B8F7C" w14:textId="77777777" w:rsidR="00994235" w:rsidRDefault="00C363A9">
      <w:pPr>
        <w:wordWrap/>
        <w:snapToGrid w:val="0"/>
        <w:spacing w:line="360" w:lineRule="auto"/>
        <w:ind w:firstLineChars="200" w:firstLine="482"/>
        <w:rPr>
          <w:rFonts w:asciiTheme="minorEastAsia" w:eastAsiaTheme="minorEastAsia" w:hAnsiTheme="minorEastAsia"/>
          <w:b/>
          <w:sz w:val="24"/>
          <w:lang w:eastAsia="zh-CN"/>
        </w:rPr>
      </w:pPr>
      <w:r>
        <w:rPr>
          <w:rFonts w:asciiTheme="minorEastAsia" w:eastAsiaTheme="minorEastAsia" w:hAnsiTheme="minorEastAsia" w:hint="eastAsia"/>
          <w:b/>
          <w:sz w:val="24"/>
          <w:lang w:eastAsia="zh-CN"/>
        </w:rPr>
        <w:t>八</w:t>
      </w:r>
      <w:r>
        <w:rPr>
          <w:rFonts w:asciiTheme="minorEastAsia" w:eastAsiaTheme="minorEastAsia" w:hAnsiTheme="minorEastAsia" w:hint="eastAsia"/>
          <w:b/>
          <w:sz w:val="24"/>
        </w:rPr>
        <w:t>、比赛程序</w:t>
      </w:r>
    </w:p>
    <w:p w14:paraId="7B6C530C" w14:textId="77777777" w:rsidR="00994235" w:rsidRDefault="00C363A9">
      <w:pPr>
        <w:wordWrap/>
        <w:snapToGrid w:val="0"/>
        <w:spacing w:line="360" w:lineRule="auto"/>
        <w:ind w:firstLineChars="200" w:firstLine="482"/>
        <w:rPr>
          <w:rFonts w:asciiTheme="minorEastAsia" w:eastAsia="Malgun Gothic" w:hAnsiTheme="minorEastAsia" w:cs="宋体"/>
          <w:b/>
          <w:sz w:val="24"/>
        </w:rPr>
      </w:pPr>
      <w:r>
        <w:rPr>
          <w:rFonts w:asciiTheme="minorEastAsia" w:eastAsiaTheme="minorEastAsia" w:hAnsiTheme="minorEastAsia" w:cs="宋体" w:hint="eastAsia"/>
          <w:b/>
          <w:sz w:val="24"/>
          <w:lang w:eastAsia="zh-CN"/>
        </w:rPr>
        <w:t>（一）</w:t>
      </w:r>
      <w:r>
        <w:rPr>
          <w:rFonts w:asciiTheme="minorEastAsia" w:eastAsiaTheme="minorEastAsia" w:hAnsiTheme="minorEastAsia" w:cs="宋体" w:hint="eastAsia"/>
          <w:b/>
          <w:sz w:val="24"/>
        </w:rPr>
        <w:t>准备工作</w:t>
      </w:r>
    </w:p>
    <w:p w14:paraId="05BAECBF" w14:textId="77777777" w:rsidR="00994235" w:rsidRDefault="00C363A9">
      <w:pPr>
        <w:wordWrap/>
        <w:snapToGrid w:val="0"/>
        <w:spacing w:line="360" w:lineRule="auto"/>
        <w:ind w:firstLineChars="200" w:firstLine="480"/>
        <w:rPr>
          <w:rFonts w:asciiTheme="minorEastAsia" w:eastAsia="Malgun Gothic" w:hAnsiTheme="minorEastAsia" w:cs="宋体"/>
          <w:b/>
          <w:sz w:val="24"/>
        </w:rPr>
      </w:pPr>
      <w:r>
        <w:rPr>
          <w:rFonts w:asciiTheme="minorEastAsia" w:eastAsiaTheme="minorEastAsia" w:hAnsiTheme="minorEastAsia" w:cstheme="minorEastAsia" w:hint="eastAsia"/>
          <w:sz w:val="24"/>
          <w:lang w:eastAsia="zh-CN"/>
        </w:rPr>
        <w:t>1.各学院（部）应提高认识，认真筹划，积极组织线上培训活动，</w:t>
      </w:r>
      <w:r w:rsidR="00976D6D">
        <w:rPr>
          <w:rFonts w:asciiTheme="minorEastAsia" w:eastAsiaTheme="minorEastAsia" w:hAnsiTheme="minorEastAsia" w:cstheme="minorEastAsia" w:hint="eastAsia"/>
          <w:sz w:val="24"/>
          <w:lang w:eastAsia="zh-CN"/>
        </w:rPr>
        <w:t>指定专门老师为</w:t>
      </w:r>
      <w:r>
        <w:rPr>
          <w:rFonts w:asciiTheme="minorEastAsia" w:eastAsiaTheme="minorEastAsia" w:hAnsiTheme="minorEastAsia" w:cstheme="minorEastAsia" w:hint="eastAsia"/>
          <w:sz w:val="24"/>
          <w:lang w:eastAsia="zh-CN"/>
        </w:rPr>
        <w:t>参赛选手进行指导。</w:t>
      </w:r>
    </w:p>
    <w:p w14:paraId="6F1918C0" w14:textId="77777777" w:rsidR="0040263F" w:rsidRDefault="00C363A9">
      <w:pPr>
        <w:wordWrap/>
        <w:snapToGrid w:val="0"/>
        <w:spacing w:line="360" w:lineRule="auto"/>
        <w:ind w:firstLineChars="200" w:firstLine="480"/>
        <w:rPr>
          <w:sz w:val="24"/>
          <w:lang w:eastAsia="zh-CN"/>
        </w:rPr>
      </w:pPr>
      <w:r>
        <w:rPr>
          <w:rFonts w:asciiTheme="minorEastAsia" w:eastAsiaTheme="minorEastAsia" w:hAnsiTheme="minorEastAsia" w:cstheme="minorEastAsia" w:hint="eastAsia"/>
          <w:sz w:val="24"/>
          <w:lang w:eastAsia="zh-CN"/>
        </w:rPr>
        <w:t>2.各学院（部）自行组织选拔，依照公平、公正、公开原则择优推荐参赛作品。</w:t>
      </w:r>
    </w:p>
    <w:p w14:paraId="30D774E3" w14:textId="77777777" w:rsidR="00994235" w:rsidRDefault="00C363A9">
      <w:pPr>
        <w:wordWrap/>
        <w:snapToGrid w:val="0"/>
        <w:spacing w:line="360" w:lineRule="auto"/>
        <w:ind w:firstLineChars="200" w:firstLine="480"/>
        <w:rPr>
          <w:rFonts w:asciiTheme="minorEastAsia" w:eastAsia="Malgun Gothic" w:hAnsiTheme="minorEastAsia" w:cs="宋体"/>
          <w:b/>
          <w:sz w:val="24"/>
        </w:rPr>
      </w:pPr>
      <w:r>
        <w:rPr>
          <w:rFonts w:asciiTheme="minorEastAsia" w:eastAsiaTheme="minorEastAsia" w:hAnsiTheme="minorEastAsia" w:cstheme="minorEastAsia" w:hint="eastAsia"/>
          <w:sz w:val="24"/>
          <w:lang w:eastAsia="zh-CN"/>
        </w:rPr>
        <w:t>3.受疫情影响，本次活动为线上活动，各学院（部）应积极与承办单位沟通，协调活动事宜，严格依照通知要求报送材料。</w:t>
      </w:r>
    </w:p>
    <w:p w14:paraId="54ABFB1C" w14:textId="77777777" w:rsidR="00994235" w:rsidRDefault="00C363A9">
      <w:pPr>
        <w:wordWrap/>
        <w:snapToGrid w:val="0"/>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lang w:eastAsia="zh-CN"/>
        </w:rPr>
        <w:t>（二）</w:t>
      </w:r>
      <w:r>
        <w:rPr>
          <w:rFonts w:asciiTheme="minorEastAsia" w:eastAsiaTheme="minorEastAsia" w:hAnsiTheme="minorEastAsia" w:cstheme="minorEastAsia" w:hint="eastAsia"/>
          <w:b/>
          <w:sz w:val="24"/>
        </w:rPr>
        <w:t>比赛过程</w:t>
      </w:r>
    </w:p>
    <w:p w14:paraId="64CD486C" w14:textId="77777777" w:rsidR="00994235" w:rsidRDefault="00C363A9">
      <w:pPr>
        <w:wordWrap/>
        <w:topLinePunct/>
        <w:autoSpaceDE/>
        <w:adjustRightInd w:val="0"/>
        <w:snapToGrid w:val="0"/>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1.比赛分学院初赛、决赛两个阶段，初赛由学院自行组织，决赛由组委会进行组织。</w:t>
      </w:r>
    </w:p>
    <w:p w14:paraId="32603C9D" w14:textId="52897B20" w:rsidR="00994235" w:rsidRPr="003C4E9D" w:rsidRDefault="00C363A9">
      <w:pPr>
        <w:wordWrap/>
        <w:topLinePunct/>
        <w:autoSpaceDE/>
        <w:adjustRightInd w:val="0"/>
        <w:snapToGrid w:val="0"/>
        <w:spacing w:line="360" w:lineRule="auto"/>
        <w:ind w:firstLineChars="200" w:firstLine="480"/>
        <w:rPr>
          <w:rFonts w:asciiTheme="minorEastAsia" w:eastAsiaTheme="minorEastAsia" w:hAnsiTheme="minorEastAsia" w:cstheme="minorEastAsia"/>
          <w:color w:val="000000" w:themeColor="text1"/>
          <w:sz w:val="24"/>
          <w:lang w:eastAsia="zh-CN"/>
        </w:rPr>
      </w:pPr>
      <w:r>
        <w:rPr>
          <w:rFonts w:asciiTheme="minorEastAsia" w:eastAsiaTheme="minorEastAsia" w:hAnsiTheme="minorEastAsia" w:cstheme="minorEastAsia" w:hint="eastAsia"/>
          <w:sz w:val="24"/>
          <w:lang w:eastAsia="zh-CN"/>
        </w:rPr>
        <w:t>2.决赛以线上模式进行，要求参赛</w:t>
      </w:r>
      <w:r w:rsidR="00695F83">
        <w:rPr>
          <w:rFonts w:asciiTheme="minorEastAsia" w:eastAsiaTheme="minorEastAsia" w:hAnsiTheme="minorEastAsia" w:cstheme="minorEastAsia" w:hint="eastAsia"/>
          <w:sz w:val="24"/>
          <w:lang w:eastAsia="zh-CN"/>
        </w:rPr>
        <w:t>选手</w:t>
      </w:r>
      <w:r>
        <w:rPr>
          <w:rFonts w:asciiTheme="minorEastAsia" w:eastAsiaTheme="minorEastAsia" w:hAnsiTheme="minorEastAsia" w:cstheme="minorEastAsia" w:hint="eastAsia"/>
          <w:sz w:val="24"/>
          <w:lang w:eastAsia="zh-CN"/>
        </w:rPr>
        <w:t>提交参赛视频用于评审。</w:t>
      </w:r>
      <w:r>
        <w:rPr>
          <w:rFonts w:asciiTheme="minorEastAsia" w:eastAsiaTheme="minorEastAsia" w:hAnsiTheme="minorEastAsia" w:cstheme="minorEastAsia"/>
          <w:sz w:val="24"/>
          <w:lang w:eastAsia="zh-CN"/>
        </w:rPr>
        <w:t>视频录制需以演讲实录的形式进行，视频录制具体要求如下：</w:t>
      </w:r>
      <w:r>
        <w:rPr>
          <w:rFonts w:asciiTheme="minorEastAsia" w:eastAsiaTheme="minorEastAsia" w:hAnsiTheme="minorEastAsia" w:cstheme="minorEastAsia" w:hint="eastAsia"/>
          <w:sz w:val="24"/>
          <w:lang w:eastAsia="zh-CN"/>
        </w:rPr>
        <w:t>①</w:t>
      </w:r>
      <w:r>
        <w:rPr>
          <w:rFonts w:asciiTheme="minorEastAsia" w:eastAsiaTheme="minorEastAsia" w:hAnsiTheme="minorEastAsia" w:cstheme="minorEastAsia"/>
          <w:sz w:val="24"/>
          <w:lang w:eastAsia="zh-CN"/>
        </w:rPr>
        <w:t>录制</w:t>
      </w:r>
      <w:r>
        <w:rPr>
          <w:rFonts w:asciiTheme="minorEastAsia" w:eastAsiaTheme="minorEastAsia" w:hAnsiTheme="minorEastAsia" w:cstheme="minorEastAsia" w:hint="eastAsia"/>
          <w:sz w:val="24"/>
          <w:lang w:eastAsia="zh-CN"/>
        </w:rPr>
        <w:t>过程中，选手站姿演讲</w:t>
      </w:r>
      <w:r>
        <w:rPr>
          <w:rFonts w:asciiTheme="minorEastAsia" w:eastAsiaTheme="minorEastAsia" w:hAnsiTheme="minorEastAsia" w:cstheme="minorEastAsia"/>
          <w:sz w:val="24"/>
          <w:lang w:eastAsia="zh-CN"/>
        </w:rPr>
        <w:t>，</w:t>
      </w:r>
      <w:r>
        <w:rPr>
          <w:rFonts w:asciiTheme="minorEastAsia" w:eastAsiaTheme="minorEastAsia" w:hAnsiTheme="minorEastAsia" w:cstheme="minorEastAsia" w:hint="eastAsia"/>
          <w:sz w:val="24"/>
          <w:lang w:eastAsia="zh-CN"/>
        </w:rPr>
        <w:t>需配有</w:t>
      </w:r>
      <w:r w:rsidRPr="003C4E9D">
        <w:rPr>
          <w:rFonts w:asciiTheme="minorEastAsia" w:eastAsiaTheme="minorEastAsia" w:hAnsiTheme="minorEastAsia" w:cstheme="minorEastAsia" w:hint="eastAsia"/>
          <w:sz w:val="24"/>
          <w:lang w:eastAsia="zh-CN"/>
        </w:rPr>
        <w:t>字幕及配合演讲的P</w:t>
      </w:r>
      <w:r w:rsidRPr="003C4E9D">
        <w:rPr>
          <w:rFonts w:asciiTheme="minorEastAsia" w:eastAsiaTheme="minorEastAsia" w:hAnsiTheme="minorEastAsia" w:cstheme="minorEastAsia"/>
          <w:sz w:val="24"/>
          <w:lang w:eastAsia="zh-CN"/>
        </w:rPr>
        <w:t>PT；</w:t>
      </w:r>
      <w:r w:rsidRPr="003C4E9D">
        <w:rPr>
          <w:rFonts w:asciiTheme="minorEastAsia" w:eastAsiaTheme="minorEastAsia" w:hAnsiTheme="minorEastAsia" w:cstheme="minorEastAsia" w:hint="eastAsia"/>
          <w:sz w:val="24"/>
          <w:lang w:eastAsia="zh-CN"/>
        </w:rPr>
        <w:t>②横屏录制，MP4格式，大小</w:t>
      </w:r>
      <w:r w:rsidR="00794FB7" w:rsidRPr="003C4E9D">
        <w:rPr>
          <w:rFonts w:asciiTheme="minorEastAsia" w:eastAsiaTheme="minorEastAsia" w:hAnsiTheme="minorEastAsia" w:cstheme="minorEastAsia" w:hint="eastAsia"/>
          <w:sz w:val="24"/>
          <w:lang w:eastAsia="zh-CN"/>
        </w:rPr>
        <w:t>不低于3</w:t>
      </w:r>
      <w:r w:rsidR="00794FB7" w:rsidRPr="003C4E9D">
        <w:rPr>
          <w:rFonts w:asciiTheme="minorEastAsia" w:eastAsiaTheme="minorEastAsia" w:hAnsiTheme="minorEastAsia" w:cstheme="minorEastAsia"/>
          <w:sz w:val="24"/>
          <w:lang w:eastAsia="zh-CN"/>
        </w:rPr>
        <w:t>00M</w:t>
      </w:r>
      <w:r w:rsidRPr="003C4E9D">
        <w:rPr>
          <w:rFonts w:asciiTheme="minorEastAsia" w:eastAsiaTheme="minorEastAsia" w:hAnsiTheme="minorEastAsia" w:cstheme="minorEastAsia" w:hint="eastAsia"/>
          <w:sz w:val="24"/>
          <w:lang w:eastAsia="zh-CN"/>
        </w:rPr>
        <w:t>；③</w:t>
      </w:r>
      <w:r w:rsidRPr="003C4E9D">
        <w:rPr>
          <w:rFonts w:asciiTheme="minorEastAsia" w:eastAsiaTheme="minorEastAsia" w:hAnsiTheme="minorEastAsia" w:cstheme="minorEastAsia"/>
          <w:sz w:val="24"/>
          <w:lang w:eastAsia="zh-CN"/>
        </w:rPr>
        <w:t>视频画面</w:t>
      </w:r>
      <w:r w:rsidRPr="003C4E9D">
        <w:rPr>
          <w:rFonts w:asciiTheme="minorEastAsia" w:eastAsiaTheme="minorEastAsia" w:hAnsiTheme="minorEastAsia" w:cstheme="minorEastAsia" w:hint="eastAsia"/>
          <w:sz w:val="24"/>
          <w:lang w:eastAsia="zh-CN"/>
        </w:rPr>
        <w:t>清晰、</w:t>
      </w:r>
      <w:r w:rsidRPr="003C4E9D">
        <w:rPr>
          <w:rFonts w:asciiTheme="minorEastAsia" w:eastAsiaTheme="minorEastAsia" w:hAnsiTheme="minorEastAsia" w:cstheme="minorEastAsia"/>
          <w:sz w:val="24"/>
          <w:lang w:eastAsia="zh-CN"/>
        </w:rPr>
        <w:t>不抖动、不倾斜</w:t>
      </w:r>
      <w:r w:rsidR="00794FB7" w:rsidRPr="003C4E9D">
        <w:rPr>
          <w:rFonts w:asciiTheme="minorEastAsia" w:eastAsiaTheme="minorEastAsia" w:hAnsiTheme="minorEastAsia" w:cstheme="minorEastAsia" w:hint="eastAsia"/>
          <w:sz w:val="24"/>
          <w:lang w:eastAsia="zh-CN"/>
        </w:rPr>
        <w:t>，</w:t>
      </w:r>
      <w:r w:rsidR="00932D9E" w:rsidRPr="003C4E9D">
        <w:rPr>
          <w:rFonts w:asciiTheme="minorEastAsia" w:eastAsiaTheme="minorEastAsia" w:hAnsiTheme="minorEastAsia" w:cstheme="minorEastAsia" w:hint="eastAsia"/>
          <w:sz w:val="24"/>
          <w:lang w:eastAsia="zh-CN"/>
        </w:rPr>
        <w:t>声音清晰，</w:t>
      </w:r>
      <w:r w:rsidR="00794FB7" w:rsidRPr="003C4E9D">
        <w:rPr>
          <w:rFonts w:asciiTheme="minorEastAsia" w:eastAsiaTheme="minorEastAsia" w:hAnsiTheme="minorEastAsia" w:cstheme="minorEastAsia" w:hint="eastAsia"/>
          <w:sz w:val="24"/>
          <w:lang w:eastAsia="zh-CN"/>
        </w:rPr>
        <w:t>建议使用三脚架等设备辅助录制</w:t>
      </w:r>
      <w:r w:rsidR="00932D9E" w:rsidRPr="003C4E9D">
        <w:rPr>
          <w:rFonts w:asciiTheme="minorEastAsia" w:eastAsiaTheme="minorEastAsia" w:hAnsiTheme="minorEastAsia" w:cstheme="minorEastAsia" w:hint="eastAsia"/>
          <w:sz w:val="24"/>
          <w:lang w:eastAsia="zh-CN"/>
        </w:rPr>
        <w:t>。若视频中穿插有其他全屏画面，时间不宜过长，视频主画面以选手演讲画面为宜；</w:t>
      </w:r>
      <w:r w:rsidRPr="003C4E9D">
        <w:rPr>
          <w:rFonts w:asciiTheme="minorEastAsia" w:eastAsiaTheme="minorEastAsia" w:hAnsiTheme="minorEastAsia" w:cstheme="minorEastAsia" w:hint="eastAsia"/>
          <w:sz w:val="24"/>
          <w:lang w:eastAsia="zh-CN"/>
        </w:rPr>
        <w:t>④演讲</w:t>
      </w:r>
      <w:r w:rsidRPr="003C4E9D">
        <w:rPr>
          <w:rFonts w:asciiTheme="minorEastAsia" w:eastAsiaTheme="minorEastAsia" w:hAnsiTheme="minorEastAsia" w:cstheme="minorEastAsia"/>
          <w:sz w:val="24"/>
          <w:lang w:eastAsia="zh-CN"/>
        </w:rPr>
        <w:t>视频时长</w:t>
      </w:r>
      <w:r w:rsidR="00794FB7" w:rsidRPr="003C4E9D">
        <w:rPr>
          <w:rFonts w:asciiTheme="minorEastAsia" w:eastAsiaTheme="minorEastAsia" w:hAnsiTheme="minorEastAsia" w:cstheme="minorEastAsia" w:hint="eastAsia"/>
          <w:sz w:val="24"/>
          <w:lang w:eastAsia="zh-CN"/>
        </w:rPr>
        <w:t>不超过</w:t>
      </w:r>
      <w:r w:rsidRPr="003C4E9D">
        <w:rPr>
          <w:rFonts w:asciiTheme="minorEastAsia" w:eastAsiaTheme="minorEastAsia" w:hAnsiTheme="minorEastAsia" w:cstheme="minorEastAsia"/>
          <w:sz w:val="24"/>
          <w:lang w:eastAsia="zh-CN"/>
        </w:rPr>
        <w:t>3分钟</w:t>
      </w:r>
      <w:r w:rsidR="00932D9E" w:rsidRPr="003C4E9D">
        <w:rPr>
          <w:rFonts w:asciiTheme="minorEastAsia" w:eastAsiaTheme="minorEastAsia" w:hAnsiTheme="minorEastAsia" w:cstheme="minorEastAsia" w:hint="eastAsia"/>
          <w:sz w:val="24"/>
          <w:lang w:eastAsia="zh-CN"/>
        </w:rPr>
        <w:t>，</w:t>
      </w:r>
      <w:r w:rsidR="00794FB7" w:rsidRPr="003C4E9D">
        <w:rPr>
          <w:rFonts w:asciiTheme="minorEastAsia" w:eastAsiaTheme="minorEastAsia" w:hAnsiTheme="minorEastAsia" w:cstheme="minorEastAsia" w:hint="eastAsia"/>
          <w:sz w:val="24"/>
          <w:lang w:eastAsia="zh-CN"/>
        </w:rPr>
        <w:t>视频</w:t>
      </w:r>
      <w:r w:rsidR="00695F83" w:rsidRPr="003C4E9D">
        <w:rPr>
          <w:rFonts w:asciiTheme="minorEastAsia" w:eastAsiaTheme="minorEastAsia" w:hAnsiTheme="minorEastAsia" w:cstheme="minorEastAsia" w:hint="eastAsia"/>
          <w:sz w:val="24"/>
          <w:lang w:eastAsia="zh-CN"/>
        </w:rPr>
        <w:t>首帧画面需显示</w:t>
      </w:r>
      <w:r w:rsidR="00794FB7" w:rsidRPr="003C4E9D">
        <w:rPr>
          <w:rFonts w:asciiTheme="minorEastAsia" w:eastAsiaTheme="minorEastAsia" w:hAnsiTheme="minorEastAsia" w:cstheme="minorEastAsia" w:hint="eastAsia"/>
          <w:sz w:val="24"/>
          <w:lang w:eastAsia="zh-CN"/>
        </w:rPr>
        <w:t>演讲题目及个人信息</w:t>
      </w:r>
      <w:r w:rsidR="00932D9E" w:rsidRPr="003C4E9D">
        <w:rPr>
          <w:rFonts w:asciiTheme="minorEastAsia" w:eastAsiaTheme="minorEastAsia" w:hAnsiTheme="minorEastAsia" w:cstheme="minorEastAsia" w:hint="eastAsia"/>
          <w:sz w:val="24"/>
          <w:lang w:eastAsia="zh-CN"/>
        </w:rPr>
        <w:t>（</w:t>
      </w:r>
      <w:r w:rsidR="00794FB7" w:rsidRPr="003C4E9D">
        <w:rPr>
          <w:rFonts w:asciiTheme="minorEastAsia" w:eastAsiaTheme="minorEastAsia" w:hAnsiTheme="minorEastAsia" w:cstheme="minorEastAsia" w:hint="eastAsia"/>
          <w:sz w:val="24"/>
          <w:lang w:eastAsia="zh-CN"/>
        </w:rPr>
        <w:t>学校、学院、年级、姓名</w:t>
      </w:r>
      <w:r w:rsidR="00932D9E" w:rsidRPr="003C4E9D">
        <w:rPr>
          <w:rFonts w:asciiTheme="minorEastAsia" w:eastAsiaTheme="minorEastAsia" w:hAnsiTheme="minorEastAsia" w:cstheme="minorEastAsia" w:hint="eastAsia"/>
          <w:sz w:val="24"/>
          <w:lang w:eastAsia="zh-CN"/>
        </w:rPr>
        <w:t>）。</w:t>
      </w:r>
      <w:r w:rsidR="00066637" w:rsidRPr="003C4E9D">
        <w:rPr>
          <w:rFonts w:asciiTheme="minorEastAsia" w:eastAsiaTheme="minorEastAsia" w:hAnsiTheme="minorEastAsia" w:cstheme="minorEastAsia" w:hint="eastAsia"/>
          <w:color w:val="000000" w:themeColor="text1"/>
          <w:sz w:val="24"/>
          <w:lang w:eastAsia="zh-CN"/>
        </w:rPr>
        <w:t>⑤</w:t>
      </w:r>
      <w:r w:rsidR="008B57E8" w:rsidRPr="003C4E9D">
        <w:rPr>
          <w:rFonts w:asciiTheme="minorEastAsia" w:eastAsiaTheme="minorEastAsia" w:hAnsiTheme="minorEastAsia" w:cstheme="minorEastAsia" w:hint="eastAsia"/>
          <w:color w:val="000000" w:themeColor="text1"/>
          <w:sz w:val="24"/>
          <w:lang w:eastAsia="zh-CN"/>
        </w:rPr>
        <w:t>为保证视频录制效果，参赛选手可</w:t>
      </w:r>
      <w:r w:rsidR="00066637" w:rsidRPr="003C4E9D">
        <w:rPr>
          <w:rFonts w:asciiTheme="minorEastAsia" w:eastAsiaTheme="minorEastAsia" w:hAnsiTheme="minorEastAsia" w:cstheme="minorEastAsia" w:hint="eastAsia"/>
          <w:color w:val="000000" w:themeColor="text1"/>
          <w:sz w:val="24"/>
          <w:lang w:eastAsia="zh-CN"/>
        </w:rPr>
        <w:t>邀请我校</w:t>
      </w:r>
      <w:r w:rsidR="008B57E8" w:rsidRPr="003C4E9D">
        <w:rPr>
          <w:rFonts w:asciiTheme="minorEastAsia" w:eastAsiaTheme="minorEastAsia" w:hAnsiTheme="minorEastAsia" w:cstheme="minorEastAsia" w:hint="eastAsia"/>
          <w:color w:val="000000" w:themeColor="text1"/>
          <w:sz w:val="24"/>
          <w:lang w:eastAsia="zh-CN"/>
        </w:rPr>
        <w:t>具有视频剪辑特长的学生（仅限1名）</w:t>
      </w:r>
      <w:r w:rsidR="00066637" w:rsidRPr="003C4E9D">
        <w:rPr>
          <w:rFonts w:asciiTheme="minorEastAsia" w:eastAsiaTheme="minorEastAsia" w:hAnsiTheme="minorEastAsia" w:cstheme="minorEastAsia" w:hint="eastAsia"/>
          <w:color w:val="000000" w:themeColor="text1"/>
          <w:sz w:val="24"/>
          <w:lang w:eastAsia="zh-CN"/>
        </w:rPr>
        <w:t>给与技术支持。</w:t>
      </w:r>
    </w:p>
    <w:p w14:paraId="310223A9" w14:textId="77777777" w:rsidR="00994235" w:rsidRPr="003C4E9D" w:rsidRDefault="00932D9E">
      <w:pPr>
        <w:wordWrap/>
        <w:topLinePunct/>
        <w:autoSpaceDE/>
        <w:snapToGrid w:val="0"/>
        <w:spacing w:line="360" w:lineRule="auto"/>
        <w:ind w:firstLineChars="200" w:firstLine="480"/>
        <w:rPr>
          <w:rFonts w:asciiTheme="minorEastAsia" w:eastAsiaTheme="minorEastAsia" w:hAnsiTheme="minorEastAsia" w:cstheme="minorEastAsia"/>
          <w:sz w:val="24"/>
          <w:lang w:eastAsia="zh-CN"/>
        </w:rPr>
      </w:pPr>
      <w:r w:rsidRPr="003C4E9D">
        <w:rPr>
          <w:rFonts w:asciiTheme="minorEastAsia" w:eastAsiaTheme="minorEastAsia" w:hAnsiTheme="minorEastAsia" w:cstheme="minorEastAsia"/>
          <w:sz w:val="24"/>
        </w:rPr>
        <w:t>3</w:t>
      </w:r>
      <w:r w:rsidR="00C363A9" w:rsidRPr="003C4E9D">
        <w:rPr>
          <w:rFonts w:asciiTheme="minorEastAsia" w:eastAsiaTheme="minorEastAsia" w:hAnsiTheme="minorEastAsia" w:cstheme="minorEastAsia" w:hint="eastAsia"/>
          <w:sz w:val="24"/>
        </w:rPr>
        <w:t>.决赛选手的最终成绩=专家评审</w:t>
      </w:r>
      <w:r w:rsidR="00C363A9" w:rsidRPr="003C4E9D">
        <w:rPr>
          <w:rFonts w:asciiTheme="minorEastAsia" w:eastAsiaTheme="minorEastAsia" w:hAnsiTheme="minorEastAsia" w:cstheme="minorEastAsia" w:hint="eastAsia"/>
          <w:sz w:val="24"/>
          <w:lang w:eastAsia="zh-CN"/>
        </w:rPr>
        <w:t>*</w:t>
      </w:r>
      <w:r w:rsidR="00C363A9" w:rsidRPr="003C4E9D">
        <w:rPr>
          <w:rFonts w:asciiTheme="minorEastAsia" w:eastAsiaTheme="minorEastAsia" w:hAnsiTheme="minorEastAsia" w:cstheme="minorEastAsia" w:hint="eastAsia"/>
          <w:sz w:val="24"/>
        </w:rPr>
        <w:t>70%</w:t>
      </w:r>
      <w:r w:rsidR="00C363A9" w:rsidRPr="003C4E9D">
        <w:rPr>
          <w:rFonts w:asciiTheme="minorEastAsia" w:eastAsiaTheme="minorEastAsia" w:hAnsiTheme="minorEastAsia" w:cstheme="minorEastAsia" w:hint="eastAsia"/>
          <w:sz w:val="24"/>
          <w:lang w:eastAsia="zh-CN"/>
        </w:rPr>
        <w:t>+线上投票*30%。</w:t>
      </w:r>
    </w:p>
    <w:p w14:paraId="3A1ECEF4" w14:textId="77777777" w:rsidR="00994235" w:rsidRPr="003C4E9D" w:rsidRDefault="00C363A9">
      <w:pPr>
        <w:wordWrap/>
        <w:snapToGrid w:val="0"/>
        <w:spacing w:line="360" w:lineRule="auto"/>
        <w:ind w:firstLineChars="200" w:firstLine="482"/>
        <w:rPr>
          <w:rFonts w:asciiTheme="minorEastAsia" w:eastAsiaTheme="minorEastAsia" w:hAnsiTheme="minorEastAsia"/>
          <w:b/>
          <w:sz w:val="24"/>
        </w:rPr>
      </w:pPr>
      <w:r w:rsidRPr="003C4E9D">
        <w:rPr>
          <w:rFonts w:asciiTheme="minorEastAsia" w:eastAsiaTheme="minorEastAsia" w:hAnsiTheme="minorEastAsia" w:hint="eastAsia"/>
          <w:b/>
          <w:sz w:val="24"/>
          <w:lang w:eastAsia="zh-CN"/>
        </w:rPr>
        <w:t>九</w:t>
      </w:r>
      <w:r w:rsidRPr="003C4E9D">
        <w:rPr>
          <w:rFonts w:asciiTheme="minorEastAsia" w:eastAsiaTheme="minorEastAsia" w:hAnsiTheme="minorEastAsia" w:hint="eastAsia"/>
          <w:b/>
          <w:sz w:val="24"/>
        </w:rPr>
        <w:t>、奖项设置</w:t>
      </w:r>
    </w:p>
    <w:p w14:paraId="4AF64832" w14:textId="77777777" w:rsidR="00994235" w:rsidRPr="003C4E9D" w:rsidRDefault="00C363A9">
      <w:pPr>
        <w:wordWrap/>
        <w:topLinePunct/>
        <w:autoSpaceDE/>
        <w:snapToGrid w:val="0"/>
        <w:spacing w:line="360" w:lineRule="auto"/>
        <w:ind w:firstLineChars="200" w:firstLine="480"/>
        <w:rPr>
          <w:rFonts w:asciiTheme="minorEastAsia" w:eastAsiaTheme="minorEastAsia" w:hAnsiTheme="minorEastAsia" w:cs="宋体"/>
          <w:sz w:val="24"/>
          <w:lang w:eastAsia="zh-CN"/>
        </w:rPr>
      </w:pPr>
      <w:r w:rsidRPr="003C4E9D">
        <w:rPr>
          <w:rFonts w:asciiTheme="minorEastAsia" w:eastAsiaTheme="minorEastAsia" w:hAnsiTheme="minorEastAsia" w:cs="宋体" w:hint="eastAsia"/>
          <w:sz w:val="24"/>
          <w:lang w:eastAsia="zh-CN"/>
        </w:rPr>
        <w:t>1.</w:t>
      </w:r>
      <w:r w:rsidR="00066637" w:rsidRPr="003C4E9D">
        <w:rPr>
          <w:rFonts w:asciiTheme="minorEastAsia" w:eastAsiaTheme="minorEastAsia" w:hAnsiTheme="minorEastAsia" w:cs="宋体" w:hint="eastAsia"/>
          <w:sz w:val="24"/>
          <w:lang w:eastAsia="zh-CN"/>
        </w:rPr>
        <w:t>普通话组和</w:t>
      </w:r>
      <w:r w:rsidRPr="003C4E9D">
        <w:rPr>
          <w:rFonts w:asciiTheme="minorEastAsia" w:eastAsiaTheme="minorEastAsia" w:hAnsiTheme="minorEastAsia" w:cs="宋体" w:hint="eastAsia"/>
          <w:sz w:val="24"/>
          <w:lang w:eastAsia="zh-CN"/>
        </w:rPr>
        <w:t>英语组</w:t>
      </w:r>
      <w:r w:rsidR="00066637" w:rsidRPr="003C4E9D">
        <w:rPr>
          <w:rFonts w:asciiTheme="minorEastAsia" w:eastAsiaTheme="minorEastAsia" w:hAnsiTheme="minorEastAsia" w:cs="宋体" w:hint="eastAsia"/>
          <w:sz w:val="24"/>
          <w:lang w:eastAsia="zh-CN"/>
        </w:rPr>
        <w:t>（非专业组）设置特等奖10%</w:t>
      </w:r>
      <w:r w:rsidR="0040263F" w:rsidRPr="003C4E9D">
        <w:rPr>
          <w:rFonts w:asciiTheme="minorEastAsia" w:eastAsiaTheme="minorEastAsia" w:hAnsiTheme="minorEastAsia" w:cs="宋体" w:hint="eastAsia"/>
          <w:sz w:val="24"/>
          <w:lang w:eastAsia="zh-CN"/>
        </w:rPr>
        <w:t>，一等奖20%，二等奖30%，三等奖40%</w:t>
      </w:r>
      <w:r w:rsidRPr="003C4E9D">
        <w:rPr>
          <w:rFonts w:asciiTheme="minorEastAsia" w:eastAsiaTheme="minorEastAsia" w:hAnsiTheme="minorEastAsia" w:cs="宋体" w:hint="eastAsia"/>
          <w:sz w:val="24"/>
          <w:lang w:eastAsia="zh-CN"/>
        </w:rPr>
        <w:t>。</w:t>
      </w:r>
    </w:p>
    <w:p w14:paraId="653C9308" w14:textId="77777777" w:rsidR="00066637" w:rsidRPr="003C4E9D" w:rsidRDefault="00066637">
      <w:pPr>
        <w:wordWrap/>
        <w:topLinePunct/>
        <w:autoSpaceDE/>
        <w:snapToGrid w:val="0"/>
        <w:spacing w:line="360" w:lineRule="auto"/>
        <w:ind w:firstLineChars="200" w:firstLine="480"/>
        <w:rPr>
          <w:rFonts w:asciiTheme="minorEastAsia" w:eastAsiaTheme="minorEastAsia" w:hAnsiTheme="minorEastAsia" w:cs="宋体"/>
          <w:sz w:val="24"/>
          <w:lang w:eastAsia="zh-CN"/>
        </w:rPr>
      </w:pPr>
      <w:r w:rsidRPr="003C4E9D">
        <w:rPr>
          <w:rFonts w:asciiTheme="minorEastAsia" w:eastAsiaTheme="minorEastAsia" w:hAnsiTheme="minorEastAsia" w:cs="宋体" w:hint="eastAsia"/>
          <w:sz w:val="24"/>
          <w:lang w:eastAsia="zh-CN"/>
        </w:rPr>
        <w:t>2. 英语组（专业组）设置特等奖1名，一等奖2名，二等奖3名，三等奖6名。</w:t>
      </w:r>
    </w:p>
    <w:p w14:paraId="5FE1972F" w14:textId="77777777" w:rsidR="00994235" w:rsidRDefault="0040263F">
      <w:pPr>
        <w:wordWrap/>
        <w:topLinePunct/>
        <w:autoSpaceDE/>
        <w:snapToGrid w:val="0"/>
        <w:spacing w:line="360" w:lineRule="auto"/>
        <w:ind w:firstLineChars="200" w:firstLine="480"/>
        <w:rPr>
          <w:rFonts w:asciiTheme="minorEastAsia" w:eastAsiaTheme="minorEastAsia" w:hAnsiTheme="minorEastAsia" w:cs="宋体"/>
          <w:bCs/>
          <w:sz w:val="24"/>
          <w:lang w:eastAsia="zh-CN"/>
        </w:rPr>
      </w:pPr>
      <w:r w:rsidRPr="003C4E9D">
        <w:rPr>
          <w:rFonts w:asciiTheme="minorEastAsia" w:eastAsiaTheme="minorEastAsia" w:hAnsiTheme="minorEastAsia" w:cs="宋体" w:hint="eastAsia"/>
          <w:sz w:val="24"/>
          <w:lang w:eastAsia="zh-CN"/>
        </w:rPr>
        <w:t>3</w:t>
      </w:r>
      <w:r w:rsidR="00C363A9" w:rsidRPr="003C4E9D">
        <w:rPr>
          <w:rFonts w:asciiTheme="minorEastAsia" w:eastAsiaTheme="minorEastAsia" w:hAnsiTheme="minorEastAsia" w:cs="宋体" w:hint="eastAsia"/>
          <w:sz w:val="24"/>
          <w:lang w:eastAsia="zh-CN"/>
        </w:rPr>
        <w:t>.最</w:t>
      </w:r>
      <w:r w:rsidRPr="003C4E9D">
        <w:rPr>
          <w:rFonts w:asciiTheme="minorEastAsia" w:eastAsiaTheme="minorEastAsia" w:hAnsiTheme="minorEastAsia" w:cs="宋体" w:hint="eastAsia"/>
          <w:sz w:val="24"/>
          <w:lang w:eastAsia="zh-CN"/>
        </w:rPr>
        <w:t>佳技术支持</w:t>
      </w:r>
      <w:r w:rsidR="00C363A9" w:rsidRPr="003C4E9D">
        <w:rPr>
          <w:rFonts w:asciiTheme="minorEastAsia" w:eastAsiaTheme="minorEastAsia" w:hAnsiTheme="minorEastAsia" w:cs="宋体" w:hint="eastAsia"/>
          <w:sz w:val="24"/>
          <w:lang w:eastAsia="zh-CN"/>
        </w:rPr>
        <w:t>奖</w:t>
      </w:r>
      <w:r w:rsidR="00066637" w:rsidRPr="003C4E9D">
        <w:rPr>
          <w:rFonts w:asciiTheme="minorEastAsia" w:eastAsiaTheme="minorEastAsia" w:hAnsiTheme="minorEastAsia" w:cs="宋体" w:hint="eastAsia"/>
          <w:sz w:val="24"/>
          <w:lang w:eastAsia="zh-CN"/>
        </w:rPr>
        <w:t>若干名</w:t>
      </w:r>
      <w:r w:rsidR="00066637" w:rsidRPr="003C4E9D">
        <w:rPr>
          <w:rFonts w:asciiTheme="minorEastAsia" w:eastAsiaTheme="minorEastAsia" w:hAnsiTheme="minorEastAsia" w:cs="宋体" w:hint="eastAsia"/>
          <w:bCs/>
          <w:sz w:val="24"/>
          <w:lang w:eastAsia="zh-CN"/>
        </w:rPr>
        <w:t>。</w:t>
      </w:r>
    </w:p>
    <w:p w14:paraId="6C71DAE3" w14:textId="77777777" w:rsidR="00994235" w:rsidRDefault="00C363A9">
      <w:pPr>
        <w:wordWrap/>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lang w:eastAsia="zh-CN"/>
        </w:rPr>
        <w:t>十</w:t>
      </w:r>
      <w:r>
        <w:rPr>
          <w:rFonts w:asciiTheme="minorEastAsia" w:eastAsiaTheme="minorEastAsia" w:hAnsiTheme="minorEastAsia" w:hint="eastAsia"/>
          <w:b/>
          <w:sz w:val="24"/>
        </w:rPr>
        <w:t>、评分评奖办法</w:t>
      </w:r>
    </w:p>
    <w:p w14:paraId="66E7171F" w14:textId="77777777" w:rsidR="00994235" w:rsidRDefault="00C363A9">
      <w:pPr>
        <w:wordWrap/>
        <w:topLinePunct/>
        <w:autoSpaceDE/>
        <w:snapToGrid w:val="0"/>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（一）参赛选手评分细则（见附件）。</w:t>
      </w:r>
    </w:p>
    <w:p w14:paraId="4A6EE663" w14:textId="77777777" w:rsidR="00994235" w:rsidRDefault="00C363A9">
      <w:pPr>
        <w:wordWrap/>
        <w:topLinePunct/>
        <w:autoSpaceDE/>
        <w:autoSpaceDN/>
        <w:snapToGrid w:val="0"/>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（二）优秀组织</w:t>
      </w:r>
      <w:r>
        <w:rPr>
          <w:rFonts w:asciiTheme="minorEastAsia" w:eastAsiaTheme="minorEastAsia" w:hAnsiTheme="minorEastAsia"/>
          <w:sz w:val="24"/>
          <w:lang w:eastAsia="zh-CN"/>
        </w:rPr>
        <w:t>奖评选办法：</w:t>
      </w:r>
    </w:p>
    <w:p w14:paraId="1B8953E9" w14:textId="77777777" w:rsidR="00994235" w:rsidRDefault="00C363A9">
      <w:pPr>
        <w:wordWrap/>
        <w:topLinePunct/>
        <w:autoSpaceDE/>
        <w:autoSpaceDN/>
        <w:snapToGrid w:val="0"/>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lastRenderedPageBreak/>
        <w:t>参见河南师范大学第二十七届大学生基本技能大赛活动总方案。</w:t>
      </w:r>
    </w:p>
    <w:p w14:paraId="7E64D35A" w14:textId="77777777" w:rsidR="00994235" w:rsidRDefault="00C363A9">
      <w:pPr>
        <w:wordWrap/>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十一、报名要求</w:t>
      </w:r>
    </w:p>
    <w:p w14:paraId="7D0D2F5C" w14:textId="77777777" w:rsidR="00994235" w:rsidRDefault="00C363A9">
      <w:pPr>
        <w:wordWrap/>
        <w:topLinePunct/>
        <w:autoSpaceDE/>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lang w:eastAsia="zh-CN"/>
        </w:rPr>
        <w:t>（一）</w:t>
      </w:r>
      <w:r>
        <w:rPr>
          <w:rFonts w:asciiTheme="minorEastAsia" w:eastAsiaTheme="minorEastAsia" w:hAnsiTheme="minorEastAsia" w:cs="宋体" w:hint="eastAsia"/>
          <w:sz w:val="24"/>
        </w:rPr>
        <w:t>报名时间：</w:t>
      </w:r>
      <w:r>
        <w:rPr>
          <w:rFonts w:asciiTheme="minorEastAsia" w:eastAsiaTheme="minorEastAsia" w:hAnsiTheme="minorEastAsia" w:cs="宋体" w:hint="eastAsia"/>
          <w:bCs/>
          <w:sz w:val="24"/>
          <w:lang w:eastAsia="zh-CN"/>
        </w:rPr>
        <w:t>2020年6</w:t>
      </w:r>
      <w:r>
        <w:rPr>
          <w:rFonts w:asciiTheme="minorEastAsia" w:eastAsiaTheme="minorEastAsia" w:hAnsiTheme="minorEastAsia" w:cs="宋体" w:hint="eastAsia"/>
          <w:sz w:val="24"/>
        </w:rPr>
        <w:t>月</w:t>
      </w:r>
      <w:r w:rsidR="00BE0AC4">
        <w:rPr>
          <w:rFonts w:asciiTheme="minorEastAsia" w:eastAsiaTheme="minorEastAsia" w:hAnsiTheme="minorEastAsia" w:cs="宋体" w:hint="eastAsia"/>
          <w:sz w:val="24"/>
          <w:lang w:eastAsia="zh-CN"/>
        </w:rPr>
        <w:t>6</w:t>
      </w:r>
      <w:r>
        <w:rPr>
          <w:rFonts w:asciiTheme="minorEastAsia" w:eastAsiaTheme="minorEastAsia" w:hAnsiTheme="minorEastAsia" w:cs="宋体" w:hint="eastAsia"/>
          <w:sz w:val="24"/>
        </w:rPr>
        <w:t>日</w:t>
      </w:r>
      <w:r>
        <w:rPr>
          <w:rFonts w:asciiTheme="minorEastAsia" w:eastAsiaTheme="minorEastAsia" w:hAnsiTheme="minorEastAsia" w:cs="宋体" w:hint="eastAsia"/>
          <w:sz w:val="24"/>
          <w:lang w:eastAsia="zh-CN"/>
        </w:rPr>
        <w:t>00</w:t>
      </w:r>
      <w:r>
        <w:rPr>
          <w:rFonts w:asciiTheme="minorEastAsia" w:eastAsiaTheme="minorEastAsia" w:hAnsiTheme="minorEastAsia" w:cs="宋体" w:hint="eastAsia"/>
          <w:sz w:val="24"/>
        </w:rPr>
        <w:t>:00截止</w:t>
      </w:r>
      <w:r>
        <w:rPr>
          <w:rFonts w:asciiTheme="minorEastAsia" w:eastAsiaTheme="minorEastAsia" w:hAnsiTheme="minorEastAsia" w:cs="宋体" w:hint="eastAsia"/>
          <w:sz w:val="24"/>
          <w:lang w:eastAsia="zh-CN"/>
        </w:rPr>
        <w:t>（逾期提交参赛材料视为弃权）</w:t>
      </w:r>
      <w:r>
        <w:rPr>
          <w:rFonts w:asciiTheme="minorEastAsia" w:eastAsiaTheme="minorEastAsia" w:hAnsiTheme="minorEastAsia" w:cs="宋体" w:hint="eastAsia"/>
          <w:sz w:val="24"/>
        </w:rPr>
        <w:t>。</w:t>
      </w:r>
    </w:p>
    <w:p w14:paraId="7DDECC70" w14:textId="77777777" w:rsidR="00994235" w:rsidRDefault="003E4910">
      <w:pPr>
        <w:wordWrap/>
        <w:topLinePunct/>
        <w:autoSpaceDE/>
        <w:snapToGrid w:val="0"/>
        <w:spacing w:line="360" w:lineRule="auto"/>
        <w:ind w:firstLineChars="200" w:firstLine="480"/>
        <w:rPr>
          <w:rFonts w:asciiTheme="minorEastAsia" w:eastAsiaTheme="minorEastAsia" w:hAnsiTheme="minorEastAsia" w:cs="宋体"/>
          <w:bCs/>
          <w:sz w:val="24"/>
          <w:lang w:eastAsia="zh-CN"/>
        </w:rPr>
      </w:pPr>
      <w:r>
        <w:rPr>
          <w:rFonts w:asciiTheme="minorEastAsia" w:eastAsiaTheme="minorEastAsia" w:hAnsiTheme="minorEastAsia" w:cs="宋体" w:hint="eastAsia"/>
          <w:sz w:val="24"/>
          <w:lang w:eastAsia="zh-CN"/>
        </w:rPr>
        <w:t>（二） 作品提交</w:t>
      </w:r>
      <w:r w:rsidR="00C363A9">
        <w:rPr>
          <w:rFonts w:asciiTheme="minorEastAsia" w:eastAsiaTheme="minorEastAsia" w:hAnsiTheme="minorEastAsia" w:cs="宋体" w:hint="eastAsia"/>
          <w:sz w:val="24"/>
        </w:rPr>
        <w:t>：</w:t>
      </w:r>
      <w:r w:rsidR="00C363A9">
        <w:rPr>
          <w:rFonts w:asciiTheme="minorEastAsia" w:eastAsiaTheme="minorEastAsia" w:hAnsiTheme="minorEastAsia" w:cs="宋体" w:hint="eastAsia"/>
          <w:sz w:val="24"/>
          <w:lang w:eastAsia="zh-CN"/>
        </w:rPr>
        <w:t>将参赛视频</w:t>
      </w:r>
      <w:r>
        <w:rPr>
          <w:rFonts w:asciiTheme="minorEastAsia" w:eastAsiaTheme="minorEastAsia" w:hAnsiTheme="minorEastAsia" w:cs="宋体" w:hint="eastAsia"/>
          <w:sz w:val="24"/>
          <w:lang w:eastAsia="zh-CN"/>
        </w:rPr>
        <w:t>、</w:t>
      </w:r>
      <w:r w:rsidR="00C363A9">
        <w:rPr>
          <w:rFonts w:asciiTheme="minorEastAsia" w:eastAsiaTheme="minorEastAsia" w:hAnsiTheme="minorEastAsia" w:cs="宋体" w:hint="eastAsia"/>
          <w:sz w:val="24"/>
          <w:lang w:eastAsia="zh-CN"/>
        </w:rPr>
        <w:t>报名表</w:t>
      </w:r>
      <w:r>
        <w:rPr>
          <w:rFonts w:asciiTheme="minorEastAsia" w:eastAsiaTheme="minorEastAsia" w:hAnsiTheme="minorEastAsia" w:cs="宋体" w:hint="eastAsia"/>
          <w:sz w:val="24"/>
          <w:lang w:eastAsia="zh-CN"/>
        </w:rPr>
        <w:t>和演讲稿（英文组请提交中英文稿件）</w:t>
      </w:r>
      <w:r w:rsidR="00C363A9">
        <w:rPr>
          <w:rFonts w:asciiTheme="minorEastAsia" w:eastAsiaTheme="minorEastAsia" w:hAnsiTheme="minorEastAsia" w:cs="宋体" w:hint="eastAsia"/>
          <w:sz w:val="24"/>
          <w:lang w:eastAsia="zh-CN"/>
        </w:rPr>
        <w:t>分</w:t>
      </w:r>
      <w:r>
        <w:rPr>
          <w:rFonts w:asciiTheme="minorEastAsia" w:eastAsiaTheme="minorEastAsia" w:hAnsiTheme="minorEastAsia" w:cs="宋体" w:hint="eastAsia"/>
          <w:sz w:val="24"/>
          <w:lang w:eastAsia="zh-CN"/>
        </w:rPr>
        <w:t>普通话组和英文组</w:t>
      </w:r>
      <w:r w:rsidR="00C363A9">
        <w:rPr>
          <w:rFonts w:asciiTheme="minorEastAsia" w:eastAsiaTheme="minorEastAsia" w:hAnsiTheme="minorEastAsia" w:cs="宋体" w:hint="eastAsia"/>
          <w:sz w:val="24"/>
          <w:lang w:eastAsia="zh-CN"/>
        </w:rPr>
        <w:t>两个文件夹，放同一个压缩包中，以“双语演讲比赛+负责人姓名+学院”命名</w:t>
      </w:r>
      <w:r w:rsidR="00C363A9">
        <w:rPr>
          <w:rFonts w:asciiTheme="minorEastAsia" w:eastAsiaTheme="minorEastAsia" w:hAnsiTheme="minorEastAsia" w:cs="宋体" w:hint="eastAsia"/>
          <w:sz w:val="24"/>
        </w:rPr>
        <w:t>发送至</w:t>
      </w:r>
      <w:r w:rsidR="00C363A9">
        <w:rPr>
          <w:rFonts w:asciiTheme="minorEastAsia" w:eastAsiaTheme="minorEastAsia" w:hAnsiTheme="minorEastAsia" w:cs="宋体"/>
          <w:sz w:val="24"/>
        </w:rPr>
        <w:t>skytwxc@163.com</w:t>
      </w:r>
      <w:r w:rsidR="00C363A9">
        <w:rPr>
          <w:rFonts w:asciiTheme="minorEastAsia" w:eastAsiaTheme="minorEastAsia" w:hAnsiTheme="minorEastAsia" w:cs="宋体" w:hint="eastAsia"/>
          <w:sz w:val="24"/>
          <w:lang w:eastAsia="zh-CN"/>
        </w:rPr>
        <w:t>。</w:t>
      </w:r>
    </w:p>
    <w:p w14:paraId="6755D3CE" w14:textId="77777777" w:rsidR="00994235" w:rsidRDefault="00C363A9">
      <w:pPr>
        <w:wordWrap/>
        <w:topLinePunct/>
        <w:autoSpaceDE/>
        <w:snapToGrid w:val="0"/>
        <w:spacing w:line="360" w:lineRule="auto"/>
        <w:ind w:firstLineChars="200" w:firstLine="480"/>
        <w:rPr>
          <w:rFonts w:asciiTheme="minorEastAsia" w:eastAsiaTheme="minorEastAsia" w:hAnsiTheme="minorEastAsia" w:cs="宋体"/>
          <w:sz w:val="24"/>
          <w:lang w:eastAsia="zh-CN"/>
        </w:rPr>
      </w:pPr>
      <w:r>
        <w:rPr>
          <w:rFonts w:asciiTheme="minorEastAsia" w:eastAsiaTheme="minorEastAsia" w:hAnsiTheme="minorEastAsia" w:cs="宋体" w:hint="eastAsia"/>
          <w:sz w:val="24"/>
          <w:lang w:eastAsia="zh-CN"/>
        </w:rPr>
        <w:t>（三）选手要求：全日制统招本科生均可报名（在河南师范大学往届大学生基本技能“双语”演讲赛中获得一等奖的同学除外）。</w:t>
      </w:r>
    </w:p>
    <w:p w14:paraId="62AB6E0F" w14:textId="77777777" w:rsidR="00994235" w:rsidRDefault="00C363A9">
      <w:pPr>
        <w:wordWrap/>
        <w:topLinePunct/>
        <w:autoSpaceDE/>
        <w:snapToGrid w:val="0"/>
        <w:spacing w:line="360" w:lineRule="auto"/>
        <w:ind w:firstLineChars="200" w:firstLine="480"/>
        <w:rPr>
          <w:rFonts w:asciiTheme="minorEastAsia" w:eastAsiaTheme="minorEastAsia" w:hAnsiTheme="minorEastAsia" w:cs="宋体"/>
          <w:sz w:val="24"/>
          <w:lang w:eastAsia="zh-CN"/>
        </w:rPr>
      </w:pPr>
      <w:r>
        <w:rPr>
          <w:rFonts w:asciiTheme="minorEastAsia" w:eastAsiaTheme="minorEastAsia" w:hAnsiTheme="minorEastAsia" w:cs="宋体" w:hint="eastAsia"/>
          <w:sz w:val="24"/>
          <w:lang w:eastAsia="zh-CN"/>
        </w:rPr>
        <w:t>（四）注意事项：</w:t>
      </w:r>
    </w:p>
    <w:p w14:paraId="65AA28B0" w14:textId="1932CEE6" w:rsidR="00994235" w:rsidRPr="00BF2162" w:rsidRDefault="00C363A9" w:rsidP="00BF2162">
      <w:pPr>
        <w:spacing w:line="360" w:lineRule="auto"/>
        <w:ind w:firstLineChars="200" w:firstLine="480"/>
        <w:rPr>
          <w:rFonts w:asciiTheme="minorEastAsia" w:eastAsiaTheme="minorEastAsia" w:hAnsiTheme="minorEastAsia" w:cs="宋体"/>
          <w:sz w:val="24"/>
          <w:lang w:eastAsia="zh-CN"/>
        </w:rPr>
      </w:pPr>
      <w:r w:rsidRPr="00BF2162">
        <w:rPr>
          <w:rFonts w:asciiTheme="minorEastAsia" w:eastAsiaTheme="minorEastAsia" w:hAnsiTheme="minorEastAsia" w:cs="宋体" w:hint="eastAsia"/>
          <w:sz w:val="24"/>
          <w:lang w:eastAsia="zh-CN"/>
        </w:rPr>
        <w:t>若发现</w:t>
      </w:r>
      <w:r w:rsidR="00BF2162" w:rsidRPr="00BF2162">
        <w:rPr>
          <w:rFonts w:asciiTheme="minorEastAsia" w:eastAsiaTheme="minorEastAsia" w:hAnsiTheme="minorEastAsia" w:cs="宋体" w:hint="eastAsia"/>
          <w:sz w:val="24"/>
          <w:lang w:eastAsia="zh-CN"/>
        </w:rPr>
        <w:t>参赛选手</w:t>
      </w:r>
      <w:r w:rsidRPr="00BF2162">
        <w:rPr>
          <w:rFonts w:asciiTheme="minorEastAsia" w:eastAsiaTheme="minorEastAsia" w:hAnsiTheme="minorEastAsia" w:cs="宋体" w:hint="eastAsia"/>
          <w:sz w:val="24"/>
          <w:lang w:eastAsia="zh-CN"/>
        </w:rPr>
        <w:t>有违规情况，取消该选手的参赛资格，名额作废且不再增补，同时所在学院不得参与优秀组织奖评选。</w:t>
      </w:r>
    </w:p>
    <w:p w14:paraId="4BE7CFB6" w14:textId="77777777" w:rsidR="00994235" w:rsidRDefault="00C363A9">
      <w:pPr>
        <w:wordWrap/>
        <w:topLinePunct/>
        <w:autoSpaceDE/>
        <w:snapToGrid w:val="0"/>
        <w:spacing w:line="360" w:lineRule="auto"/>
        <w:ind w:firstLineChars="200" w:firstLine="480"/>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w:t>
      </w:r>
    </w:p>
    <w:p w14:paraId="171868EA" w14:textId="77777777" w:rsidR="00994235" w:rsidRDefault="00994235">
      <w:pPr>
        <w:wordWrap/>
        <w:topLinePunct/>
        <w:autoSpaceDE/>
        <w:snapToGrid w:val="0"/>
        <w:spacing w:line="360" w:lineRule="auto"/>
        <w:ind w:firstLineChars="200" w:firstLine="480"/>
        <w:jc w:val="center"/>
        <w:rPr>
          <w:rFonts w:asciiTheme="minorEastAsia" w:eastAsiaTheme="minorEastAsia" w:hAnsiTheme="minorEastAsia"/>
          <w:sz w:val="24"/>
          <w:lang w:eastAsia="zh-CN"/>
        </w:rPr>
      </w:pPr>
    </w:p>
    <w:p w14:paraId="1E7D8CC9" w14:textId="77777777" w:rsidR="00994235" w:rsidRDefault="00994235">
      <w:pPr>
        <w:wordWrap/>
        <w:topLinePunct/>
        <w:autoSpaceDE/>
        <w:snapToGrid w:val="0"/>
        <w:spacing w:line="360" w:lineRule="auto"/>
        <w:ind w:firstLineChars="200" w:firstLine="480"/>
        <w:jc w:val="center"/>
        <w:rPr>
          <w:rFonts w:asciiTheme="minorEastAsia" w:eastAsiaTheme="minorEastAsia" w:hAnsiTheme="minorEastAsia"/>
          <w:sz w:val="24"/>
          <w:lang w:eastAsia="zh-CN"/>
        </w:rPr>
      </w:pPr>
    </w:p>
    <w:p w14:paraId="518EC233" w14:textId="77777777" w:rsidR="00994235" w:rsidRDefault="00994235">
      <w:pPr>
        <w:wordWrap/>
        <w:topLinePunct/>
        <w:autoSpaceDE/>
        <w:snapToGrid w:val="0"/>
        <w:spacing w:line="360" w:lineRule="auto"/>
        <w:ind w:firstLineChars="200" w:firstLine="480"/>
        <w:jc w:val="center"/>
        <w:rPr>
          <w:rFonts w:asciiTheme="minorEastAsia" w:eastAsiaTheme="minorEastAsia" w:hAnsiTheme="minorEastAsia"/>
          <w:sz w:val="24"/>
          <w:lang w:eastAsia="zh-CN"/>
        </w:rPr>
      </w:pPr>
    </w:p>
    <w:p w14:paraId="6CBD0DCB" w14:textId="77777777" w:rsidR="00994235" w:rsidRDefault="00C363A9">
      <w:pPr>
        <w:wordWrap/>
        <w:topLinePunct/>
        <w:autoSpaceDE/>
        <w:snapToGrid w:val="0"/>
        <w:spacing w:line="360" w:lineRule="auto"/>
        <w:jc w:val="right"/>
        <w:rPr>
          <w:rFonts w:asciiTheme="minorEastAsia" w:eastAsiaTheme="minorEastAsia" w:hAnsiTheme="minorEastAsia" w:cs="宋体"/>
          <w:b/>
          <w:bCs/>
          <w:sz w:val="24"/>
          <w:lang w:eastAsia="zh-CN"/>
        </w:rPr>
      </w:pPr>
      <w:r>
        <w:rPr>
          <w:rFonts w:asciiTheme="minorEastAsia" w:eastAsiaTheme="minorEastAsia" w:hAnsiTheme="minorEastAsia" w:cs="宋体" w:hint="eastAsia"/>
          <w:b/>
          <w:bCs/>
          <w:sz w:val="24"/>
          <w:lang w:eastAsia="zh-CN"/>
        </w:rPr>
        <w:t>河南师范大学</w:t>
      </w:r>
    </w:p>
    <w:p w14:paraId="2BC71AD6" w14:textId="77777777" w:rsidR="00994235" w:rsidRDefault="00C363A9">
      <w:pPr>
        <w:topLinePunct/>
        <w:autoSpaceDE/>
        <w:snapToGrid w:val="0"/>
        <w:spacing w:line="360" w:lineRule="auto"/>
        <w:jc w:val="right"/>
        <w:rPr>
          <w:rFonts w:asciiTheme="minorEastAsia" w:eastAsiaTheme="minorEastAsia" w:hAnsiTheme="minorEastAsia" w:cs="宋体"/>
          <w:b/>
          <w:bCs/>
          <w:sz w:val="24"/>
          <w:lang w:eastAsia="zh-CN"/>
        </w:rPr>
      </w:pPr>
      <w:r>
        <w:rPr>
          <w:rFonts w:asciiTheme="minorEastAsia" w:eastAsiaTheme="minorEastAsia" w:hAnsiTheme="minorEastAsia" w:cs="宋体" w:hint="eastAsia"/>
          <w:b/>
          <w:bCs/>
          <w:sz w:val="24"/>
          <w:lang w:eastAsia="zh-CN"/>
        </w:rPr>
        <w:t xml:space="preserve">    第二十七届大学生基本技能大赛组委会</w:t>
      </w:r>
    </w:p>
    <w:p w14:paraId="105D4169" w14:textId="77777777" w:rsidR="00994235" w:rsidRDefault="00C363A9">
      <w:pPr>
        <w:wordWrap/>
        <w:topLinePunct/>
        <w:autoSpaceDE/>
        <w:snapToGrid w:val="0"/>
        <w:spacing w:line="360" w:lineRule="auto"/>
        <w:jc w:val="right"/>
        <w:rPr>
          <w:rFonts w:asciiTheme="minorEastAsia" w:eastAsiaTheme="minorEastAsia" w:hAnsiTheme="minorEastAsia" w:cs="宋体"/>
          <w:b/>
          <w:bCs/>
          <w:sz w:val="24"/>
          <w:lang w:eastAsia="zh-CN"/>
        </w:rPr>
      </w:pPr>
      <w:r>
        <w:rPr>
          <w:rFonts w:asciiTheme="minorEastAsia" w:eastAsiaTheme="minorEastAsia" w:hAnsiTheme="minorEastAsia" w:cs="宋体" w:hint="eastAsia"/>
          <w:b/>
          <w:bCs/>
          <w:sz w:val="24"/>
          <w:lang w:eastAsia="zh-CN"/>
        </w:rPr>
        <w:t>2020年5月</w:t>
      </w:r>
    </w:p>
    <w:p w14:paraId="64A31F6D" w14:textId="77777777" w:rsidR="00994235" w:rsidRDefault="00C363A9" w:rsidP="00E024C4">
      <w:pPr>
        <w:wordWrap/>
        <w:topLinePunct/>
        <w:autoSpaceDE/>
        <w:snapToGrid w:val="0"/>
        <w:spacing w:line="360" w:lineRule="auto"/>
        <w:jc w:val="left"/>
        <w:rPr>
          <w:rFonts w:asciiTheme="minorEastAsia" w:eastAsiaTheme="minorEastAsia" w:hAnsiTheme="minorEastAsia" w:cs="宋体"/>
          <w:b/>
          <w:bCs/>
          <w:sz w:val="24"/>
          <w:lang w:eastAsia="zh-CN"/>
        </w:rPr>
      </w:pPr>
      <w:r>
        <w:rPr>
          <w:rFonts w:asciiTheme="minorEastAsia" w:eastAsiaTheme="minorEastAsia" w:hAnsiTheme="minorEastAsia" w:cs="宋体" w:hint="eastAsia"/>
          <w:b/>
          <w:bCs/>
          <w:sz w:val="24"/>
          <w:highlight w:val="yellow"/>
          <w:lang w:eastAsia="zh-CN"/>
        </w:rPr>
        <w:br w:type="page"/>
      </w:r>
      <w:r w:rsidR="00E024C4">
        <w:rPr>
          <w:rFonts w:asciiTheme="minorEastAsia" w:eastAsiaTheme="minorEastAsia" w:hAnsiTheme="minorEastAsia" w:cs="宋体"/>
          <w:b/>
          <w:bCs/>
          <w:sz w:val="24"/>
          <w:lang w:eastAsia="zh-CN"/>
        </w:rPr>
        <w:lastRenderedPageBreak/>
        <w:t xml:space="preserve"> </w:t>
      </w:r>
    </w:p>
    <w:p w14:paraId="60F980F9" w14:textId="77777777" w:rsidR="00994235" w:rsidRDefault="00C363A9">
      <w:pPr>
        <w:wordWrap/>
        <w:topLinePunct/>
        <w:autoSpaceDE/>
        <w:snapToGrid w:val="0"/>
        <w:spacing w:line="360" w:lineRule="auto"/>
        <w:jc w:val="left"/>
        <w:rPr>
          <w:rFonts w:asciiTheme="minorEastAsia" w:eastAsiaTheme="minorEastAsia" w:hAnsiTheme="minorEastAsia" w:cs="宋体"/>
          <w:b/>
          <w:bCs/>
          <w:sz w:val="24"/>
          <w:lang w:eastAsia="zh-CN"/>
        </w:rPr>
      </w:pPr>
      <w:r>
        <w:rPr>
          <w:rFonts w:asciiTheme="minorEastAsia" w:eastAsiaTheme="minorEastAsia" w:hAnsiTheme="minorEastAsia" w:hint="eastAsia"/>
          <w:b/>
          <w:sz w:val="24"/>
        </w:rPr>
        <w:t>附件</w:t>
      </w:r>
      <w:r w:rsidR="00E024C4">
        <w:rPr>
          <w:rFonts w:asciiTheme="minorEastAsia" w:eastAsiaTheme="minorEastAsia" w:hAnsiTheme="minorEastAsia" w:hint="eastAsia"/>
          <w:b/>
          <w:sz w:val="24"/>
          <w:lang w:eastAsia="zh-CN"/>
        </w:rPr>
        <w:t>一</w:t>
      </w:r>
      <w:r>
        <w:rPr>
          <w:rFonts w:asciiTheme="minorEastAsia" w:eastAsiaTheme="minorEastAsia" w:hAnsiTheme="minorEastAsia" w:hint="eastAsia"/>
          <w:b/>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hint="eastAsia"/>
          <w:b/>
          <w:sz w:val="24"/>
        </w:rPr>
        <w:t xml:space="preserve">    </w:t>
      </w:r>
    </w:p>
    <w:p w14:paraId="5ED5AB45" w14:textId="77777777" w:rsidR="00994235" w:rsidRDefault="00C363A9">
      <w:pPr>
        <w:wordWrap/>
        <w:snapToGrid w:val="0"/>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河 南 师 范 大 学</w:t>
      </w:r>
    </w:p>
    <w:p w14:paraId="4618559A" w14:textId="77777777" w:rsidR="00994235" w:rsidRDefault="00C363A9">
      <w:pPr>
        <w:wordWrap/>
        <w:snapToGrid w:val="0"/>
        <w:spacing w:line="360" w:lineRule="auto"/>
        <w:jc w:val="center"/>
        <w:rPr>
          <w:rFonts w:asciiTheme="minorEastAsia" w:eastAsiaTheme="minorEastAsia" w:hAnsiTheme="minorEastAsia"/>
          <w:b/>
          <w:sz w:val="24"/>
          <w:lang w:eastAsia="zh-CN"/>
        </w:rPr>
      </w:pPr>
      <w:r>
        <w:rPr>
          <w:rFonts w:asciiTheme="minorEastAsia" w:eastAsiaTheme="minorEastAsia" w:hAnsiTheme="minorEastAsia" w:hint="eastAsia"/>
          <w:b/>
          <w:sz w:val="24"/>
        </w:rPr>
        <w:t>第二十</w:t>
      </w:r>
      <w:r>
        <w:rPr>
          <w:rFonts w:asciiTheme="minorEastAsia" w:eastAsiaTheme="minorEastAsia" w:hAnsiTheme="minorEastAsia" w:hint="eastAsia"/>
          <w:b/>
          <w:sz w:val="24"/>
          <w:lang w:eastAsia="zh-CN"/>
        </w:rPr>
        <w:t>七</w:t>
      </w:r>
      <w:r>
        <w:rPr>
          <w:rFonts w:asciiTheme="minorEastAsia" w:eastAsiaTheme="minorEastAsia" w:hAnsiTheme="minorEastAsia" w:hint="eastAsia"/>
          <w:b/>
          <w:sz w:val="24"/>
        </w:rPr>
        <w:t>届大学生基本技能大赛</w:t>
      </w:r>
    </w:p>
    <w:p w14:paraId="2E98BF20" w14:textId="77777777" w:rsidR="00994235" w:rsidRDefault="00C363A9">
      <w:pPr>
        <w:wordWrap/>
        <w:snapToGrid w:val="0"/>
        <w:spacing w:line="360" w:lineRule="auto"/>
        <w:jc w:val="center"/>
        <w:rPr>
          <w:rFonts w:asciiTheme="minorEastAsia" w:eastAsiaTheme="minorEastAsia" w:hAnsiTheme="minorEastAsia"/>
          <w:b/>
          <w:sz w:val="24"/>
          <w:lang w:eastAsia="zh-CN"/>
        </w:rPr>
      </w:pPr>
      <w:r>
        <w:rPr>
          <w:rFonts w:asciiTheme="minorEastAsia" w:eastAsiaTheme="minorEastAsia" w:hAnsiTheme="minorEastAsia" w:hint="eastAsia"/>
          <w:b/>
          <w:sz w:val="24"/>
        </w:rPr>
        <w:t>“双语”演讲</w:t>
      </w:r>
      <w:r>
        <w:rPr>
          <w:rFonts w:asciiTheme="minorEastAsia" w:eastAsiaTheme="minorEastAsia" w:hAnsiTheme="minorEastAsia" w:hint="eastAsia"/>
          <w:b/>
          <w:sz w:val="24"/>
          <w:lang w:eastAsia="zh-CN"/>
        </w:rPr>
        <w:t>云</w:t>
      </w:r>
      <w:r>
        <w:rPr>
          <w:rFonts w:asciiTheme="minorEastAsia" w:eastAsiaTheme="minorEastAsia" w:hAnsiTheme="minorEastAsia" w:hint="eastAsia"/>
          <w:b/>
          <w:sz w:val="24"/>
        </w:rPr>
        <w:t>赛评分细则</w:t>
      </w:r>
    </w:p>
    <w:p w14:paraId="34E901B9" w14:textId="77777777" w:rsidR="00994235" w:rsidRDefault="00C363A9">
      <w:pPr>
        <w:wordWrap/>
        <w:topLinePunct/>
        <w:autoSpaceDE/>
        <w:snapToGrid w:val="0"/>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一、决赛采用10分制打分。</w:t>
      </w:r>
    </w:p>
    <w:p w14:paraId="69F3DA8A" w14:textId="77777777" w:rsidR="00994235" w:rsidRDefault="00C363A9">
      <w:pPr>
        <w:wordWrap/>
        <w:topLinePunct/>
        <w:autoSpaceDE/>
        <w:snapToGrid w:val="0"/>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二、具体评分细则如下：</w:t>
      </w:r>
    </w:p>
    <w:p w14:paraId="4B13D326" w14:textId="77777777" w:rsidR="00994235" w:rsidRDefault="00C363A9">
      <w:pPr>
        <w:wordWrap/>
        <w:topLinePunct/>
        <w:autoSpaceDE/>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1.普通话（英语）发音标准，音量适中，语言生动形象，语调富于变化，语速快慢合适，无语病。（2分）</w:t>
      </w:r>
    </w:p>
    <w:p w14:paraId="52982BAD" w14:textId="77777777" w:rsidR="00994235" w:rsidRDefault="00C363A9">
      <w:pPr>
        <w:wordWrap/>
        <w:topLinePunct/>
        <w:autoSpaceDE/>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2.内容生动充实，有深度，符合主题要求，体现时代特色；结构完整且紧凑。（2分）</w:t>
      </w:r>
    </w:p>
    <w:p w14:paraId="32D061A4" w14:textId="77777777" w:rsidR="00994235" w:rsidRDefault="00C363A9">
      <w:pPr>
        <w:wordWrap/>
        <w:topLinePunct/>
        <w:autoSpaceDE/>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3.语言表达能力强，富有感染力和幽默感，有良好的控场技巧。（2分）</w:t>
      </w:r>
    </w:p>
    <w:p w14:paraId="7F3EA997" w14:textId="77777777" w:rsidR="00994235" w:rsidRDefault="00C363A9">
      <w:pPr>
        <w:wordWrap/>
        <w:topLinePunct/>
        <w:autoSpaceDE/>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4.视频中选手出境且语态自然，神情谦和，举止稳健，着装得体。（2分）</w:t>
      </w:r>
    </w:p>
    <w:p w14:paraId="21FCFDF8" w14:textId="77777777" w:rsidR="00994235" w:rsidRDefault="00C363A9">
      <w:pPr>
        <w:wordWrap/>
        <w:topLinePunct/>
        <w:autoSpaceDE/>
        <w:snapToGrid w:val="0"/>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rPr>
        <w:t>5.视频清晰流畅，镜头稳定，富有创意。（2分）</w:t>
      </w:r>
    </w:p>
    <w:p w14:paraId="01A7CD2B" w14:textId="77777777" w:rsidR="00994235" w:rsidRDefault="00C363A9">
      <w:pPr>
        <w:wordWrap/>
        <w:topLinePunct/>
        <w:autoSpaceDE/>
        <w:snapToGrid w:val="0"/>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三、线上投票环节评分细则如下（决赛）：</w:t>
      </w:r>
    </w:p>
    <w:p w14:paraId="1D769555" w14:textId="77777777" w:rsidR="00994235" w:rsidRDefault="00C363A9">
      <w:pPr>
        <w:wordWrap/>
        <w:topLinePunct/>
        <w:autoSpaceDE/>
        <w:snapToGrid w:val="0"/>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sz w:val="24"/>
        </w:rPr>
        <w:t>依据选手所得票数名次进行打分，第一名满分</w:t>
      </w:r>
      <w:r>
        <w:rPr>
          <w:rFonts w:asciiTheme="minorEastAsia" w:eastAsiaTheme="minorEastAsia" w:hAnsiTheme="minorEastAsia" w:hint="eastAsia"/>
          <w:sz w:val="24"/>
          <w:lang w:eastAsia="zh-CN"/>
        </w:rPr>
        <w:t>10分，第二名9.5分，第三名9分，以此类推（票数相同者则视为名次相同，即得分相同）。</w:t>
      </w:r>
    </w:p>
    <w:p w14:paraId="694BA5E2" w14:textId="77777777" w:rsidR="00994235" w:rsidRDefault="00C363A9">
      <w:pPr>
        <w:wordWrap/>
        <w:topLinePunct/>
        <w:autoSpaceDE/>
        <w:snapToGrid w:val="0"/>
        <w:spacing w:line="360" w:lineRule="auto"/>
        <w:ind w:rightChars="42" w:right="84" w:firstLineChars="200" w:firstLine="480"/>
        <w:jc w:val="left"/>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四、时间要求</w:t>
      </w:r>
    </w:p>
    <w:p w14:paraId="1627C9CD" w14:textId="77777777" w:rsidR="00994235" w:rsidRDefault="00C363A9">
      <w:pPr>
        <w:topLinePunct/>
        <w:autoSpaceDE/>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视频时长限制为180秒，不宜过短或超时，若</w:t>
      </w:r>
      <w:r>
        <w:rPr>
          <w:rFonts w:asciiTheme="minorEastAsia" w:eastAsiaTheme="minorEastAsia" w:hAnsiTheme="minorEastAsia" w:hint="eastAsia"/>
          <w:sz w:val="24"/>
          <w:lang w:eastAsia="zh-CN"/>
        </w:rPr>
        <w:t>选手时间把控</w:t>
      </w:r>
      <w:r>
        <w:rPr>
          <w:rFonts w:asciiTheme="minorEastAsia" w:eastAsiaTheme="minorEastAsia" w:hAnsiTheme="minorEastAsia" w:hint="eastAsia"/>
          <w:sz w:val="24"/>
        </w:rPr>
        <w:t>不符合</w:t>
      </w:r>
      <w:r>
        <w:rPr>
          <w:rFonts w:asciiTheme="minorEastAsia" w:eastAsiaTheme="minorEastAsia" w:hAnsiTheme="minorEastAsia" w:hint="eastAsia"/>
          <w:sz w:val="24"/>
          <w:lang w:eastAsia="zh-CN"/>
        </w:rPr>
        <w:t>上述</w:t>
      </w:r>
      <w:r>
        <w:rPr>
          <w:rFonts w:asciiTheme="minorEastAsia" w:eastAsiaTheme="minorEastAsia" w:hAnsiTheme="minorEastAsia" w:hint="eastAsia"/>
          <w:sz w:val="24"/>
        </w:rPr>
        <w:t>要求将在总成绩上给予一定扣分。</w:t>
      </w:r>
    </w:p>
    <w:p w14:paraId="0F756E7B" w14:textId="4B798513" w:rsidR="00994235" w:rsidRDefault="00C363A9">
      <w:pPr>
        <w:wordWrap/>
        <w:topLinePunct/>
        <w:autoSpaceDE/>
        <w:snapToGrid w:val="0"/>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rPr>
        <w:t>五、（决赛）最终成绩=专家评审</w:t>
      </w:r>
      <w:r>
        <w:rPr>
          <w:rFonts w:asciiTheme="minorEastAsia" w:eastAsiaTheme="minorEastAsia" w:hAnsiTheme="minorEastAsia" w:hint="eastAsia"/>
          <w:sz w:val="24"/>
          <w:lang w:eastAsia="zh-CN"/>
        </w:rPr>
        <w:t>*</w:t>
      </w:r>
      <w:r>
        <w:rPr>
          <w:rFonts w:asciiTheme="minorEastAsia" w:eastAsiaTheme="minorEastAsia" w:hAnsiTheme="minorEastAsia" w:hint="eastAsia"/>
          <w:sz w:val="24"/>
        </w:rPr>
        <w:t>70%</w:t>
      </w:r>
      <w:r>
        <w:rPr>
          <w:rFonts w:asciiTheme="minorEastAsia" w:eastAsiaTheme="minorEastAsia" w:hAnsiTheme="minorEastAsia" w:hint="eastAsia"/>
          <w:sz w:val="24"/>
          <w:lang w:eastAsia="zh-CN"/>
        </w:rPr>
        <w:t>+线上投票*30%。</w:t>
      </w:r>
    </w:p>
    <w:p w14:paraId="271C1038" w14:textId="77777777" w:rsidR="00994235" w:rsidRDefault="00994235">
      <w:pPr>
        <w:wordWrap/>
        <w:topLinePunct/>
        <w:autoSpaceDE/>
        <w:snapToGrid w:val="0"/>
        <w:spacing w:line="360" w:lineRule="auto"/>
        <w:jc w:val="right"/>
        <w:rPr>
          <w:rFonts w:asciiTheme="minorEastAsia" w:eastAsiaTheme="minorEastAsia" w:hAnsiTheme="minorEastAsia" w:cs="宋体"/>
          <w:b/>
          <w:bCs/>
          <w:sz w:val="24"/>
          <w:lang w:eastAsia="zh-CN"/>
        </w:rPr>
      </w:pPr>
    </w:p>
    <w:p w14:paraId="7AA6FC46" w14:textId="77777777" w:rsidR="00994235" w:rsidRDefault="00C363A9">
      <w:pPr>
        <w:wordWrap/>
        <w:topLinePunct/>
        <w:autoSpaceDE/>
        <w:snapToGrid w:val="0"/>
        <w:spacing w:line="360" w:lineRule="auto"/>
        <w:jc w:val="right"/>
        <w:rPr>
          <w:rFonts w:asciiTheme="minorEastAsia" w:eastAsiaTheme="minorEastAsia" w:hAnsiTheme="minorEastAsia" w:cs="宋体"/>
          <w:b/>
          <w:bCs/>
          <w:sz w:val="24"/>
          <w:lang w:eastAsia="zh-CN"/>
        </w:rPr>
      </w:pPr>
      <w:r>
        <w:rPr>
          <w:rFonts w:asciiTheme="minorEastAsia" w:eastAsiaTheme="minorEastAsia" w:hAnsiTheme="minorEastAsia" w:cs="宋体" w:hint="eastAsia"/>
          <w:b/>
          <w:bCs/>
          <w:sz w:val="24"/>
          <w:lang w:eastAsia="zh-CN"/>
        </w:rPr>
        <w:t>河南师范大学</w:t>
      </w:r>
    </w:p>
    <w:p w14:paraId="7328F1A7" w14:textId="77777777" w:rsidR="00994235" w:rsidRDefault="00C363A9">
      <w:pPr>
        <w:wordWrap/>
        <w:topLinePunct/>
        <w:autoSpaceDE/>
        <w:snapToGrid w:val="0"/>
        <w:spacing w:line="360" w:lineRule="auto"/>
        <w:jc w:val="right"/>
        <w:rPr>
          <w:rFonts w:asciiTheme="minorEastAsia" w:eastAsiaTheme="minorEastAsia" w:hAnsiTheme="minorEastAsia" w:cs="宋体"/>
          <w:b/>
          <w:bCs/>
          <w:sz w:val="24"/>
          <w:lang w:eastAsia="zh-CN"/>
        </w:rPr>
      </w:pPr>
      <w:r>
        <w:rPr>
          <w:rFonts w:asciiTheme="minorEastAsia" w:eastAsiaTheme="minorEastAsia" w:hAnsiTheme="minorEastAsia" w:cs="宋体" w:hint="eastAsia"/>
          <w:b/>
          <w:bCs/>
          <w:sz w:val="24"/>
          <w:lang w:eastAsia="zh-CN"/>
        </w:rPr>
        <w:t>第二十七届大学生基本技能大赛组委会</w:t>
      </w:r>
    </w:p>
    <w:p w14:paraId="62CEFE2D" w14:textId="77777777" w:rsidR="00984CA6" w:rsidRDefault="00C363A9">
      <w:pPr>
        <w:wordWrap/>
        <w:snapToGrid w:val="0"/>
        <w:spacing w:line="360" w:lineRule="auto"/>
        <w:ind w:firstLineChars="200" w:firstLine="482"/>
        <w:jc w:val="right"/>
        <w:rPr>
          <w:rFonts w:asciiTheme="minorEastAsia" w:eastAsiaTheme="minorEastAsia" w:hAnsiTheme="minorEastAsia"/>
          <w:sz w:val="24"/>
          <w:lang w:eastAsia="zh-CN"/>
        </w:rPr>
      </w:pPr>
      <w:r>
        <w:rPr>
          <w:rFonts w:asciiTheme="minorEastAsia" w:eastAsiaTheme="minorEastAsia" w:hAnsiTheme="minorEastAsia" w:cs="宋体" w:hint="eastAsia"/>
          <w:b/>
          <w:bCs/>
          <w:sz w:val="24"/>
          <w:lang w:eastAsia="zh-CN"/>
        </w:rPr>
        <w:t xml:space="preserve">                                     2020年5月</w:t>
      </w:r>
      <w:r>
        <w:rPr>
          <w:rFonts w:asciiTheme="minorEastAsia" w:eastAsiaTheme="minorEastAsia" w:hAnsiTheme="minorEastAsia" w:hint="eastAsia"/>
          <w:sz w:val="24"/>
          <w:lang w:eastAsia="zh-CN"/>
        </w:rPr>
        <w:t xml:space="preserve">   </w:t>
      </w:r>
    </w:p>
    <w:p w14:paraId="44B067DF" w14:textId="77777777" w:rsidR="00984CA6" w:rsidRDefault="00984CA6">
      <w:pPr>
        <w:wordWrap/>
        <w:snapToGrid w:val="0"/>
        <w:spacing w:line="360" w:lineRule="auto"/>
        <w:ind w:firstLineChars="200" w:firstLine="480"/>
        <w:jc w:val="right"/>
        <w:rPr>
          <w:rFonts w:asciiTheme="minorEastAsia" w:eastAsiaTheme="minorEastAsia" w:hAnsiTheme="minorEastAsia"/>
          <w:sz w:val="24"/>
          <w:lang w:eastAsia="zh-CN"/>
        </w:rPr>
      </w:pPr>
    </w:p>
    <w:p w14:paraId="7CE623D7" w14:textId="77777777" w:rsidR="00984CA6" w:rsidRDefault="00984CA6">
      <w:pPr>
        <w:wordWrap/>
        <w:snapToGrid w:val="0"/>
        <w:spacing w:line="360" w:lineRule="auto"/>
        <w:ind w:firstLineChars="200" w:firstLine="480"/>
        <w:jc w:val="right"/>
        <w:rPr>
          <w:rFonts w:asciiTheme="minorEastAsia" w:eastAsiaTheme="minorEastAsia" w:hAnsiTheme="minorEastAsia"/>
          <w:sz w:val="24"/>
          <w:lang w:eastAsia="zh-CN"/>
        </w:rPr>
        <w:sectPr w:rsidR="00984CA6" w:rsidSect="00984CA6">
          <w:headerReference w:type="default" r:id="rId9"/>
          <w:pgSz w:w="11906" w:h="16838"/>
          <w:pgMar w:top="1440" w:right="1800" w:bottom="1440" w:left="1800" w:header="851" w:footer="992" w:gutter="0"/>
          <w:cols w:space="425"/>
          <w:docGrid w:type="lines" w:linePitch="312"/>
        </w:sectPr>
      </w:pPr>
    </w:p>
    <w:p w14:paraId="3941A4A2" w14:textId="77777777" w:rsidR="00984CA6" w:rsidRDefault="00984CA6" w:rsidP="00984CA6">
      <w:pPr>
        <w:jc w:val="center"/>
        <w:rPr>
          <w:rFonts w:ascii="宋体" w:hAnsi="宋体" w:cs="宋体"/>
          <w:b/>
          <w:bCs/>
          <w:color w:val="000000"/>
          <w:kern w:val="0"/>
          <w:sz w:val="28"/>
          <w:szCs w:val="28"/>
        </w:rPr>
      </w:pPr>
      <w:r w:rsidRPr="00DF46D8">
        <w:rPr>
          <w:rFonts w:ascii="宋体" w:hAnsi="宋体" w:cs="宋体" w:hint="eastAsia"/>
          <w:b/>
          <w:bCs/>
          <w:color w:val="000000"/>
          <w:kern w:val="0"/>
          <w:sz w:val="28"/>
          <w:szCs w:val="28"/>
        </w:rPr>
        <w:lastRenderedPageBreak/>
        <w:t>河南师范大学第二十七届双语演讲比赛XX学院（部）作品汇总表（普通话组）</w:t>
      </w:r>
    </w:p>
    <w:tbl>
      <w:tblPr>
        <w:tblpPr w:leftFromText="180" w:rightFromText="180" w:vertAnchor="page" w:horzAnchor="margin" w:tblpY="1921"/>
        <w:tblW w:w="14809" w:type="dxa"/>
        <w:tblLook w:val="04A0" w:firstRow="1" w:lastRow="0" w:firstColumn="1" w:lastColumn="0" w:noHBand="0" w:noVBand="1"/>
      </w:tblPr>
      <w:tblGrid>
        <w:gridCol w:w="1453"/>
        <w:gridCol w:w="2190"/>
        <w:gridCol w:w="1127"/>
        <w:gridCol w:w="1134"/>
        <w:gridCol w:w="1127"/>
        <w:gridCol w:w="2192"/>
        <w:gridCol w:w="1127"/>
        <w:gridCol w:w="1127"/>
        <w:gridCol w:w="1127"/>
        <w:gridCol w:w="2197"/>
        <w:gridCol w:w="8"/>
      </w:tblGrid>
      <w:tr w:rsidR="00984CA6" w:rsidRPr="00DF46D8" w14:paraId="2FA45DD3" w14:textId="77777777" w:rsidTr="00A63B96">
        <w:trPr>
          <w:trHeight w:val="723"/>
        </w:trPr>
        <w:tc>
          <w:tcPr>
            <w:tcW w:w="14809"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3F90D6" w14:textId="77777777" w:rsidR="00984CA6" w:rsidRPr="00DF46D8" w:rsidRDefault="00984CA6" w:rsidP="00A63B96">
            <w:pPr>
              <w:widowControl/>
              <w:jc w:val="left"/>
              <w:rPr>
                <w:rFonts w:ascii="宋体" w:hAnsi="宋体" w:cs="宋体"/>
                <w:b/>
                <w:bCs/>
                <w:color w:val="000000"/>
                <w:kern w:val="0"/>
                <w:sz w:val="24"/>
              </w:rPr>
            </w:pPr>
            <w:r w:rsidRPr="00DF46D8">
              <w:rPr>
                <w:rFonts w:ascii="宋体" w:hAnsi="宋体" w:cs="宋体" w:hint="eastAsia"/>
                <w:b/>
                <w:bCs/>
                <w:color w:val="000000"/>
                <w:kern w:val="0"/>
                <w:sz w:val="24"/>
              </w:rPr>
              <w:t>学院负责教师：                   联系方式：</w:t>
            </w:r>
          </w:p>
        </w:tc>
      </w:tr>
      <w:tr w:rsidR="00984CA6" w:rsidRPr="00DF46D8" w14:paraId="1D1CB1B9" w14:textId="77777777" w:rsidTr="00A63B96">
        <w:trPr>
          <w:trHeight w:val="432"/>
        </w:trPr>
        <w:tc>
          <w:tcPr>
            <w:tcW w:w="14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B0452A"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序号</w:t>
            </w:r>
          </w:p>
        </w:tc>
        <w:tc>
          <w:tcPr>
            <w:tcW w:w="21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5A2A1C"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演讲题目</w:t>
            </w:r>
          </w:p>
        </w:tc>
        <w:tc>
          <w:tcPr>
            <w:tcW w:w="55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60E4371"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演讲学生信息</w:t>
            </w:r>
          </w:p>
        </w:tc>
        <w:tc>
          <w:tcPr>
            <w:tcW w:w="5586" w:type="dxa"/>
            <w:gridSpan w:val="5"/>
            <w:tcBorders>
              <w:top w:val="single" w:sz="4" w:space="0" w:color="auto"/>
              <w:left w:val="nil"/>
              <w:bottom w:val="single" w:sz="4" w:space="0" w:color="auto"/>
              <w:right w:val="single" w:sz="4" w:space="0" w:color="auto"/>
            </w:tcBorders>
            <w:shd w:val="clear" w:color="auto" w:fill="auto"/>
            <w:noWrap/>
            <w:vAlign w:val="center"/>
            <w:hideMark/>
          </w:tcPr>
          <w:p w14:paraId="1C3E4D00"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技术支持学生信息</w:t>
            </w:r>
          </w:p>
        </w:tc>
      </w:tr>
      <w:tr w:rsidR="00984CA6" w:rsidRPr="00DF46D8" w14:paraId="58D213E5" w14:textId="77777777" w:rsidTr="00A63B96">
        <w:trPr>
          <w:gridAfter w:val="1"/>
          <w:wAfter w:w="8" w:type="dxa"/>
          <w:trHeight w:val="529"/>
        </w:trPr>
        <w:tc>
          <w:tcPr>
            <w:tcW w:w="1453" w:type="dxa"/>
            <w:vMerge/>
            <w:tcBorders>
              <w:top w:val="nil"/>
              <w:left w:val="single" w:sz="4" w:space="0" w:color="auto"/>
              <w:bottom w:val="single" w:sz="4" w:space="0" w:color="auto"/>
              <w:right w:val="single" w:sz="4" w:space="0" w:color="auto"/>
            </w:tcBorders>
            <w:vAlign w:val="center"/>
            <w:hideMark/>
          </w:tcPr>
          <w:p w14:paraId="70DACCF0" w14:textId="77777777" w:rsidR="00984CA6" w:rsidRPr="00DF46D8" w:rsidRDefault="00984CA6" w:rsidP="00A63B96">
            <w:pPr>
              <w:widowControl/>
              <w:jc w:val="left"/>
              <w:rPr>
                <w:rFonts w:ascii="宋体" w:hAnsi="宋体" w:cs="宋体"/>
                <w:b/>
                <w:bCs/>
                <w:color w:val="000000"/>
                <w:kern w:val="0"/>
                <w:sz w:val="24"/>
              </w:rPr>
            </w:pPr>
          </w:p>
        </w:tc>
        <w:tc>
          <w:tcPr>
            <w:tcW w:w="2190" w:type="dxa"/>
            <w:vMerge/>
            <w:tcBorders>
              <w:top w:val="nil"/>
              <w:left w:val="single" w:sz="4" w:space="0" w:color="auto"/>
              <w:bottom w:val="single" w:sz="4" w:space="0" w:color="auto"/>
              <w:right w:val="single" w:sz="4" w:space="0" w:color="auto"/>
            </w:tcBorders>
            <w:vAlign w:val="center"/>
            <w:hideMark/>
          </w:tcPr>
          <w:p w14:paraId="14F4FF03" w14:textId="77777777" w:rsidR="00984CA6" w:rsidRPr="00DF46D8" w:rsidRDefault="00984CA6" w:rsidP="00A63B96">
            <w:pPr>
              <w:widowControl/>
              <w:jc w:val="left"/>
              <w:rPr>
                <w:rFonts w:ascii="宋体" w:hAnsi="宋体" w:cs="宋体"/>
                <w:b/>
                <w:bCs/>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hideMark/>
          </w:tcPr>
          <w:p w14:paraId="15E7D841"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姓名</w:t>
            </w:r>
          </w:p>
        </w:tc>
        <w:tc>
          <w:tcPr>
            <w:tcW w:w="1134" w:type="dxa"/>
            <w:tcBorders>
              <w:top w:val="nil"/>
              <w:left w:val="nil"/>
              <w:bottom w:val="single" w:sz="4" w:space="0" w:color="auto"/>
              <w:right w:val="single" w:sz="4" w:space="0" w:color="auto"/>
            </w:tcBorders>
            <w:shd w:val="clear" w:color="auto" w:fill="auto"/>
            <w:noWrap/>
            <w:vAlign w:val="center"/>
            <w:hideMark/>
          </w:tcPr>
          <w:p w14:paraId="7A5FF7FF"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学院</w:t>
            </w:r>
          </w:p>
        </w:tc>
        <w:tc>
          <w:tcPr>
            <w:tcW w:w="1127" w:type="dxa"/>
            <w:tcBorders>
              <w:top w:val="nil"/>
              <w:left w:val="nil"/>
              <w:bottom w:val="single" w:sz="4" w:space="0" w:color="auto"/>
              <w:right w:val="single" w:sz="4" w:space="0" w:color="auto"/>
            </w:tcBorders>
            <w:shd w:val="clear" w:color="auto" w:fill="auto"/>
            <w:noWrap/>
            <w:vAlign w:val="center"/>
            <w:hideMark/>
          </w:tcPr>
          <w:p w14:paraId="4EB9EF4A"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年级</w:t>
            </w:r>
          </w:p>
        </w:tc>
        <w:tc>
          <w:tcPr>
            <w:tcW w:w="2192" w:type="dxa"/>
            <w:tcBorders>
              <w:top w:val="nil"/>
              <w:left w:val="nil"/>
              <w:bottom w:val="single" w:sz="4" w:space="0" w:color="auto"/>
              <w:right w:val="single" w:sz="4" w:space="0" w:color="auto"/>
            </w:tcBorders>
            <w:shd w:val="clear" w:color="auto" w:fill="auto"/>
            <w:noWrap/>
            <w:vAlign w:val="center"/>
            <w:hideMark/>
          </w:tcPr>
          <w:p w14:paraId="4E1DDB40"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联系方式</w:t>
            </w:r>
          </w:p>
        </w:tc>
        <w:tc>
          <w:tcPr>
            <w:tcW w:w="1127" w:type="dxa"/>
            <w:tcBorders>
              <w:top w:val="nil"/>
              <w:left w:val="nil"/>
              <w:bottom w:val="single" w:sz="4" w:space="0" w:color="auto"/>
              <w:right w:val="single" w:sz="4" w:space="0" w:color="auto"/>
            </w:tcBorders>
            <w:shd w:val="clear" w:color="auto" w:fill="auto"/>
            <w:noWrap/>
            <w:vAlign w:val="center"/>
            <w:hideMark/>
          </w:tcPr>
          <w:p w14:paraId="6A70F945"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姓名</w:t>
            </w:r>
          </w:p>
        </w:tc>
        <w:tc>
          <w:tcPr>
            <w:tcW w:w="1127" w:type="dxa"/>
            <w:tcBorders>
              <w:top w:val="nil"/>
              <w:left w:val="nil"/>
              <w:bottom w:val="single" w:sz="4" w:space="0" w:color="auto"/>
              <w:right w:val="single" w:sz="4" w:space="0" w:color="auto"/>
            </w:tcBorders>
            <w:shd w:val="clear" w:color="auto" w:fill="auto"/>
            <w:noWrap/>
            <w:vAlign w:val="center"/>
            <w:hideMark/>
          </w:tcPr>
          <w:p w14:paraId="0B17AFCD"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学院</w:t>
            </w:r>
          </w:p>
        </w:tc>
        <w:tc>
          <w:tcPr>
            <w:tcW w:w="1127" w:type="dxa"/>
            <w:tcBorders>
              <w:top w:val="nil"/>
              <w:left w:val="nil"/>
              <w:bottom w:val="single" w:sz="4" w:space="0" w:color="auto"/>
              <w:right w:val="single" w:sz="4" w:space="0" w:color="auto"/>
            </w:tcBorders>
            <w:shd w:val="clear" w:color="auto" w:fill="auto"/>
            <w:noWrap/>
            <w:vAlign w:val="center"/>
            <w:hideMark/>
          </w:tcPr>
          <w:p w14:paraId="26BFF5E2"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年级</w:t>
            </w:r>
          </w:p>
        </w:tc>
        <w:tc>
          <w:tcPr>
            <w:tcW w:w="2197" w:type="dxa"/>
            <w:tcBorders>
              <w:top w:val="nil"/>
              <w:left w:val="nil"/>
              <w:bottom w:val="single" w:sz="4" w:space="0" w:color="auto"/>
              <w:right w:val="single" w:sz="4" w:space="0" w:color="auto"/>
            </w:tcBorders>
            <w:shd w:val="clear" w:color="auto" w:fill="auto"/>
            <w:noWrap/>
            <w:vAlign w:val="center"/>
            <w:hideMark/>
          </w:tcPr>
          <w:p w14:paraId="2D48B199"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联系方式</w:t>
            </w:r>
          </w:p>
        </w:tc>
      </w:tr>
      <w:tr w:rsidR="00984CA6" w:rsidRPr="00DF46D8" w14:paraId="5ACE1D11" w14:textId="77777777" w:rsidTr="00A63B96">
        <w:trPr>
          <w:gridAfter w:val="1"/>
          <w:wAfter w:w="8" w:type="dxa"/>
          <w:trHeight w:val="529"/>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0E5225D1" w14:textId="77777777" w:rsidR="00984CA6" w:rsidRPr="00DF46D8" w:rsidRDefault="00984CA6" w:rsidP="00A63B96">
            <w:pPr>
              <w:widowControl/>
              <w:jc w:val="left"/>
              <w:rPr>
                <w:rFonts w:ascii="宋体" w:hAnsi="宋体" w:cs="宋体"/>
                <w:b/>
                <w:bCs/>
                <w:color w:val="000000"/>
                <w:kern w:val="0"/>
                <w:sz w:val="24"/>
              </w:rPr>
            </w:pPr>
            <w:r w:rsidRPr="00DF46D8">
              <w:rPr>
                <w:rFonts w:ascii="宋体" w:hAnsi="宋体" w:cs="宋体" w:hint="eastAsia"/>
                <w:b/>
                <w:bCs/>
                <w:color w:val="000000"/>
                <w:kern w:val="0"/>
                <w:sz w:val="24"/>
              </w:rPr>
              <w:t xml:space="preserve">　</w:t>
            </w:r>
          </w:p>
        </w:tc>
        <w:tc>
          <w:tcPr>
            <w:tcW w:w="2190" w:type="dxa"/>
            <w:tcBorders>
              <w:top w:val="nil"/>
              <w:left w:val="nil"/>
              <w:bottom w:val="single" w:sz="4" w:space="0" w:color="auto"/>
              <w:right w:val="single" w:sz="4" w:space="0" w:color="auto"/>
            </w:tcBorders>
            <w:shd w:val="clear" w:color="auto" w:fill="auto"/>
            <w:noWrap/>
            <w:vAlign w:val="center"/>
            <w:hideMark/>
          </w:tcPr>
          <w:p w14:paraId="00816C71"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0029D04B"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F288B49"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31746425"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2192" w:type="dxa"/>
            <w:tcBorders>
              <w:top w:val="nil"/>
              <w:left w:val="nil"/>
              <w:bottom w:val="single" w:sz="4" w:space="0" w:color="auto"/>
              <w:right w:val="single" w:sz="4" w:space="0" w:color="auto"/>
            </w:tcBorders>
            <w:shd w:val="clear" w:color="auto" w:fill="auto"/>
            <w:noWrap/>
            <w:vAlign w:val="center"/>
            <w:hideMark/>
          </w:tcPr>
          <w:p w14:paraId="5932ADBE"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084024BF"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1FCE7B3F"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4F5ADAC8"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c>
          <w:tcPr>
            <w:tcW w:w="2197" w:type="dxa"/>
            <w:tcBorders>
              <w:top w:val="nil"/>
              <w:left w:val="nil"/>
              <w:bottom w:val="single" w:sz="4" w:space="0" w:color="auto"/>
              <w:right w:val="single" w:sz="4" w:space="0" w:color="auto"/>
            </w:tcBorders>
            <w:shd w:val="clear" w:color="auto" w:fill="auto"/>
            <w:noWrap/>
            <w:vAlign w:val="center"/>
            <w:hideMark/>
          </w:tcPr>
          <w:p w14:paraId="6B87FBA7"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r>
      <w:tr w:rsidR="00984CA6" w:rsidRPr="00DF46D8" w14:paraId="53BF044D" w14:textId="77777777" w:rsidTr="00A63B96">
        <w:trPr>
          <w:gridAfter w:val="1"/>
          <w:wAfter w:w="8" w:type="dxa"/>
          <w:trHeight w:val="529"/>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303E087E" w14:textId="77777777" w:rsidR="00984CA6" w:rsidRPr="00DF46D8" w:rsidRDefault="00984CA6" w:rsidP="00A63B96">
            <w:pPr>
              <w:widowControl/>
              <w:jc w:val="left"/>
              <w:rPr>
                <w:rFonts w:ascii="宋体" w:hAnsi="宋体" w:cs="宋体"/>
                <w:b/>
                <w:bCs/>
                <w:color w:val="000000"/>
                <w:kern w:val="0"/>
                <w:sz w:val="24"/>
              </w:rPr>
            </w:pPr>
            <w:r w:rsidRPr="00DF46D8">
              <w:rPr>
                <w:rFonts w:ascii="宋体" w:hAnsi="宋体" w:cs="宋体" w:hint="eastAsia"/>
                <w:b/>
                <w:bCs/>
                <w:color w:val="000000"/>
                <w:kern w:val="0"/>
                <w:sz w:val="24"/>
              </w:rPr>
              <w:t xml:space="preserve">　</w:t>
            </w:r>
          </w:p>
        </w:tc>
        <w:tc>
          <w:tcPr>
            <w:tcW w:w="2190" w:type="dxa"/>
            <w:tcBorders>
              <w:top w:val="nil"/>
              <w:left w:val="nil"/>
              <w:bottom w:val="single" w:sz="4" w:space="0" w:color="auto"/>
              <w:right w:val="single" w:sz="4" w:space="0" w:color="auto"/>
            </w:tcBorders>
            <w:shd w:val="clear" w:color="auto" w:fill="auto"/>
            <w:noWrap/>
            <w:vAlign w:val="center"/>
            <w:hideMark/>
          </w:tcPr>
          <w:p w14:paraId="56D89227"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4D6BCDD7"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BC48B9F"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7E2D166B"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2192" w:type="dxa"/>
            <w:tcBorders>
              <w:top w:val="nil"/>
              <w:left w:val="nil"/>
              <w:bottom w:val="single" w:sz="4" w:space="0" w:color="auto"/>
              <w:right w:val="single" w:sz="4" w:space="0" w:color="auto"/>
            </w:tcBorders>
            <w:shd w:val="clear" w:color="auto" w:fill="auto"/>
            <w:noWrap/>
            <w:vAlign w:val="center"/>
            <w:hideMark/>
          </w:tcPr>
          <w:p w14:paraId="22C207E6"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08B5D44E"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429E6E55"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52FB7CFB"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c>
          <w:tcPr>
            <w:tcW w:w="2197" w:type="dxa"/>
            <w:tcBorders>
              <w:top w:val="nil"/>
              <w:left w:val="nil"/>
              <w:bottom w:val="single" w:sz="4" w:space="0" w:color="auto"/>
              <w:right w:val="single" w:sz="4" w:space="0" w:color="auto"/>
            </w:tcBorders>
            <w:shd w:val="clear" w:color="auto" w:fill="auto"/>
            <w:noWrap/>
            <w:vAlign w:val="center"/>
            <w:hideMark/>
          </w:tcPr>
          <w:p w14:paraId="14F69BAD"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r>
      <w:tr w:rsidR="00984CA6" w:rsidRPr="00DF46D8" w14:paraId="73BADA11" w14:textId="77777777" w:rsidTr="00A63B96">
        <w:trPr>
          <w:gridAfter w:val="1"/>
          <w:wAfter w:w="8" w:type="dxa"/>
          <w:trHeight w:val="529"/>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6214F09C" w14:textId="77777777" w:rsidR="00984CA6" w:rsidRPr="00DF46D8" w:rsidRDefault="00984CA6" w:rsidP="00A63B96">
            <w:pPr>
              <w:widowControl/>
              <w:jc w:val="left"/>
              <w:rPr>
                <w:rFonts w:ascii="宋体" w:hAnsi="宋体" w:cs="宋体"/>
                <w:b/>
                <w:bCs/>
                <w:color w:val="000000"/>
                <w:kern w:val="0"/>
                <w:sz w:val="24"/>
              </w:rPr>
            </w:pPr>
            <w:r w:rsidRPr="00DF46D8">
              <w:rPr>
                <w:rFonts w:ascii="宋体" w:hAnsi="宋体" w:cs="宋体" w:hint="eastAsia"/>
                <w:b/>
                <w:bCs/>
                <w:color w:val="000000"/>
                <w:kern w:val="0"/>
                <w:sz w:val="24"/>
              </w:rPr>
              <w:t xml:space="preserve">　</w:t>
            </w:r>
          </w:p>
        </w:tc>
        <w:tc>
          <w:tcPr>
            <w:tcW w:w="2190" w:type="dxa"/>
            <w:tcBorders>
              <w:top w:val="nil"/>
              <w:left w:val="nil"/>
              <w:bottom w:val="single" w:sz="4" w:space="0" w:color="auto"/>
              <w:right w:val="single" w:sz="4" w:space="0" w:color="auto"/>
            </w:tcBorders>
            <w:shd w:val="clear" w:color="auto" w:fill="auto"/>
            <w:noWrap/>
            <w:vAlign w:val="center"/>
            <w:hideMark/>
          </w:tcPr>
          <w:p w14:paraId="585F8D6D"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64C178FE"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D4BA5C7"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0A23A6A7"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2192" w:type="dxa"/>
            <w:tcBorders>
              <w:top w:val="nil"/>
              <w:left w:val="nil"/>
              <w:bottom w:val="single" w:sz="4" w:space="0" w:color="auto"/>
              <w:right w:val="single" w:sz="4" w:space="0" w:color="auto"/>
            </w:tcBorders>
            <w:shd w:val="clear" w:color="auto" w:fill="auto"/>
            <w:noWrap/>
            <w:vAlign w:val="center"/>
            <w:hideMark/>
          </w:tcPr>
          <w:p w14:paraId="14BD02C0"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321F4E6D"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76107ACB"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7143BDB9"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c>
          <w:tcPr>
            <w:tcW w:w="2197" w:type="dxa"/>
            <w:tcBorders>
              <w:top w:val="nil"/>
              <w:left w:val="nil"/>
              <w:bottom w:val="single" w:sz="4" w:space="0" w:color="auto"/>
              <w:right w:val="single" w:sz="4" w:space="0" w:color="auto"/>
            </w:tcBorders>
            <w:shd w:val="clear" w:color="auto" w:fill="auto"/>
            <w:noWrap/>
            <w:vAlign w:val="center"/>
            <w:hideMark/>
          </w:tcPr>
          <w:p w14:paraId="4ED24556"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r>
      <w:tr w:rsidR="00984CA6" w:rsidRPr="00DF46D8" w14:paraId="5FC60741" w14:textId="77777777" w:rsidTr="00A63B96">
        <w:trPr>
          <w:gridAfter w:val="1"/>
          <w:wAfter w:w="8" w:type="dxa"/>
          <w:trHeight w:val="579"/>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624CB89B" w14:textId="77777777" w:rsidR="00984CA6" w:rsidRPr="00DF46D8" w:rsidRDefault="00984CA6" w:rsidP="00A63B96">
            <w:pPr>
              <w:widowControl/>
              <w:jc w:val="left"/>
              <w:rPr>
                <w:rFonts w:ascii="宋体" w:hAnsi="宋体" w:cs="宋体"/>
                <w:b/>
                <w:bCs/>
                <w:color w:val="000000"/>
                <w:kern w:val="0"/>
                <w:sz w:val="24"/>
              </w:rPr>
            </w:pPr>
            <w:r w:rsidRPr="00DF46D8">
              <w:rPr>
                <w:rFonts w:ascii="宋体" w:hAnsi="宋体" w:cs="宋体" w:hint="eastAsia"/>
                <w:b/>
                <w:bCs/>
                <w:color w:val="000000"/>
                <w:kern w:val="0"/>
                <w:sz w:val="24"/>
              </w:rPr>
              <w:t xml:space="preserve">　</w:t>
            </w:r>
          </w:p>
        </w:tc>
        <w:tc>
          <w:tcPr>
            <w:tcW w:w="2190" w:type="dxa"/>
            <w:tcBorders>
              <w:top w:val="nil"/>
              <w:left w:val="nil"/>
              <w:bottom w:val="single" w:sz="4" w:space="0" w:color="auto"/>
              <w:right w:val="single" w:sz="4" w:space="0" w:color="auto"/>
            </w:tcBorders>
            <w:shd w:val="clear" w:color="auto" w:fill="auto"/>
            <w:noWrap/>
            <w:vAlign w:val="center"/>
            <w:hideMark/>
          </w:tcPr>
          <w:p w14:paraId="34530B05"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70DA8A31"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AF46FAB"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5E6C9BF5"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2192" w:type="dxa"/>
            <w:tcBorders>
              <w:top w:val="nil"/>
              <w:left w:val="nil"/>
              <w:bottom w:val="single" w:sz="4" w:space="0" w:color="auto"/>
              <w:right w:val="single" w:sz="4" w:space="0" w:color="auto"/>
            </w:tcBorders>
            <w:shd w:val="clear" w:color="auto" w:fill="auto"/>
            <w:noWrap/>
            <w:vAlign w:val="center"/>
            <w:hideMark/>
          </w:tcPr>
          <w:p w14:paraId="07A7DF9F"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4E3A9387"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383A87CC"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38786A36"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c>
          <w:tcPr>
            <w:tcW w:w="2197" w:type="dxa"/>
            <w:tcBorders>
              <w:top w:val="nil"/>
              <w:left w:val="nil"/>
              <w:bottom w:val="single" w:sz="4" w:space="0" w:color="auto"/>
              <w:right w:val="single" w:sz="4" w:space="0" w:color="auto"/>
            </w:tcBorders>
            <w:shd w:val="clear" w:color="auto" w:fill="auto"/>
            <w:noWrap/>
            <w:vAlign w:val="center"/>
            <w:hideMark/>
          </w:tcPr>
          <w:p w14:paraId="7E8F6FEE"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r>
      <w:tr w:rsidR="00984CA6" w:rsidRPr="00DF46D8" w14:paraId="78F365BC" w14:textId="77777777" w:rsidTr="00A63B96">
        <w:trPr>
          <w:gridAfter w:val="1"/>
          <w:wAfter w:w="8" w:type="dxa"/>
          <w:trHeight w:val="579"/>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tcPr>
          <w:p w14:paraId="4B1123F3" w14:textId="77777777" w:rsidR="00984CA6" w:rsidRPr="00DF46D8" w:rsidRDefault="00984CA6" w:rsidP="00A63B96">
            <w:pPr>
              <w:widowControl/>
              <w:jc w:val="left"/>
              <w:rPr>
                <w:rFonts w:ascii="宋体" w:hAnsi="宋体" w:cs="宋体"/>
                <w:b/>
                <w:bCs/>
                <w:color w:val="000000"/>
                <w:kern w:val="0"/>
                <w:sz w:val="24"/>
              </w:rPr>
            </w:pPr>
          </w:p>
        </w:tc>
        <w:tc>
          <w:tcPr>
            <w:tcW w:w="2190" w:type="dxa"/>
            <w:tcBorders>
              <w:top w:val="nil"/>
              <w:left w:val="nil"/>
              <w:bottom w:val="single" w:sz="4" w:space="0" w:color="auto"/>
              <w:right w:val="single" w:sz="4" w:space="0" w:color="auto"/>
            </w:tcBorders>
            <w:shd w:val="clear" w:color="auto" w:fill="auto"/>
            <w:noWrap/>
            <w:vAlign w:val="center"/>
          </w:tcPr>
          <w:p w14:paraId="6B9D0B39"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02C483C5" w14:textId="77777777" w:rsidR="00984CA6" w:rsidRPr="00DF46D8" w:rsidRDefault="00984CA6" w:rsidP="00A63B96">
            <w:pPr>
              <w:widowControl/>
              <w:jc w:val="center"/>
              <w:rPr>
                <w:rFonts w:ascii="宋体" w:hAnsi="宋体" w:cs="宋体"/>
                <w:color w:val="000000"/>
                <w:kern w:val="0"/>
                <w:sz w:val="24"/>
              </w:rPr>
            </w:pPr>
          </w:p>
        </w:tc>
        <w:tc>
          <w:tcPr>
            <w:tcW w:w="1134" w:type="dxa"/>
            <w:tcBorders>
              <w:top w:val="nil"/>
              <w:left w:val="nil"/>
              <w:bottom w:val="single" w:sz="4" w:space="0" w:color="auto"/>
              <w:right w:val="single" w:sz="4" w:space="0" w:color="auto"/>
            </w:tcBorders>
            <w:shd w:val="clear" w:color="auto" w:fill="auto"/>
            <w:noWrap/>
            <w:vAlign w:val="center"/>
          </w:tcPr>
          <w:p w14:paraId="47FFCBFF"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3B41CEA8" w14:textId="77777777" w:rsidR="00984CA6" w:rsidRPr="00DF46D8" w:rsidRDefault="00984CA6" w:rsidP="00A63B96">
            <w:pPr>
              <w:widowControl/>
              <w:jc w:val="center"/>
              <w:rPr>
                <w:rFonts w:ascii="宋体" w:hAnsi="宋体" w:cs="宋体"/>
                <w:color w:val="000000"/>
                <w:kern w:val="0"/>
                <w:sz w:val="24"/>
              </w:rPr>
            </w:pPr>
          </w:p>
        </w:tc>
        <w:tc>
          <w:tcPr>
            <w:tcW w:w="2192" w:type="dxa"/>
            <w:tcBorders>
              <w:top w:val="nil"/>
              <w:left w:val="nil"/>
              <w:bottom w:val="single" w:sz="4" w:space="0" w:color="auto"/>
              <w:right w:val="single" w:sz="4" w:space="0" w:color="auto"/>
            </w:tcBorders>
            <w:shd w:val="clear" w:color="auto" w:fill="auto"/>
            <w:noWrap/>
            <w:vAlign w:val="center"/>
          </w:tcPr>
          <w:p w14:paraId="66A1C56A"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671F7129"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3C452330"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4363B47D" w14:textId="77777777" w:rsidR="00984CA6" w:rsidRPr="00DF46D8" w:rsidRDefault="00984CA6" w:rsidP="00A63B96">
            <w:pPr>
              <w:widowControl/>
              <w:jc w:val="left"/>
              <w:rPr>
                <w:rFonts w:ascii="宋体" w:hAnsi="宋体" w:cs="宋体"/>
                <w:color w:val="000000"/>
                <w:kern w:val="0"/>
                <w:sz w:val="22"/>
              </w:rPr>
            </w:pPr>
          </w:p>
        </w:tc>
        <w:tc>
          <w:tcPr>
            <w:tcW w:w="2197" w:type="dxa"/>
            <w:tcBorders>
              <w:top w:val="nil"/>
              <w:left w:val="nil"/>
              <w:bottom w:val="single" w:sz="4" w:space="0" w:color="auto"/>
              <w:right w:val="single" w:sz="4" w:space="0" w:color="auto"/>
            </w:tcBorders>
            <w:shd w:val="clear" w:color="auto" w:fill="auto"/>
            <w:noWrap/>
            <w:vAlign w:val="center"/>
          </w:tcPr>
          <w:p w14:paraId="63100742" w14:textId="77777777" w:rsidR="00984CA6" w:rsidRPr="00DF46D8" w:rsidRDefault="00984CA6" w:rsidP="00A63B96">
            <w:pPr>
              <w:widowControl/>
              <w:jc w:val="left"/>
              <w:rPr>
                <w:rFonts w:ascii="宋体" w:hAnsi="宋体" w:cs="宋体"/>
                <w:color w:val="000000"/>
                <w:kern w:val="0"/>
                <w:sz w:val="22"/>
              </w:rPr>
            </w:pPr>
          </w:p>
        </w:tc>
      </w:tr>
      <w:tr w:rsidR="00984CA6" w:rsidRPr="00DF46D8" w14:paraId="41E5E906" w14:textId="77777777" w:rsidTr="00A63B96">
        <w:trPr>
          <w:gridAfter w:val="1"/>
          <w:wAfter w:w="8" w:type="dxa"/>
          <w:trHeight w:val="579"/>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2C92D9AE" w14:textId="77777777" w:rsidR="00984CA6" w:rsidRPr="00DF46D8" w:rsidRDefault="00984CA6" w:rsidP="00A63B96">
            <w:pPr>
              <w:widowControl/>
              <w:jc w:val="left"/>
              <w:rPr>
                <w:rFonts w:ascii="宋体" w:hAnsi="宋体" w:cs="宋体"/>
                <w:b/>
                <w:bCs/>
                <w:color w:val="000000"/>
                <w:kern w:val="0"/>
                <w:sz w:val="24"/>
              </w:rPr>
            </w:pPr>
            <w:r w:rsidRPr="00DF46D8">
              <w:rPr>
                <w:rFonts w:ascii="宋体" w:hAnsi="宋体" w:cs="宋体" w:hint="eastAsia"/>
                <w:b/>
                <w:bCs/>
                <w:color w:val="000000"/>
                <w:kern w:val="0"/>
                <w:sz w:val="24"/>
              </w:rPr>
              <w:t xml:space="preserve">　</w:t>
            </w:r>
          </w:p>
        </w:tc>
        <w:tc>
          <w:tcPr>
            <w:tcW w:w="2190" w:type="dxa"/>
            <w:tcBorders>
              <w:top w:val="nil"/>
              <w:left w:val="nil"/>
              <w:bottom w:val="single" w:sz="4" w:space="0" w:color="auto"/>
              <w:right w:val="single" w:sz="4" w:space="0" w:color="auto"/>
            </w:tcBorders>
            <w:shd w:val="clear" w:color="auto" w:fill="auto"/>
            <w:noWrap/>
            <w:vAlign w:val="center"/>
            <w:hideMark/>
          </w:tcPr>
          <w:p w14:paraId="18B5AFC5"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0D24DDF4"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A6394C2"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394EBC61"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2192" w:type="dxa"/>
            <w:tcBorders>
              <w:top w:val="nil"/>
              <w:left w:val="nil"/>
              <w:bottom w:val="single" w:sz="4" w:space="0" w:color="auto"/>
              <w:right w:val="single" w:sz="4" w:space="0" w:color="auto"/>
            </w:tcBorders>
            <w:shd w:val="clear" w:color="auto" w:fill="auto"/>
            <w:noWrap/>
            <w:vAlign w:val="center"/>
            <w:hideMark/>
          </w:tcPr>
          <w:p w14:paraId="1C9DB047"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688061DE"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203765D4"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084A4A3D"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c>
          <w:tcPr>
            <w:tcW w:w="2197" w:type="dxa"/>
            <w:tcBorders>
              <w:top w:val="nil"/>
              <w:left w:val="nil"/>
              <w:bottom w:val="single" w:sz="4" w:space="0" w:color="auto"/>
              <w:right w:val="single" w:sz="4" w:space="0" w:color="auto"/>
            </w:tcBorders>
            <w:shd w:val="clear" w:color="auto" w:fill="auto"/>
            <w:noWrap/>
            <w:vAlign w:val="center"/>
            <w:hideMark/>
          </w:tcPr>
          <w:p w14:paraId="250EBFEF"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r>
      <w:tr w:rsidR="00984CA6" w:rsidRPr="00DF46D8" w14:paraId="026FF0E0" w14:textId="77777777" w:rsidTr="00A63B96">
        <w:trPr>
          <w:gridAfter w:val="1"/>
          <w:wAfter w:w="8" w:type="dxa"/>
          <w:trHeight w:val="579"/>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tcPr>
          <w:p w14:paraId="2C2963AC" w14:textId="77777777" w:rsidR="00984CA6" w:rsidRPr="00DF46D8" w:rsidRDefault="00984CA6" w:rsidP="00A63B96">
            <w:pPr>
              <w:widowControl/>
              <w:jc w:val="left"/>
              <w:rPr>
                <w:rFonts w:ascii="宋体" w:hAnsi="宋体" w:cs="宋体"/>
                <w:b/>
                <w:bCs/>
                <w:color w:val="000000"/>
                <w:kern w:val="0"/>
                <w:sz w:val="24"/>
              </w:rPr>
            </w:pPr>
          </w:p>
        </w:tc>
        <w:tc>
          <w:tcPr>
            <w:tcW w:w="2190" w:type="dxa"/>
            <w:tcBorders>
              <w:top w:val="nil"/>
              <w:left w:val="nil"/>
              <w:bottom w:val="single" w:sz="4" w:space="0" w:color="auto"/>
              <w:right w:val="single" w:sz="4" w:space="0" w:color="auto"/>
            </w:tcBorders>
            <w:shd w:val="clear" w:color="auto" w:fill="auto"/>
            <w:noWrap/>
            <w:vAlign w:val="center"/>
          </w:tcPr>
          <w:p w14:paraId="4AE184D1"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48B11CC4" w14:textId="77777777" w:rsidR="00984CA6" w:rsidRPr="00DF46D8" w:rsidRDefault="00984CA6" w:rsidP="00A63B96">
            <w:pPr>
              <w:widowControl/>
              <w:jc w:val="center"/>
              <w:rPr>
                <w:rFonts w:ascii="宋体" w:hAnsi="宋体" w:cs="宋体"/>
                <w:color w:val="000000"/>
                <w:kern w:val="0"/>
                <w:sz w:val="24"/>
              </w:rPr>
            </w:pPr>
          </w:p>
        </w:tc>
        <w:tc>
          <w:tcPr>
            <w:tcW w:w="1134" w:type="dxa"/>
            <w:tcBorders>
              <w:top w:val="nil"/>
              <w:left w:val="nil"/>
              <w:bottom w:val="single" w:sz="4" w:space="0" w:color="auto"/>
              <w:right w:val="single" w:sz="4" w:space="0" w:color="auto"/>
            </w:tcBorders>
            <w:shd w:val="clear" w:color="auto" w:fill="auto"/>
            <w:noWrap/>
            <w:vAlign w:val="center"/>
          </w:tcPr>
          <w:p w14:paraId="4DA9790C"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7995A622" w14:textId="77777777" w:rsidR="00984CA6" w:rsidRPr="00DF46D8" w:rsidRDefault="00984CA6" w:rsidP="00A63B96">
            <w:pPr>
              <w:widowControl/>
              <w:jc w:val="center"/>
              <w:rPr>
                <w:rFonts w:ascii="宋体" w:hAnsi="宋体" w:cs="宋体"/>
                <w:color w:val="000000"/>
                <w:kern w:val="0"/>
                <w:sz w:val="24"/>
              </w:rPr>
            </w:pPr>
          </w:p>
        </w:tc>
        <w:tc>
          <w:tcPr>
            <w:tcW w:w="2192" w:type="dxa"/>
            <w:tcBorders>
              <w:top w:val="nil"/>
              <w:left w:val="nil"/>
              <w:bottom w:val="single" w:sz="4" w:space="0" w:color="auto"/>
              <w:right w:val="single" w:sz="4" w:space="0" w:color="auto"/>
            </w:tcBorders>
            <w:shd w:val="clear" w:color="auto" w:fill="auto"/>
            <w:noWrap/>
            <w:vAlign w:val="center"/>
          </w:tcPr>
          <w:p w14:paraId="7D137250"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6E1572F3"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47E7D946"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24873C28" w14:textId="77777777" w:rsidR="00984CA6" w:rsidRPr="00DF46D8" w:rsidRDefault="00984CA6" w:rsidP="00A63B96">
            <w:pPr>
              <w:widowControl/>
              <w:jc w:val="left"/>
              <w:rPr>
                <w:rFonts w:ascii="宋体" w:hAnsi="宋体" w:cs="宋体"/>
                <w:color w:val="000000"/>
                <w:kern w:val="0"/>
                <w:sz w:val="22"/>
              </w:rPr>
            </w:pPr>
          </w:p>
        </w:tc>
        <w:tc>
          <w:tcPr>
            <w:tcW w:w="2197" w:type="dxa"/>
            <w:tcBorders>
              <w:top w:val="nil"/>
              <w:left w:val="nil"/>
              <w:bottom w:val="single" w:sz="4" w:space="0" w:color="auto"/>
              <w:right w:val="single" w:sz="4" w:space="0" w:color="auto"/>
            </w:tcBorders>
            <w:shd w:val="clear" w:color="auto" w:fill="auto"/>
            <w:noWrap/>
            <w:vAlign w:val="center"/>
          </w:tcPr>
          <w:p w14:paraId="731B8952" w14:textId="77777777" w:rsidR="00984CA6" w:rsidRPr="00DF46D8" w:rsidRDefault="00984CA6" w:rsidP="00A63B96">
            <w:pPr>
              <w:widowControl/>
              <w:jc w:val="left"/>
              <w:rPr>
                <w:rFonts w:ascii="宋体" w:hAnsi="宋体" w:cs="宋体"/>
                <w:color w:val="000000"/>
                <w:kern w:val="0"/>
                <w:sz w:val="22"/>
              </w:rPr>
            </w:pPr>
          </w:p>
        </w:tc>
      </w:tr>
      <w:tr w:rsidR="00984CA6" w:rsidRPr="00DF46D8" w14:paraId="24BA68FB" w14:textId="77777777" w:rsidTr="00A63B96">
        <w:trPr>
          <w:gridAfter w:val="1"/>
          <w:wAfter w:w="8" w:type="dxa"/>
          <w:trHeight w:val="601"/>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1B786C03" w14:textId="77777777" w:rsidR="00984CA6" w:rsidRPr="00DF46D8" w:rsidRDefault="00984CA6" w:rsidP="00A63B96">
            <w:pPr>
              <w:widowControl/>
              <w:jc w:val="left"/>
              <w:rPr>
                <w:rFonts w:ascii="宋体" w:hAnsi="宋体" w:cs="宋体"/>
                <w:b/>
                <w:bCs/>
                <w:color w:val="000000"/>
                <w:kern w:val="0"/>
                <w:sz w:val="24"/>
              </w:rPr>
            </w:pPr>
            <w:r w:rsidRPr="00DF46D8">
              <w:rPr>
                <w:rFonts w:ascii="宋体" w:hAnsi="宋体" w:cs="宋体" w:hint="eastAsia"/>
                <w:b/>
                <w:bCs/>
                <w:color w:val="000000"/>
                <w:kern w:val="0"/>
                <w:sz w:val="24"/>
              </w:rPr>
              <w:t xml:space="preserve">　</w:t>
            </w:r>
          </w:p>
        </w:tc>
        <w:tc>
          <w:tcPr>
            <w:tcW w:w="2190" w:type="dxa"/>
            <w:tcBorders>
              <w:top w:val="nil"/>
              <w:left w:val="nil"/>
              <w:bottom w:val="single" w:sz="4" w:space="0" w:color="auto"/>
              <w:right w:val="single" w:sz="4" w:space="0" w:color="auto"/>
            </w:tcBorders>
            <w:shd w:val="clear" w:color="auto" w:fill="auto"/>
            <w:noWrap/>
            <w:vAlign w:val="center"/>
            <w:hideMark/>
          </w:tcPr>
          <w:p w14:paraId="75D47021"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71DE85F1"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0C55462"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2D42E162"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2192" w:type="dxa"/>
            <w:tcBorders>
              <w:top w:val="nil"/>
              <w:left w:val="nil"/>
              <w:bottom w:val="single" w:sz="4" w:space="0" w:color="auto"/>
              <w:right w:val="single" w:sz="4" w:space="0" w:color="auto"/>
            </w:tcBorders>
            <w:shd w:val="clear" w:color="auto" w:fill="auto"/>
            <w:noWrap/>
            <w:vAlign w:val="center"/>
            <w:hideMark/>
          </w:tcPr>
          <w:p w14:paraId="79CD45C4"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52FA5B63"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6990CBD7"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72E8E001"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c>
          <w:tcPr>
            <w:tcW w:w="2197" w:type="dxa"/>
            <w:tcBorders>
              <w:top w:val="nil"/>
              <w:left w:val="nil"/>
              <w:bottom w:val="single" w:sz="4" w:space="0" w:color="auto"/>
              <w:right w:val="single" w:sz="4" w:space="0" w:color="auto"/>
            </w:tcBorders>
            <w:shd w:val="clear" w:color="auto" w:fill="auto"/>
            <w:noWrap/>
            <w:vAlign w:val="center"/>
            <w:hideMark/>
          </w:tcPr>
          <w:p w14:paraId="6AE66B97"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r>
      <w:tr w:rsidR="00984CA6" w:rsidRPr="00DF46D8" w14:paraId="724A5602" w14:textId="77777777" w:rsidTr="00A63B96">
        <w:trPr>
          <w:gridAfter w:val="1"/>
          <w:wAfter w:w="8" w:type="dxa"/>
          <w:trHeight w:val="601"/>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tcPr>
          <w:p w14:paraId="1E5A3908" w14:textId="77777777" w:rsidR="00984CA6" w:rsidRPr="00DF46D8" w:rsidRDefault="00984CA6" w:rsidP="00A63B96">
            <w:pPr>
              <w:widowControl/>
              <w:jc w:val="left"/>
              <w:rPr>
                <w:rFonts w:ascii="宋体" w:hAnsi="宋体" w:cs="宋体"/>
                <w:b/>
                <w:bCs/>
                <w:color w:val="000000"/>
                <w:kern w:val="0"/>
                <w:sz w:val="24"/>
              </w:rPr>
            </w:pPr>
          </w:p>
        </w:tc>
        <w:tc>
          <w:tcPr>
            <w:tcW w:w="2190" w:type="dxa"/>
            <w:tcBorders>
              <w:top w:val="nil"/>
              <w:left w:val="nil"/>
              <w:bottom w:val="single" w:sz="4" w:space="0" w:color="auto"/>
              <w:right w:val="single" w:sz="4" w:space="0" w:color="auto"/>
            </w:tcBorders>
            <w:shd w:val="clear" w:color="auto" w:fill="auto"/>
            <w:noWrap/>
            <w:vAlign w:val="center"/>
          </w:tcPr>
          <w:p w14:paraId="064AA534"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78B05F54" w14:textId="77777777" w:rsidR="00984CA6" w:rsidRPr="00DF46D8" w:rsidRDefault="00984CA6" w:rsidP="00A63B96">
            <w:pPr>
              <w:widowControl/>
              <w:jc w:val="center"/>
              <w:rPr>
                <w:rFonts w:ascii="宋体" w:hAnsi="宋体" w:cs="宋体"/>
                <w:color w:val="000000"/>
                <w:kern w:val="0"/>
                <w:sz w:val="24"/>
              </w:rPr>
            </w:pPr>
          </w:p>
        </w:tc>
        <w:tc>
          <w:tcPr>
            <w:tcW w:w="1134" w:type="dxa"/>
            <w:tcBorders>
              <w:top w:val="nil"/>
              <w:left w:val="nil"/>
              <w:bottom w:val="single" w:sz="4" w:space="0" w:color="auto"/>
              <w:right w:val="single" w:sz="4" w:space="0" w:color="auto"/>
            </w:tcBorders>
            <w:shd w:val="clear" w:color="auto" w:fill="auto"/>
            <w:noWrap/>
            <w:vAlign w:val="center"/>
          </w:tcPr>
          <w:p w14:paraId="21461680"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18D9DF14" w14:textId="77777777" w:rsidR="00984CA6" w:rsidRPr="00DF46D8" w:rsidRDefault="00984CA6" w:rsidP="00A63B96">
            <w:pPr>
              <w:widowControl/>
              <w:jc w:val="center"/>
              <w:rPr>
                <w:rFonts w:ascii="宋体" w:hAnsi="宋体" w:cs="宋体"/>
                <w:color w:val="000000"/>
                <w:kern w:val="0"/>
                <w:sz w:val="24"/>
              </w:rPr>
            </w:pPr>
          </w:p>
        </w:tc>
        <w:tc>
          <w:tcPr>
            <w:tcW w:w="2192" w:type="dxa"/>
            <w:tcBorders>
              <w:top w:val="nil"/>
              <w:left w:val="nil"/>
              <w:bottom w:val="single" w:sz="4" w:space="0" w:color="auto"/>
              <w:right w:val="single" w:sz="4" w:space="0" w:color="auto"/>
            </w:tcBorders>
            <w:shd w:val="clear" w:color="auto" w:fill="auto"/>
            <w:noWrap/>
            <w:vAlign w:val="center"/>
          </w:tcPr>
          <w:p w14:paraId="794FCD0A"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057A037B"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34E42920"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300A873E" w14:textId="77777777" w:rsidR="00984CA6" w:rsidRPr="00DF46D8" w:rsidRDefault="00984CA6" w:rsidP="00A63B96">
            <w:pPr>
              <w:widowControl/>
              <w:jc w:val="left"/>
              <w:rPr>
                <w:rFonts w:ascii="宋体" w:hAnsi="宋体" w:cs="宋体"/>
                <w:color w:val="000000"/>
                <w:kern w:val="0"/>
                <w:sz w:val="22"/>
              </w:rPr>
            </w:pPr>
          </w:p>
        </w:tc>
        <w:tc>
          <w:tcPr>
            <w:tcW w:w="2197" w:type="dxa"/>
            <w:tcBorders>
              <w:top w:val="nil"/>
              <w:left w:val="nil"/>
              <w:bottom w:val="single" w:sz="4" w:space="0" w:color="auto"/>
              <w:right w:val="single" w:sz="4" w:space="0" w:color="auto"/>
            </w:tcBorders>
            <w:shd w:val="clear" w:color="auto" w:fill="auto"/>
            <w:noWrap/>
            <w:vAlign w:val="center"/>
          </w:tcPr>
          <w:p w14:paraId="1EF32E77" w14:textId="77777777" w:rsidR="00984CA6" w:rsidRPr="00DF46D8" w:rsidRDefault="00984CA6" w:rsidP="00A63B96">
            <w:pPr>
              <w:widowControl/>
              <w:jc w:val="left"/>
              <w:rPr>
                <w:rFonts w:ascii="宋体" w:hAnsi="宋体" w:cs="宋体"/>
                <w:color w:val="000000"/>
                <w:kern w:val="0"/>
                <w:sz w:val="22"/>
              </w:rPr>
            </w:pPr>
          </w:p>
        </w:tc>
      </w:tr>
      <w:tr w:rsidR="00984CA6" w:rsidRPr="00DF46D8" w14:paraId="0EE6485D" w14:textId="77777777" w:rsidTr="00A63B96">
        <w:trPr>
          <w:gridAfter w:val="1"/>
          <w:wAfter w:w="8" w:type="dxa"/>
          <w:trHeight w:val="601"/>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tcPr>
          <w:p w14:paraId="28D26F35" w14:textId="77777777" w:rsidR="00984CA6" w:rsidRPr="00DF46D8" w:rsidRDefault="00984CA6" w:rsidP="00A63B96">
            <w:pPr>
              <w:widowControl/>
              <w:jc w:val="left"/>
              <w:rPr>
                <w:rFonts w:ascii="宋体" w:hAnsi="宋体" w:cs="宋体"/>
                <w:b/>
                <w:bCs/>
                <w:color w:val="000000"/>
                <w:kern w:val="0"/>
                <w:sz w:val="24"/>
              </w:rPr>
            </w:pPr>
          </w:p>
        </w:tc>
        <w:tc>
          <w:tcPr>
            <w:tcW w:w="2190" w:type="dxa"/>
            <w:tcBorders>
              <w:top w:val="nil"/>
              <w:left w:val="nil"/>
              <w:bottom w:val="single" w:sz="4" w:space="0" w:color="auto"/>
              <w:right w:val="single" w:sz="4" w:space="0" w:color="auto"/>
            </w:tcBorders>
            <w:shd w:val="clear" w:color="auto" w:fill="auto"/>
            <w:noWrap/>
            <w:vAlign w:val="center"/>
          </w:tcPr>
          <w:p w14:paraId="2C010E0F"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3F852C11" w14:textId="77777777" w:rsidR="00984CA6" w:rsidRPr="00DF46D8" w:rsidRDefault="00984CA6" w:rsidP="00A63B96">
            <w:pPr>
              <w:widowControl/>
              <w:jc w:val="center"/>
              <w:rPr>
                <w:rFonts w:ascii="宋体" w:hAnsi="宋体" w:cs="宋体"/>
                <w:color w:val="000000"/>
                <w:kern w:val="0"/>
                <w:sz w:val="24"/>
              </w:rPr>
            </w:pPr>
          </w:p>
        </w:tc>
        <w:tc>
          <w:tcPr>
            <w:tcW w:w="1134" w:type="dxa"/>
            <w:tcBorders>
              <w:top w:val="nil"/>
              <w:left w:val="nil"/>
              <w:bottom w:val="single" w:sz="4" w:space="0" w:color="auto"/>
              <w:right w:val="single" w:sz="4" w:space="0" w:color="auto"/>
            </w:tcBorders>
            <w:shd w:val="clear" w:color="auto" w:fill="auto"/>
            <w:noWrap/>
            <w:vAlign w:val="center"/>
          </w:tcPr>
          <w:p w14:paraId="72F8611D"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3DB286AD" w14:textId="77777777" w:rsidR="00984CA6" w:rsidRPr="00DF46D8" w:rsidRDefault="00984CA6" w:rsidP="00A63B96">
            <w:pPr>
              <w:widowControl/>
              <w:jc w:val="center"/>
              <w:rPr>
                <w:rFonts w:ascii="宋体" w:hAnsi="宋体" w:cs="宋体"/>
                <w:color w:val="000000"/>
                <w:kern w:val="0"/>
                <w:sz w:val="24"/>
              </w:rPr>
            </w:pPr>
          </w:p>
        </w:tc>
        <w:tc>
          <w:tcPr>
            <w:tcW w:w="2192" w:type="dxa"/>
            <w:tcBorders>
              <w:top w:val="nil"/>
              <w:left w:val="nil"/>
              <w:bottom w:val="single" w:sz="4" w:space="0" w:color="auto"/>
              <w:right w:val="single" w:sz="4" w:space="0" w:color="auto"/>
            </w:tcBorders>
            <w:shd w:val="clear" w:color="auto" w:fill="auto"/>
            <w:noWrap/>
            <w:vAlign w:val="center"/>
          </w:tcPr>
          <w:p w14:paraId="04E57F7B"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735842FC"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1C0EAB52"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79CF204F" w14:textId="77777777" w:rsidR="00984CA6" w:rsidRPr="00DF46D8" w:rsidRDefault="00984CA6" w:rsidP="00A63B96">
            <w:pPr>
              <w:widowControl/>
              <w:jc w:val="left"/>
              <w:rPr>
                <w:rFonts w:ascii="宋体" w:hAnsi="宋体" w:cs="宋体"/>
                <w:color w:val="000000"/>
                <w:kern w:val="0"/>
                <w:sz w:val="22"/>
              </w:rPr>
            </w:pPr>
          </w:p>
        </w:tc>
        <w:tc>
          <w:tcPr>
            <w:tcW w:w="2197" w:type="dxa"/>
            <w:tcBorders>
              <w:top w:val="nil"/>
              <w:left w:val="nil"/>
              <w:bottom w:val="single" w:sz="4" w:space="0" w:color="auto"/>
              <w:right w:val="single" w:sz="4" w:space="0" w:color="auto"/>
            </w:tcBorders>
            <w:shd w:val="clear" w:color="auto" w:fill="auto"/>
            <w:noWrap/>
            <w:vAlign w:val="center"/>
          </w:tcPr>
          <w:p w14:paraId="1A176765" w14:textId="77777777" w:rsidR="00984CA6" w:rsidRPr="00DF46D8" w:rsidRDefault="00984CA6" w:rsidP="00A63B96">
            <w:pPr>
              <w:widowControl/>
              <w:jc w:val="left"/>
              <w:rPr>
                <w:rFonts w:ascii="宋体" w:hAnsi="宋体" w:cs="宋体"/>
                <w:color w:val="000000"/>
                <w:kern w:val="0"/>
                <w:sz w:val="22"/>
              </w:rPr>
            </w:pPr>
          </w:p>
        </w:tc>
      </w:tr>
      <w:tr w:rsidR="00984CA6" w:rsidRPr="00DF46D8" w14:paraId="1CE34E62" w14:textId="77777777" w:rsidTr="00A63B96">
        <w:trPr>
          <w:gridAfter w:val="1"/>
          <w:wAfter w:w="8" w:type="dxa"/>
          <w:trHeight w:val="601"/>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3372D3E1" w14:textId="77777777" w:rsidR="00984CA6" w:rsidRPr="00DF46D8" w:rsidRDefault="00984CA6" w:rsidP="00A63B96">
            <w:pPr>
              <w:widowControl/>
              <w:jc w:val="left"/>
              <w:rPr>
                <w:rFonts w:ascii="宋体" w:hAnsi="宋体" w:cs="宋体"/>
                <w:b/>
                <w:bCs/>
                <w:color w:val="000000"/>
                <w:kern w:val="0"/>
                <w:sz w:val="24"/>
              </w:rPr>
            </w:pPr>
            <w:r w:rsidRPr="00DF46D8">
              <w:rPr>
                <w:rFonts w:ascii="宋体" w:hAnsi="宋体" w:cs="宋体" w:hint="eastAsia"/>
                <w:b/>
                <w:bCs/>
                <w:color w:val="000000"/>
                <w:kern w:val="0"/>
                <w:sz w:val="24"/>
              </w:rPr>
              <w:t xml:space="preserve">　</w:t>
            </w:r>
          </w:p>
        </w:tc>
        <w:tc>
          <w:tcPr>
            <w:tcW w:w="2190" w:type="dxa"/>
            <w:tcBorders>
              <w:top w:val="nil"/>
              <w:left w:val="nil"/>
              <w:bottom w:val="single" w:sz="4" w:space="0" w:color="auto"/>
              <w:right w:val="single" w:sz="4" w:space="0" w:color="auto"/>
            </w:tcBorders>
            <w:shd w:val="clear" w:color="auto" w:fill="auto"/>
            <w:noWrap/>
            <w:vAlign w:val="center"/>
            <w:hideMark/>
          </w:tcPr>
          <w:p w14:paraId="57372C23"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7AA52CE7"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DB8933A"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1CF4F4E9"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2192" w:type="dxa"/>
            <w:tcBorders>
              <w:top w:val="nil"/>
              <w:left w:val="nil"/>
              <w:bottom w:val="single" w:sz="4" w:space="0" w:color="auto"/>
              <w:right w:val="single" w:sz="4" w:space="0" w:color="auto"/>
            </w:tcBorders>
            <w:shd w:val="clear" w:color="auto" w:fill="auto"/>
            <w:noWrap/>
            <w:vAlign w:val="center"/>
            <w:hideMark/>
          </w:tcPr>
          <w:p w14:paraId="7C644424"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2D970D71"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16EB8557"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6467138D"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c>
          <w:tcPr>
            <w:tcW w:w="2197" w:type="dxa"/>
            <w:tcBorders>
              <w:top w:val="nil"/>
              <w:left w:val="nil"/>
              <w:bottom w:val="single" w:sz="4" w:space="0" w:color="auto"/>
              <w:right w:val="single" w:sz="4" w:space="0" w:color="auto"/>
            </w:tcBorders>
            <w:shd w:val="clear" w:color="auto" w:fill="auto"/>
            <w:noWrap/>
            <w:vAlign w:val="center"/>
            <w:hideMark/>
          </w:tcPr>
          <w:p w14:paraId="6165E3DC"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r>
      <w:tr w:rsidR="00984CA6" w:rsidRPr="00DF46D8" w14:paraId="5B528BB2" w14:textId="77777777" w:rsidTr="00A63B96">
        <w:trPr>
          <w:gridAfter w:val="1"/>
          <w:wAfter w:w="8" w:type="dxa"/>
          <w:trHeight w:val="324"/>
        </w:trPr>
        <w:tc>
          <w:tcPr>
            <w:tcW w:w="5904" w:type="dxa"/>
            <w:gridSpan w:val="4"/>
            <w:tcBorders>
              <w:top w:val="nil"/>
              <w:left w:val="nil"/>
              <w:bottom w:val="nil"/>
              <w:right w:val="nil"/>
            </w:tcBorders>
            <w:shd w:val="clear" w:color="auto" w:fill="auto"/>
            <w:noWrap/>
            <w:vAlign w:val="center"/>
            <w:hideMark/>
          </w:tcPr>
          <w:p w14:paraId="5742C8D0" w14:textId="77777777" w:rsidR="00984CA6"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注：表格行数可依据推荐作品数量自行增减</w:t>
            </w:r>
          </w:p>
          <w:p w14:paraId="381EAAC8" w14:textId="77777777" w:rsidR="00984CA6" w:rsidRPr="00DF46D8" w:rsidRDefault="00984CA6" w:rsidP="00A63B96">
            <w:pPr>
              <w:widowControl/>
              <w:jc w:val="left"/>
              <w:rPr>
                <w:rFonts w:ascii="宋体" w:hAnsi="宋体" w:cs="宋体"/>
                <w:color w:val="000000"/>
                <w:kern w:val="0"/>
                <w:sz w:val="22"/>
              </w:rPr>
            </w:pPr>
          </w:p>
        </w:tc>
        <w:tc>
          <w:tcPr>
            <w:tcW w:w="1127" w:type="dxa"/>
            <w:tcBorders>
              <w:top w:val="nil"/>
              <w:left w:val="nil"/>
              <w:bottom w:val="nil"/>
              <w:right w:val="nil"/>
            </w:tcBorders>
            <w:shd w:val="clear" w:color="auto" w:fill="auto"/>
            <w:noWrap/>
            <w:vAlign w:val="center"/>
            <w:hideMark/>
          </w:tcPr>
          <w:p w14:paraId="0B8A7E9F" w14:textId="77777777" w:rsidR="00984CA6" w:rsidRPr="00DF46D8" w:rsidRDefault="00984CA6" w:rsidP="00A63B96">
            <w:pPr>
              <w:widowControl/>
              <w:jc w:val="left"/>
              <w:rPr>
                <w:rFonts w:ascii="宋体" w:hAnsi="宋体" w:cs="宋体"/>
                <w:color w:val="000000"/>
                <w:kern w:val="0"/>
                <w:sz w:val="22"/>
              </w:rPr>
            </w:pPr>
          </w:p>
        </w:tc>
        <w:tc>
          <w:tcPr>
            <w:tcW w:w="2192" w:type="dxa"/>
            <w:tcBorders>
              <w:top w:val="nil"/>
              <w:left w:val="nil"/>
              <w:bottom w:val="nil"/>
              <w:right w:val="nil"/>
            </w:tcBorders>
            <w:shd w:val="clear" w:color="auto" w:fill="auto"/>
            <w:noWrap/>
            <w:vAlign w:val="center"/>
            <w:hideMark/>
          </w:tcPr>
          <w:p w14:paraId="5B284392" w14:textId="77777777" w:rsidR="00984CA6" w:rsidRPr="00DF46D8" w:rsidRDefault="00984CA6" w:rsidP="00A63B96">
            <w:pPr>
              <w:widowControl/>
              <w:jc w:val="left"/>
              <w:rPr>
                <w:rFonts w:ascii="Times New Roman" w:eastAsia="Times New Roman"/>
                <w:kern w:val="0"/>
                <w:szCs w:val="20"/>
              </w:rPr>
            </w:pPr>
          </w:p>
        </w:tc>
        <w:tc>
          <w:tcPr>
            <w:tcW w:w="1127" w:type="dxa"/>
            <w:tcBorders>
              <w:top w:val="nil"/>
              <w:left w:val="nil"/>
              <w:bottom w:val="nil"/>
              <w:right w:val="nil"/>
            </w:tcBorders>
            <w:shd w:val="clear" w:color="auto" w:fill="auto"/>
            <w:noWrap/>
            <w:vAlign w:val="center"/>
            <w:hideMark/>
          </w:tcPr>
          <w:p w14:paraId="32B51F84" w14:textId="77777777" w:rsidR="00984CA6" w:rsidRPr="00DF46D8" w:rsidRDefault="00984CA6" w:rsidP="00A63B96">
            <w:pPr>
              <w:widowControl/>
              <w:jc w:val="left"/>
              <w:rPr>
                <w:rFonts w:ascii="Times New Roman" w:eastAsia="Times New Roman"/>
                <w:kern w:val="0"/>
                <w:szCs w:val="20"/>
              </w:rPr>
            </w:pPr>
          </w:p>
        </w:tc>
        <w:tc>
          <w:tcPr>
            <w:tcW w:w="1127" w:type="dxa"/>
            <w:tcBorders>
              <w:top w:val="nil"/>
              <w:left w:val="nil"/>
              <w:bottom w:val="nil"/>
              <w:right w:val="nil"/>
            </w:tcBorders>
            <w:shd w:val="clear" w:color="auto" w:fill="auto"/>
            <w:noWrap/>
            <w:vAlign w:val="center"/>
            <w:hideMark/>
          </w:tcPr>
          <w:p w14:paraId="6986DEDF" w14:textId="77777777" w:rsidR="00984CA6" w:rsidRPr="00DF46D8" w:rsidRDefault="00984CA6" w:rsidP="00A63B96">
            <w:pPr>
              <w:widowControl/>
              <w:jc w:val="left"/>
              <w:rPr>
                <w:rFonts w:ascii="Times New Roman" w:eastAsia="Times New Roman"/>
                <w:kern w:val="0"/>
                <w:szCs w:val="20"/>
              </w:rPr>
            </w:pPr>
          </w:p>
        </w:tc>
        <w:tc>
          <w:tcPr>
            <w:tcW w:w="1127" w:type="dxa"/>
            <w:tcBorders>
              <w:top w:val="nil"/>
              <w:left w:val="nil"/>
              <w:bottom w:val="nil"/>
              <w:right w:val="nil"/>
            </w:tcBorders>
            <w:shd w:val="clear" w:color="auto" w:fill="auto"/>
            <w:noWrap/>
            <w:vAlign w:val="center"/>
            <w:hideMark/>
          </w:tcPr>
          <w:p w14:paraId="7620FBA2" w14:textId="77777777" w:rsidR="00984CA6" w:rsidRPr="00DF46D8" w:rsidRDefault="00984CA6" w:rsidP="00A63B96">
            <w:pPr>
              <w:widowControl/>
              <w:jc w:val="left"/>
              <w:rPr>
                <w:rFonts w:ascii="Times New Roman" w:eastAsia="Times New Roman"/>
                <w:kern w:val="0"/>
                <w:szCs w:val="20"/>
              </w:rPr>
            </w:pPr>
          </w:p>
        </w:tc>
        <w:tc>
          <w:tcPr>
            <w:tcW w:w="2197" w:type="dxa"/>
            <w:tcBorders>
              <w:top w:val="nil"/>
              <w:left w:val="nil"/>
              <w:bottom w:val="nil"/>
              <w:right w:val="nil"/>
            </w:tcBorders>
            <w:shd w:val="clear" w:color="auto" w:fill="auto"/>
            <w:noWrap/>
            <w:vAlign w:val="center"/>
            <w:hideMark/>
          </w:tcPr>
          <w:p w14:paraId="6A6261E5" w14:textId="77777777" w:rsidR="00984CA6" w:rsidRPr="00DF46D8" w:rsidRDefault="00984CA6" w:rsidP="00A63B96">
            <w:pPr>
              <w:widowControl/>
              <w:jc w:val="left"/>
              <w:rPr>
                <w:rFonts w:ascii="Times New Roman" w:eastAsia="Times New Roman"/>
                <w:kern w:val="0"/>
                <w:szCs w:val="20"/>
              </w:rPr>
            </w:pPr>
          </w:p>
        </w:tc>
      </w:tr>
    </w:tbl>
    <w:p w14:paraId="403CDE2A" w14:textId="77777777" w:rsidR="00984CA6" w:rsidRPr="00984CA6" w:rsidRDefault="00984CA6" w:rsidP="00984CA6">
      <w:pPr>
        <w:rPr>
          <w:rFonts w:ascii="宋体" w:eastAsia="Malgun Gothic" w:hAnsi="宋体" w:cs="宋体" w:hint="eastAsia"/>
          <w:b/>
          <w:bCs/>
          <w:color w:val="000000"/>
          <w:kern w:val="0"/>
          <w:sz w:val="28"/>
          <w:szCs w:val="28"/>
        </w:rPr>
      </w:pPr>
    </w:p>
    <w:p w14:paraId="7A23CE17" w14:textId="77777777" w:rsidR="00984CA6" w:rsidRPr="00DF46D8" w:rsidRDefault="00984CA6" w:rsidP="00984CA6"/>
    <w:p w14:paraId="4AA64A95" w14:textId="77777777" w:rsidR="00984CA6" w:rsidRDefault="00984CA6" w:rsidP="00984CA6">
      <w:pPr>
        <w:widowControl/>
        <w:jc w:val="left"/>
      </w:pPr>
      <w:r>
        <w:br w:type="page"/>
      </w:r>
    </w:p>
    <w:p w14:paraId="68880447" w14:textId="77777777" w:rsidR="00984CA6" w:rsidRPr="00DF46D8" w:rsidRDefault="00984CA6" w:rsidP="00984CA6">
      <w:pPr>
        <w:jc w:val="center"/>
        <w:rPr>
          <w:rFonts w:ascii="宋体" w:hAnsi="宋体" w:cs="宋体"/>
          <w:b/>
          <w:bCs/>
          <w:color w:val="000000"/>
          <w:kern w:val="0"/>
          <w:sz w:val="28"/>
          <w:szCs w:val="28"/>
        </w:rPr>
      </w:pPr>
      <w:r w:rsidRPr="00DF46D8">
        <w:rPr>
          <w:rFonts w:ascii="宋体" w:hAnsi="宋体" w:cs="宋体" w:hint="eastAsia"/>
          <w:b/>
          <w:bCs/>
          <w:color w:val="000000"/>
          <w:kern w:val="0"/>
          <w:sz w:val="28"/>
          <w:szCs w:val="28"/>
        </w:rPr>
        <w:lastRenderedPageBreak/>
        <w:t>河南师范大学第二十七届双语演讲比赛XX学院（部）作品汇总表（</w:t>
      </w:r>
      <w:r>
        <w:rPr>
          <w:rFonts w:ascii="宋体" w:hAnsi="宋体" w:cs="宋体" w:hint="eastAsia"/>
          <w:b/>
          <w:bCs/>
          <w:color w:val="000000"/>
          <w:kern w:val="0"/>
          <w:sz w:val="28"/>
          <w:szCs w:val="28"/>
        </w:rPr>
        <w:t xml:space="preserve">英语组 </w:t>
      </w:r>
      <w:r w:rsidRPr="00DF46D8">
        <w:rPr>
          <w:rFonts w:ascii="宋体" w:hAnsi="宋体" w:cs="宋体" w:hint="eastAsia"/>
          <w:b/>
          <w:bCs/>
          <w:color w:val="000000"/>
          <w:kern w:val="0"/>
          <w:sz w:val="28"/>
          <w:szCs w:val="28"/>
        </w:rPr>
        <w:t>）</w:t>
      </w:r>
    </w:p>
    <w:tbl>
      <w:tblPr>
        <w:tblpPr w:leftFromText="180" w:rightFromText="180" w:vertAnchor="page" w:horzAnchor="margin" w:tblpY="1921"/>
        <w:tblW w:w="14809" w:type="dxa"/>
        <w:tblLook w:val="04A0" w:firstRow="1" w:lastRow="0" w:firstColumn="1" w:lastColumn="0" w:noHBand="0" w:noVBand="1"/>
      </w:tblPr>
      <w:tblGrid>
        <w:gridCol w:w="1453"/>
        <w:gridCol w:w="2190"/>
        <w:gridCol w:w="1127"/>
        <w:gridCol w:w="1134"/>
        <w:gridCol w:w="1127"/>
        <w:gridCol w:w="2192"/>
        <w:gridCol w:w="1127"/>
        <w:gridCol w:w="1127"/>
        <w:gridCol w:w="1127"/>
        <w:gridCol w:w="2197"/>
        <w:gridCol w:w="8"/>
      </w:tblGrid>
      <w:tr w:rsidR="00984CA6" w:rsidRPr="00DF46D8" w14:paraId="6E10689D" w14:textId="77777777" w:rsidTr="00A63B96">
        <w:trPr>
          <w:trHeight w:val="723"/>
        </w:trPr>
        <w:tc>
          <w:tcPr>
            <w:tcW w:w="14809"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72CC32" w14:textId="77777777" w:rsidR="00984CA6" w:rsidRPr="00DF46D8" w:rsidRDefault="00984CA6" w:rsidP="00A63B96">
            <w:pPr>
              <w:widowControl/>
              <w:jc w:val="left"/>
              <w:rPr>
                <w:rFonts w:ascii="宋体" w:hAnsi="宋体" w:cs="宋体"/>
                <w:b/>
                <w:bCs/>
                <w:color w:val="000000"/>
                <w:kern w:val="0"/>
                <w:sz w:val="24"/>
              </w:rPr>
            </w:pPr>
            <w:r w:rsidRPr="00DF46D8">
              <w:rPr>
                <w:rFonts w:ascii="宋体" w:hAnsi="宋体" w:cs="宋体" w:hint="eastAsia"/>
                <w:b/>
                <w:bCs/>
                <w:color w:val="000000"/>
                <w:kern w:val="0"/>
                <w:sz w:val="24"/>
              </w:rPr>
              <w:t>学院负责教师：                   联系方式：</w:t>
            </w:r>
          </w:p>
        </w:tc>
      </w:tr>
      <w:tr w:rsidR="00984CA6" w:rsidRPr="00DF46D8" w14:paraId="7B5CBC4C" w14:textId="77777777" w:rsidTr="00A63B96">
        <w:trPr>
          <w:trHeight w:val="432"/>
        </w:trPr>
        <w:tc>
          <w:tcPr>
            <w:tcW w:w="14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8A2FB2"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序号</w:t>
            </w:r>
          </w:p>
        </w:tc>
        <w:tc>
          <w:tcPr>
            <w:tcW w:w="21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547F6D"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演讲题目</w:t>
            </w:r>
          </w:p>
        </w:tc>
        <w:tc>
          <w:tcPr>
            <w:tcW w:w="55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AA9688B"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演讲学生信息</w:t>
            </w:r>
          </w:p>
        </w:tc>
        <w:tc>
          <w:tcPr>
            <w:tcW w:w="5586" w:type="dxa"/>
            <w:gridSpan w:val="5"/>
            <w:tcBorders>
              <w:top w:val="single" w:sz="4" w:space="0" w:color="auto"/>
              <w:left w:val="nil"/>
              <w:bottom w:val="single" w:sz="4" w:space="0" w:color="auto"/>
              <w:right w:val="single" w:sz="4" w:space="0" w:color="auto"/>
            </w:tcBorders>
            <w:shd w:val="clear" w:color="auto" w:fill="auto"/>
            <w:noWrap/>
            <w:vAlign w:val="center"/>
            <w:hideMark/>
          </w:tcPr>
          <w:p w14:paraId="201C5E5C"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技术支持学生信息</w:t>
            </w:r>
          </w:p>
        </w:tc>
      </w:tr>
      <w:tr w:rsidR="00984CA6" w:rsidRPr="00DF46D8" w14:paraId="6EF64B9F" w14:textId="77777777" w:rsidTr="00A63B96">
        <w:trPr>
          <w:gridAfter w:val="1"/>
          <w:wAfter w:w="8" w:type="dxa"/>
          <w:trHeight w:val="529"/>
        </w:trPr>
        <w:tc>
          <w:tcPr>
            <w:tcW w:w="1453" w:type="dxa"/>
            <w:vMerge/>
            <w:tcBorders>
              <w:top w:val="nil"/>
              <w:left w:val="single" w:sz="4" w:space="0" w:color="auto"/>
              <w:bottom w:val="single" w:sz="4" w:space="0" w:color="auto"/>
              <w:right w:val="single" w:sz="4" w:space="0" w:color="auto"/>
            </w:tcBorders>
            <w:vAlign w:val="center"/>
            <w:hideMark/>
          </w:tcPr>
          <w:p w14:paraId="2FB09763" w14:textId="77777777" w:rsidR="00984CA6" w:rsidRPr="00DF46D8" w:rsidRDefault="00984CA6" w:rsidP="00A63B96">
            <w:pPr>
              <w:widowControl/>
              <w:jc w:val="left"/>
              <w:rPr>
                <w:rFonts w:ascii="宋体" w:hAnsi="宋体" w:cs="宋体"/>
                <w:b/>
                <w:bCs/>
                <w:color w:val="000000"/>
                <w:kern w:val="0"/>
                <w:sz w:val="24"/>
              </w:rPr>
            </w:pPr>
          </w:p>
        </w:tc>
        <w:tc>
          <w:tcPr>
            <w:tcW w:w="2190" w:type="dxa"/>
            <w:vMerge/>
            <w:tcBorders>
              <w:top w:val="nil"/>
              <w:left w:val="single" w:sz="4" w:space="0" w:color="auto"/>
              <w:bottom w:val="single" w:sz="4" w:space="0" w:color="auto"/>
              <w:right w:val="single" w:sz="4" w:space="0" w:color="auto"/>
            </w:tcBorders>
            <w:vAlign w:val="center"/>
            <w:hideMark/>
          </w:tcPr>
          <w:p w14:paraId="24AC7A79" w14:textId="77777777" w:rsidR="00984CA6" w:rsidRPr="00DF46D8" w:rsidRDefault="00984CA6" w:rsidP="00A63B96">
            <w:pPr>
              <w:widowControl/>
              <w:jc w:val="left"/>
              <w:rPr>
                <w:rFonts w:ascii="宋体" w:hAnsi="宋体" w:cs="宋体"/>
                <w:b/>
                <w:bCs/>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hideMark/>
          </w:tcPr>
          <w:p w14:paraId="07E32EB4"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姓名</w:t>
            </w:r>
          </w:p>
        </w:tc>
        <w:tc>
          <w:tcPr>
            <w:tcW w:w="1134" w:type="dxa"/>
            <w:tcBorders>
              <w:top w:val="nil"/>
              <w:left w:val="nil"/>
              <w:bottom w:val="single" w:sz="4" w:space="0" w:color="auto"/>
              <w:right w:val="single" w:sz="4" w:space="0" w:color="auto"/>
            </w:tcBorders>
            <w:shd w:val="clear" w:color="auto" w:fill="auto"/>
            <w:noWrap/>
            <w:vAlign w:val="center"/>
            <w:hideMark/>
          </w:tcPr>
          <w:p w14:paraId="31837274"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学院</w:t>
            </w:r>
          </w:p>
        </w:tc>
        <w:tc>
          <w:tcPr>
            <w:tcW w:w="1127" w:type="dxa"/>
            <w:tcBorders>
              <w:top w:val="nil"/>
              <w:left w:val="nil"/>
              <w:bottom w:val="single" w:sz="4" w:space="0" w:color="auto"/>
              <w:right w:val="single" w:sz="4" w:space="0" w:color="auto"/>
            </w:tcBorders>
            <w:shd w:val="clear" w:color="auto" w:fill="auto"/>
            <w:noWrap/>
            <w:vAlign w:val="center"/>
            <w:hideMark/>
          </w:tcPr>
          <w:p w14:paraId="1ACA956C"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年级</w:t>
            </w:r>
          </w:p>
        </w:tc>
        <w:tc>
          <w:tcPr>
            <w:tcW w:w="2192" w:type="dxa"/>
            <w:tcBorders>
              <w:top w:val="nil"/>
              <w:left w:val="nil"/>
              <w:bottom w:val="single" w:sz="4" w:space="0" w:color="auto"/>
              <w:right w:val="single" w:sz="4" w:space="0" w:color="auto"/>
            </w:tcBorders>
            <w:shd w:val="clear" w:color="auto" w:fill="auto"/>
            <w:noWrap/>
            <w:vAlign w:val="center"/>
            <w:hideMark/>
          </w:tcPr>
          <w:p w14:paraId="68D31C6F"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联系方式</w:t>
            </w:r>
          </w:p>
        </w:tc>
        <w:tc>
          <w:tcPr>
            <w:tcW w:w="1127" w:type="dxa"/>
            <w:tcBorders>
              <w:top w:val="nil"/>
              <w:left w:val="nil"/>
              <w:bottom w:val="single" w:sz="4" w:space="0" w:color="auto"/>
              <w:right w:val="single" w:sz="4" w:space="0" w:color="auto"/>
            </w:tcBorders>
            <w:shd w:val="clear" w:color="auto" w:fill="auto"/>
            <w:noWrap/>
            <w:vAlign w:val="center"/>
            <w:hideMark/>
          </w:tcPr>
          <w:p w14:paraId="05F6C41E"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姓名</w:t>
            </w:r>
          </w:p>
        </w:tc>
        <w:tc>
          <w:tcPr>
            <w:tcW w:w="1127" w:type="dxa"/>
            <w:tcBorders>
              <w:top w:val="nil"/>
              <w:left w:val="nil"/>
              <w:bottom w:val="single" w:sz="4" w:space="0" w:color="auto"/>
              <w:right w:val="single" w:sz="4" w:space="0" w:color="auto"/>
            </w:tcBorders>
            <w:shd w:val="clear" w:color="auto" w:fill="auto"/>
            <w:noWrap/>
            <w:vAlign w:val="center"/>
            <w:hideMark/>
          </w:tcPr>
          <w:p w14:paraId="66CE54B0"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学院</w:t>
            </w:r>
          </w:p>
        </w:tc>
        <w:tc>
          <w:tcPr>
            <w:tcW w:w="1127" w:type="dxa"/>
            <w:tcBorders>
              <w:top w:val="nil"/>
              <w:left w:val="nil"/>
              <w:bottom w:val="single" w:sz="4" w:space="0" w:color="auto"/>
              <w:right w:val="single" w:sz="4" w:space="0" w:color="auto"/>
            </w:tcBorders>
            <w:shd w:val="clear" w:color="auto" w:fill="auto"/>
            <w:noWrap/>
            <w:vAlign w:val="center"/>
            <w:hideMark/>
          </w:tcPr>
          <w:p w14:paraId="1493E112"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年级</w:t>
            </w:r>
          </w:p>
        </w:tc>
        <w:tc>
          <w:tcPr>
            <w:tcW w:w="2197" w:type="dxa"/>
            <w:tcBorders>
              <w:top w:val="nil"/>
              <w:left w:val="nil"/>
              <w:bottom w:val="single" w:sz="4" w:space="0" w:color="auto"/>
              <w:right w:val="single" w:sz="4" w:space="0" w:color="auto"/>
            </w:tcBorders>
            <w:shd w:val="clear" w:color="auto" w:fill="auto"/>
            <w:noWrap/>
            <w:vAlign w:val="center"/>
            <w:hideMark/>
          </w:tcPr>
          <w:p w14:paraId="082E300E" w14:textId="77777777" w:rsidR="00984CA6" w:rsidRPr="00DF46D8" w:rsidRDefault="00984CA6" w:rsidP="00A63B96">
            <w:pPr>
              <w:widowControl/>
              <w:jc w:val="center"/>
              <w:rPr>
                <w:rFonts w:ascii="宋体" w:hAnsi="宋体" w:cs="宋体"/>
                <w:b/>
                <w:bCs/>
                <w:color w:val="000000"/>
                <w:kern w:val="0"/>
                <w:sz w:val="24"/>
              </w:rPr>
            </w:pPr>
            <w:r w:rsidRPr="00DF46D8">
              <w:rPr>
                <w:rFonts w:ascii="宋体" w:hAnsi="宋体" w:cs="宋体" w:hint="eastAsia"/>
                <w:b/>
                <w:bCs/>
                <w:color w:val="000000"/>
                <w:kern w:val="0"/>
                <w:sz w:val="24"/>
              </w:rPr>
              <w:t>联系方式</w:t>
            </w:r>
          </w:p>
        </w:tc>
      </w:tr>
      <w:tr w:rsidR="00984CA6" w:rsidRPr="00DF46D8" w14:paraId="11635F6A" w14:textId="77777777" w:rsidTr="00A63B96">
        <w:trPr>
          <w:gridAfter w:val="1"/>
          <w:wAfter w:w="8" w:type="dxa"/>
          <w:trHeight w:val="529"/>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79BFF7FD" w14:textId="77777777" w:rsidR="00984CA6" w:rsidRPr="00DF46D8" w:rsidRDefault="00984CA6" w:rsidP="00A63B96">
            <w:pPr>
              <w:widowControl/>
              <w:jc w:val="left"/>
              <w:rPr>
                <w:rFonts w:ascii="宋体" w:hAnsi="宋体" w:cs="宋体"/>
                <w:b/>
                <w:bCs/>
                <w:color w:val="000000"/>
                <w:kern w:val="0"/>
                <w:sz w:val="24"/>
              </w:rPr>
            </w:pPr>
            <w:r w:rsidRPr="00DF46D8">
              <w:rPr>
                <w:rFonts w:ascii="宋体" w:hAnsi="宋体" w:cs="宋体" w:hint="eastAsia"/>
                <w:b/>
                <w:bCs/>
                <w:color w:val="000000"/>
                <w:kern w:val="0"/>
                <w:sz w:val="24"/>
              </w:rPr>
              <w:t xml:space="preserve">　</w:t>
            </w:r>
          </w:p>
        </w:tc>
        <w:tc>
          <w:tcPr>
            <w:tcW w:w="2190" w:type="dxa"/>
            <w:tcBorders>
              <w:top w:val="nil"/>
              <w:left w:val="nil"/>
              <w:bottom w:val="single" w:sz="4" w:space="0" w:color="auto"/>
              <w:right w:val="single" w:sz="4" w:space="0" w:color="auto"/>
            </w:tcBorders>
            <w:shd w:val="clear" w:color="auto" w:fill="auto"/>
            <w:noWrap/>
            <w:vAlign w:val="center"/>
            <w:hideMark/>
          </w:tcPr>
          <w:p w14:paraId="54998E09"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21EAC31E"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64C1331"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6F89089A"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2192" w:type="dxa"/>
            <w:tcBorders>
              <w:top w:val="nil"/>
              <w:left w:val="nil"/>
              <w:bottom w:val="single" w:sz="4" w:space="0" w:color="auto"/>
              <w:right w:val="single" w:sz="4" w:space="0" w:color="auto"/>
            </w:tcBorders>
            <w:shd w:val="clear" w:color="auto" w:fill="auto"/>
            <w:noWrap/>
            <w:vAlign w:val="center"/>
            <w:hideMark/>
          </w:tcPr>
          <w:p w14:paraId="771BF8EC"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0729750B"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5C7BCB7C"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143A3F7F"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c>
          <w:tcPr>
            <w:tcW w:w="2197" w:type="dxa"/>
            <w:tcBorders>
              <w:top w:val="nil"/>
              <w:left w:val="nil"/>
              <w:bottom w:val="single" w:sz="4" w:space="0" w:color="auto"/>
              <w:right w:val="single" w:sz="4" w:space="0" w:color="auto"/>
            </w:tcBorders>
            <w:shd w:val="clear" w:color="auto" w:fill="auto"/>
            <w:noWrap/>
            <w:vAlign w:val="center"/>
            <w:hideMark/>
          </w:tcPr>
          <w:p w14:paraId="19A2B0BF"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r>
      <w:tr w:rsidR="00984CA6" w:rsidRPr="00DF46D8" w14:paraId="6E075A2B" w14:textId="77777777" w:rsidTr="00A63B96">
        <w:trPr>
          <w:gridAfter w:val="1"/>
          <w:wAfter w:w="8" w:type="dxa"/>
          <w:trHeight w:val="529"/>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2C5018AF" w14:textId="77777777" w:rsidR="00984CA6" w:rsidRPr="00DF46D8" w:rsidRDefault="00984CA6" w:rsidP="00A63B96">
            <w:pPr>
              <w:widowControl/>
              <w:jc w:val="left"/>
              <w:rPr>
                <w:rFonts w:ascii="宋体" w:hAnsi="宋体" w:cs="宋体"/>
                <w:b/>
                <w:bCs/>
                <w:color w:val="000000"/>
                <w:kern w:val="0"/>
                <w:sz w:val="24"/>
              </w:rPr>
            </w:pPr>
            <w:r w:rsidRPr="00DF46D8">
              <w:rPr>
                <w:rFonts w:ascii="宋体" w:hAnsi="宋体" w:cs="宋体" w:hint="eastAsia"/>
                <w:b/>
                <w:bCs/>
                <w:color w:val="000000"/>
                <w:kern w:val="0"/>
                <w:sz w:val="24"/>
              </w:rPr>
              <w:t xml:space="preserve">　</w:t>
            </w:r>
          </w:p>
        </w:tc>
        <w:tc>
          <w:tcPr>
            <w:tcW w:w="2190" w:type="dxa"/>
            <w:tcBorders>
              <w:top w:val="nil"/>
              <w:left w:val="nil"/>
              <w:bottom w:val="single" w:sz="4" w:space="0" w:color="auto"/>
              <w:right w:val="single" w:sz="4" w:space="0" w:color="auto"/>
            </w:tcBorders>
            <w:shd w:val="clear" w:color="auto" w:fill="auto"/>
            <w:noWrap/>
            <w:vAlign w:val="center"/>
            <w:hideMark/>
          </w:tcPr>
          <w:p w14:paraId="17CFCDBD"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1A148F2C"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1C557B7"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2AC2BAF5"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2192" w:type="dxa"/>
            <w:tcBorders>
              <w:top w:val="nil"/>
              <w:left w:val="nil"/>
              <w:bottom w:val="single" w:sz="4" w:space="0" w:color="auto"/>
              <w:right w:val="single" w:sz="4" w:space="0" w:color="auto"/>
            </w:tcBorders>
            <w:shd w:val="clear" w:color="auto" w:fill="auto"/>
            <w:noWrap/>
            <w:vAlign w:val="center"/>
            <w:hideMark/>
          </w:tcPr>
          <w:p w14:paraId="0B8B1AAE"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728B383C"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61F94A62"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33A783B8"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c>
          <w:tcPr>
            <w:tcW w:w="2197" w:type="dxa"/>
            <w:tcBorders>
              <w:top w:val="nil"/>
              <w:left w:val="nil"/>
              <w:bottom w:val="single" w:sz="4" w:space="0" w:color="auto"/>
              <w:right w:val="single" w:sz="4" w:space="0" w:color="auto"/>
            </w:tcBorders>
            <w:shd w:val="clear" w:color="auto" w:fill="auto"/>
            <w:noWrap/>
            <w:vAlign w:val="center"/>
            <w:hideMark/>
          </w:tcPr>
          <w:p w14:paraId="3C74F5D2"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r>
      <w:tr w:rsidR="00984CA6" w:rsidRPr="00DF46D8" w14:paraId="607229E1" w14:textId="77777777" w:rsidTr="00A63B96">
        <w:trPr>
          <w:gridAfter w:val="1"/>
          <w:wAfter w:w="8" w:type="dxa"/>
          <w:trHeight w:val="529"/>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2B1B1E81" w14:textId="77777777" w:rsidR="00984CA6" w:rsidRPr="00DF46D8" w:rsidRDefault="00984CA6" w:rsidP="00A63B96">
            <w:pPr>
              <w:widowControl/>
              <w:jc w:val="left"/>
              <w:rPr>
                <w:rFonts w:ascii="宋体" w:hAnsi="宋体" w:cs="宋体"/>
                <w:b/>
                <w:bCs/>
                <w:color w:val="000000"/>
                <w:kern w:val="0"/>
                <w:sz w:val="24"/>
              </w:rPr>
            </w:pPr>
            <w:r w:rsidRPr="00DF46D8">
              <w:rPr>
                <w:rFonts w:ascii="宋体" w:hAnsi="宋体" w:cs="宋体" w:hint="eastAsia"/>
                <w:b/>
                <w:bCs/>
                <w:color w:val="000000"/>
                <w:kern w:val="0"/>
                <w:sz w:val="24"/>
              </w:rPr>
              <w:t xml:space="preserve">　</w:t>
            </w:r>
          </w:p>
        </w:tc>
        <w:tc>
          <w:tcPr>
            <w:tcW w:w="2190" w:type="dxa"/>
            <w:tcBorders>
              <w:top w:val="nil"/>
              <w:left w:val="nil"/>
              <w:bottom w:val="single" w:sz="4" w:space="0" w:color="auto"/>
              <w:right w:val="single" w:sz="4" w:space="0" w:color="auto"/>
            </w:tcBorders>
            <w:shd w:val="clear" w:color="auto" w:fill="auto"/>
            <w:noWrap/>
            <w:vAlign w:val="center"/>
            <w:hideMark/>
          </w:tcPr>
          <w:p w14:paraId="4A6E1082"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7B7C164D"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2708853"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122AB7D7"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2192" w:type="dxa"/>
            <w:tcBorders>
              <w:top w:val="nil"/>
              <w:left w:val="nil"/>
              <w:bottom w:val="single" w:sz="4" w:space="0" w:color="auto"/>
              <w:right w:val="single" w:sz="4" w:space="0" w:color="auto"/>
            </w:tcBorders>
            <w:shd w:val="clear" w:color="auto" w:fill="auto"/>
            <w:noWrap/>
            <w:vAlign w:val="center"/>
            <w:hideMark/>
          </w:tcPr>
          <w:p w14:paraId="0BDB64DD"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7AB916C6"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29AB9561"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368E6FFF"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c>
          <w:tcPr>
            <w:tcW w:w="2197" w:type="dxa"/>
            <w:tcBorders>
              <w:top w:val="nil"/>
              <w:left w:val="nil"/>
              <w:bottom w:val="single" w:sz="4" w:space="0" w:color="auto"/>
              <w:right w:val="single" w:sz="4" w:space="0" w:color="auto"/>
            </w:tcBorders>
            <w:shd w:val="clear" w:color="auto" w:fill="auto"/>
            <w:noWrap/>
            <w:vAlign w:val="center"/>
            <w:hideMark/>
          </w:tcPr>
          <w:p w14:paraId="116B679A"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r>
      <w:tr w:rsidR="00984CA6" w:rsidRPr="00DF46D8" w14:paraId="308D61D2" w14:textId="77777777" w:rsidTr="00A63B96">
        <w:trPr>
          <w:gridAfter w:val="1"/>
          <w:wAfter w:w="8" w:type="dxa"/>
          <w:trHeight w:val="579"/>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16BD79A7" w14:textId="77777777" w:rsidR="00984CA6" w:rsidRPr="00DF46D8" w:rsidRDefault="00984CA6" w:rsidP="00A63B96">
            <w:pPr>
              <w:widowControl/>
              <w:jc w:val="left"/>
              <w:rPr>
                <w:rFonts w:ascii="宋体" w:hAnsi="宋体" w:cs="宋体"/>
                <w:b/>
                <w:bCs/>
                <w:color w:val="000000"/>
                <w:kern w:val="0"/>
                <w:sz w:val="24"/>
              </w:rPr>
            </w:pPr>
            <w:r w:rsidRPr="00DF46D8">
              <w:rPr>
                <w:rFonts w:ascii="宋体" w:hAnsi="宋体" w:cs="宋体" w:hint="eastAsia"/>
                <w:b/>
                <w:bCs/>
                <w:color w:val="000000"/>
                <w:kern w:val="0"/>
                <w:sz w:val="24"/>
              </w:rPr>
              <w:t xml:space="preserve">　</w:t>
            </w:r>
          </w:p>
        </w:tc>
        <w:tc>
          <w:tcPr>
            <w:tcW w:w="2190" w:type="dxa"/>
            <w:tcBorders>
              <w:top w:val="nil"/>
              <w:left w:val="nil"/>
              <w:bottom w:val="single" w:sz="4" w:space="0" w:color="auto"/>
              <w:right w:val="single" w:sz="4" w:space="0" w:color="auto"/>
            </w:tcBorders>
            <w:shd w:val="clear" w:color="auto" w:fill="auto"/>
            <w:noWrap/>
            <w:vAlign w:val="center"/>
            <w:hideMark/>
          </w:tcPr>
          <w:p w14:paraId="7DF0B822"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16D4E099"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FB904F3"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77FFE765"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2192" w:type="dxa"/>
            <w:tcBorders>
              <w:top w:val="nil"/>
              <w:left w:val="nil"/>
              <w:bottom w:val="single" w:sz="4" w:space="0" w:color="auto"/>
              <w:right w:val="single" w:sz="4" w:space="0" w:color="auto"/>
            </w:tcBorders>
            <w:shd w:val="clear" w:color="auto" w:fill="auto"/>
            <w:noWrap/>
            <w:vAlign w:val="center"/>
            <w:hideMark/>
          </w:tcPr>
          <w:p w14:paraId="2F5CF71E"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1C810341"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1C66A7C9"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293F9553"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c>
          <w:tcPr>
            <w:tcW w:w="2197" w:type="dxa"/>
            <w:tcBorders>
              <w:top w:val="nil"/>
              <w:left w:val="nil"/>
              <w:bottom w:val="single" w:sz="4" w:space="0" w:color="auto"/>
              <w:right w:val="single" w:sz="4" w:space="0" w:color="auto"/>
            </w:tcBorders>
            <w:shd w:val="clear" w:color="auto" w:fill="auto"/>
            <w:noWrap/>
            <w:vAlign w:val="center"/>
            <w:hideMark/>
          </w:tcPr>
          <w:p w14:paraId="075059B0"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r>
      <w:tr w:rsidR="00984CA6" w:rsidRPr="00DF46D8" w14:paraId="15AE34D4" w14:textId="77777777" w:rsidTr="00A63B96">
        <w:trPr>
          <w:gridAfter w:val="1"/>
          <w:wAfter w:w="8" w:type="dxa"/>
          <w:trHeight w:val="579"/>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tcPr>
          <w:p w14:paraId="3AEE8790" w14:textId="77777777" w:rsidR="00984CA6" w:rsidRPr="00DF46D8" w:rsidRDefault="00984CA6" w:rsidP="00A63B96">
            <w:pPr>
              <w:widowControl/>
              <w:jc w:val="left"/>
              <w:rPr>
                <w:rFonts w:ascii="宋体" w:hAnsi="宋体" w:cs="宋体"/>
                <w:b/>
                <w:bCs/>
                <w:color w:val="000000"/>
                <w:kern w:val="0"/>
                <w:sz w:val="24"/>
              </w:rPr>
            </w:pPr>
          </w:p>
        </w:tc>
        <w:tc>
          <w:tcPr>
            <w:tcW w:w="2190" w:type="dxa"/>
            <w:tcBorders>
              <w:top w:val="nil"/>
              <w:left w:val="nil"/>
              <w:bottom w:val="single" w:sz="4" w:space="0" w:color="auto"/>
              <w:right w:val="single" w:sz="4" w:space="0" w:color="auto"/>
            </w:tcBorders>
            <w:shd w:val="clear" w:color="auto" w:fill="auto"/>
            <w:noWrap/>
            <w:vAlign w:val="center"/>
          </w:tcPr>
          <w:p w14:paraId="6BD363B8"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27A583D4" w14:textId="77777777" w:rsidR="00984CA6" w:rsidRPr="00DF46D8" w:rsidRDefault="00984CA6" w:rsidP="00A63B96">
            <w:pPr>
              <w:widowControl/>
              <w:jc w:val="center"/>
              <w:rPr>
                <w:rFonts w:ascii="宋体" w:hAnsi="宋体" w:cs="宋体"/>
                <w:color w:val="000000"/>
                <w:kern w:val="0"/>
                <w:sz w:val="24"/>
              </w:rPr>
            </w:pPr>
          </w:p>
        </w:tc>
        <w:tc>
          <w:tcPr>
            <w:tcW w:w="1134" w:type="dxa"/>
            <w:tcBorders>
              <w:top w:val="nil"/>
              <w:left w:val="nil"/>
              <w:bottom w:val="single" w:sz="4" w:space="0" w:color="auto"/>
              <w:right w:val="single" w:sz="4" w:space="0" w:color="auto"/>
            </w:tcBorders>
            <w:shd w:val="clear" w:color="auto" w:fill="auto"/>
            <w:noWrap/>
            <w:vAlign w:val="center"/>
          </w:tcPr>
          <w:p w14:paraId="13BF2AC5"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27D8775F" w14:textId="77777777" w:rsidR="00984CA6" w:rsidRPr="00DF46D8" w:rsidRDefault="00984CA6" w:rsidP="00A63B96">
            <w:pPr>
              <w:widowControl/>
              <w:jc w:val="center"/>
              <w:rPr>
                <w:rFonts w:ascii="宋体" w:hAnsi="宋体" w:cs="宋体"/>
                <w:color w:val="000000"/>
                <w:kern w:val="0"/>
                <w:sz w:val="24"/>
              </w:rPr>
            </w:pPr>
          </w:p>
        </w:tc>
        <w:tc>
          <w:tcPr>
            <w:tcW w:w="2192" w:type="dxa"/>
            <w:tcBorders>
              <w:top w:val="nil"/>
              <w:left w:val="nil"/>
              <w:bottom w:val="single" w:sz="4" w:space="0" w:color="auto"/>
              <w:right w:val="single" w:sz="4" w:space="0" w:color="auto"/>
            </w:tcBorders>
            <w:shd w:val="clear" w:color="auto" w:fill="auto"/>
            <w:noWrap/>
            <w:vAlign w:val="center"/>
          </w:tcPr>
          <w:p w14:paraId="36684D01"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5A5F02DE"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09FDE0E2"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6BA8F698" w14:textId="77777777" w:rsidR="00984CA6" w:rsidRPr="00DF46D8" w:rsidRDefault="00984CA6" w:rsidP="00A63B96">
            <w:pPr>
              <w:widowControl/>
              <w:jc w:val="left"/>
              <w:rPr>
                <w:rFonts w:ascii="宋体" w:hAnsi="宋体" w:cs="宋体"/>
                <w:color w:val="000000"/>
                <w:kern w:val="0"/>
                <w:sz w:val="22"/>
              </w:rPr>
            </w:pPr>
          </w:p>
        </w:tc>
        <w:tc>
          <w:tcPr>
            <w:tcW w:w="2197" w:type="dxa"/>
            <w:tcBorders>
              <w:top w:val="nil"/>
              <w:left w:val="nil"/>
              <w:bottom w:val="single" w:sz="4" w:space="0" w:color="auto"/>
              <w:right w:val="single" w:sz="4" w:space="0" w:color="auto"/>
            </w:tcBorders>
            <w:shd w:val="clear" w:color="auto" w:fill="auto"/>
            <w:noWrap/>
            <w:vAlign w:val="center"/>
          </w:tcPr>
          <w:p w14:paraId="4C0923C6" w14:textId="77777777" w:rsidR="00984CA6" w:rsidRPr="00DF46D8" w:rsidRDefault="00984CA6" w:rsidP="00A63B96">
            <w:pPr>
              <w:widowControl/>
              <w:jc w:val="left"/>
              <w:rPr>
                <w:rFonts w:ascii="宋体" w:hAnsi="宋体" w:cs="宋体"/>
                <w:color w:val="000000"/>
                <w:kern w:val="0"/>
                <w:sz w:val="22"/>
              </w:rPr>
            </w:pPr>
          </w:p>
        </w:tc>
      </w:tr>
      <w:tr w:rsidR="00984CA6" w:rsidRPr="00DF46D8" w14:paraId="7E3A1F69" w14:textId="77777777" w:rsidTr="00A63B96">
        <w:trPr>
          <w:gridAfter w:val="1"/>
          <w:wAfter w:w="8" w:type="dxa"/>
          <w:trHeight w:val="579"/>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572D70F2" w14:textId="77777777" w:rsidR="00984CA6" w:rsidRPr="00DF46D8" w:rsidRDefault="00984CA6" w:rsidP="00A63B96">
            <w:pPr>
              <w:widowControl/>
              <w:jc w:val="left"/>
              <w:rPr>
                <w:rFonts w:ascii="宋体" w:hAnsi="宋体" w:cs="宋体"/>
                <w:b/>
                <w:bCs/>
                <w:color w:val="000000"/>
                <w:kern w:val="0"/>
                <w:sz w:val="24"/>
              </w:rPr>
            </w:pPr>
            <w:r w:rsidRPr="00DF46D8">
              <w:rPr>
                <w:rFonts w:ascii="宋体" w:hAnsi="宋体" w:cs="宋体" w:hint="eastAsia"/>
                <w:b/>
                <w:bCs/>
                <w:color w:val="000000"/>
                <w:kern w:val="0"/>
                <w:sz w:val="24"/>
              </w:rPr>
              <w:t xml:space="preserve">　</w:t>
            </w:r>
          </w:p>
        </w:tc>
        <w:tc>
          <w:tcPr>
            <w:tcW w:w="2190" w:type="dxa"/>
            <w:tcBorders>
              <w:top w:val="nil"/>
              <w:left w:val="nil"/>
              <w:bottom w:val="single" w:sz="4" w:space="0" w:color="auto"/>
              <w:right w:val="single" w:sz="4" w:space="0" w:color="auto"/>
            </w:tcBorders>
            <w:shd w:val="clear" w:color="auto" w:fill="auto"/>
            <w:noWrap/>
            <w:vAlign w:val="center"/>
            <w:hideMark/>
          </w:tcPr>
          <w:p w14:paraId="0552DC25"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56D41DF4"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28E016B"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3CD92F4D"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2192" w:type="dxa"/>
            <w:tcBorders>
              <w:top w:val="nil"/>
              <w:left w:val="nil"/>
              <w:bottom w:val="single" w:sz="4" w:space="0" w:color="auto"/>
              <w:right w:val="single" w:sz="4" w:space="0" w:color="auto"/>
            </w:tcBorders>
            <w:shd w:val="clear" w:color="auto" w:fill="auto"/>
            <w:noWrap/>
            <w:vAlign w:val="center"/>
            <w:hideMark/>
          </w:tcPr>
          <w:p w14:paraId="72F8771C"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40FE5AB8"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78EB0DE5"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6C810E36"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c>
          <w:tcPr>
            <w:tcW w:w="2197" w:type="dxa"/>
            <w:tcBorders>
              <w:top w:val="nil"/>
              <w:left w:val="nil"/>
              <w:bottom w:val="single" w:sz="4" w:space="0" w:color="auto"/>
              <w:right w:val="single" w:sz="4" w:space="0" w:color="auto"/>
            </w:tcBorders>
            <w:shd w:val="clear" w:color="auto" w:fill="auto"/>
            <w:noWrap/>
            <w:vAlign w:val="center"/>
            <w:hideMark/>
          </w:tcPr>
          <w:p w14:paraId="2E0B2FEB"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r>
      <w:tr w:rsidR="00984CA6" w:rsidRPr="00DF46D8" w14:paraId="2E2DF5CD" w14:textId="77777777" w:rsidTr="00A63B96">
        <w:trPr>
          <w:gridAfter w:val="1"/>
          <w:wAfter w:w="8" w:type="dxa"/>
          <w:trHeight w:val="579"/>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tcPr>
          <w:p w14:paraId="16D40592" w14:textId="77777777" w:rsidR="00984CA6" w:rsidRPr="00DF46D8" w:rsidRDefault="00984CA6" w:rsidP="00A63B96">
            <w:pPr>
              <w:widowControl/>
              <w:jc w:val="left"/>
              <w:rPr>
                <w:rFonts w:ascii="宋体" w:hAnsi="宋体" w:cs="宋体"/>
                <w:b/>
                <w:bCs/>
                <w:color w:val="000000"/>
                <w:kern w:val="0"/>
                <w:sz w:val="24"/>
              </w:rPr>
            </w:pPr>
          </w:p>
        </w:tc>
        <w:tc>
          <w:tcPr>
            <w:tcW w:w="2190" w:type="dxa"/>
            <w:tcBorders>
              <w:top w:val="nil"/>
              <w:left w:val="nil"/>
              <w:bottom w:val="single" w:sz="4" w:space="0" w:color="auto"/>
              <w:right w:val="single" w:sz="4" w:space="0" w:color="auto"/>
            </w:tcBorders>
            <w:shd w:val="clear" w:color="auto" w:fill="auto"/>
            <w:noWrap/>
            <w:vAlign w:val="center"/>
          </w:tcPr>
          <w:p w14:paraId="5EE6606B"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470DD36B" w14:textId="77777777" w:rsidR="00984CA6" w:rsidRPr="00DF46D8" w:rsidRDefault="00984CA6" w:rsidP="00A63B96">
            <w:pPr>
              <w:widowControl/>
              <w:jc w:val="center"/>
              <w:rPr>
                <w:rFonts w:ascii="宋体" w:hAnsi="宋体" w:cs="宋体"/>
                <w:color w:val="000000"/>
                <w:kern w:val="0"/>
                <w:sz w:val="24"/>
              </w:rPr>
            </w:pPr>
          </w:p>
        </w:tc>
        <w:tc>
          <w:tcPr>
            <w:tcW w:w="1134" w:type="dxa"/>
            <w:tcBorders>
              <w:top w:val="nil"/>
              <w:left w:val="nil"/>
              <w:bottom w:val="single" w:sz="4" w:space="0" w:color="auto"/>
              <w:right w:val="single" w:sz="4" w:space="0" w:color="auto"/>
            </w:tcBorders>
            <w:shd w:val="clear" w:color="auto" w:fill="auto"/>
            <w:noWrap/>
            <w:vAlign w:val="center"/>
          </w:tcPr>
          <w:p w14:paraId="787494F2"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2B830964" w14:textId="77777777" w:rsidR="00984CA6" w:rsidRPr="00DF46D8" w:rsidRDefault="00984CA6" w:rsidP="00A63B96">
            <w:pPr>
              <w:widowControl/>
              <w:jc w:val="center"/>
              <w:rPr>
                <w:rFonts w:ascii="宋体" w:hAnsi="宋体" w:cs="宋体"/>
                <w:color w:val="000000"/>
                <w:kern w:val="0"/>
                <w:sz w:val="24"/>
              </w:rPr>
            </w:pPr>
          </w:p>
        </w:tc>
        <w:tc>
          <w:tcPr>
            <w:tcW w:w="2192" w:type="dxa"/>
            <w:tcBorders>
              <w:top w:val="nil"/>
              <w:left w:val="nil"/>
              <w:bottom w:val="single" w:sz="4" w:space="0" w:color="auto"/>
              <w:right w:val="single" w:sz="4" w:space="0" w:color="auto"/>
            </w:tcBorders>
            <w:shd w:val="clear" w:color="auto" w:fill="auto"/>
            <w:noWrap/>
            <w:vAlign w:val="center"/>
          </w:tcPr>
          <w:p w14:paraId="5D0C165F"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33C31A92"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5EDF27A2"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32004E77" w14:textId="77777777" w:rsidR="00984CA6" w:rsidRPr="00DF46D8" w:rsidRDefault="00984CA6" w:rsidP="00A63B96">
            <w:pPr>
              <w:widowControl/>
              <w:jc w:val="left"/>
              <w:rPr>
                <w:rFonts w:ascii="宋体" w:hAnsi="宋体" w:cs="宋体"/>
                <w:color w:val="000000"/>
                <w:kern w:val="0"/>
                <w:sz w:val="22"/>
              </w:rPr>
            </w:pPr>
          </w:p>
        </w:tc>
        <w:tc>
          <w:tcPr>
            <w:tcW w:w="2197" w:type="dxa"/>
            <w:tcBorders>
              <w:top w:val="nil"/>
              <w:left w:val="nil"/>
              <w:bottom w:val="single" w:sz="4" w:space="0" w:color="auto"/>
              <w:right w:val="single" w:sz="4" w:space="0" w:color="auto"/>
            </w:tcBorders>
            <w:shd w:val="clear" w:color="auto" w:fill="auto"/>
            <w:noWrap/>
            <w:vAlign w:val="center"/>
          </w:tcPr>
          <w:p w14:paraId="50CEF230" w14:textId="77777777" w:rsidR="00984CA6" w:rsidRPr="00DF46D8" w:rsidRDefault="00984CA6" w:rsidP="00A63B96">
            <w:pPr>
              <w:widowControl/>
              <w:jc w:val="left"/>
              <w:rPr>
                <w:rFonts w:ascii="宋体" w:hAnsi="宋体" w:cs="宋体"/>
                <w:color w:val="000000"/>
                <w:kern w:val="0"/>
                <w:sz w:val="22"/>
              </w:rPr>
            </w:pPr>
          </w:p>
        </w:tc>
      </w:tr>
      <w:tr w:rsidR="00984CA6" w:rsidRPr="00DF46D8" w14:paraId="71484791" w14:textId="77777777" w:rsidTr="00A63B96">
        <w:trPr>
          <w:gridAfter w:val="1"/>
          <w:wAfter w:w="8" w:type="dxa"/>
          <w:trHeight w:val="601"/>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343B9590" w14:textId="77777777" w:rsidR="00984CA6" w:rsidRPr="00DF46D8" w:rsidRDefault="00984CA6" w:rsidP="00A63B96">
            <w:pPr>
              <w:widowControl/>
              <w:jc w:val="left"/>
              <w:rPr>
                <w:rFonts w:ascii="宋体" w:hAnsi="宋体" w:cs="宋体"/>
                <w:b/>
                <w:bCs/>
                <w:color w:val="000000"/>
                <w:kern w:val="0"/>
                <w:sz w:val="24"/>
              </w:rPr>
            </w:pPr>
            <w:r w:rsidRPr="00DF46D8">
              <w:rPr>
                <w:rFonts w:ascii="宋体" w:hAnsi="宋体" w:cs="宋体" w:hint="eastAsia"/>
                <w:b/>
                <w:bCs/>
                <w:color w:val="000000"/>
                <w:kern w:val="0"/>
                <w:sz w:val="24"/>
              </w:rPr>
              <w:t xml:space="preserve">　</w:t>
            </w:r>
          </w:p>
        </w:tc>
        <w:tc>
          <w:tcPr>
            <w:tcW w:w="2190" w:type="dxa"/>
            <w:tcBorders>
              <w:top w:val="nil"/>
              <w:left w:val="nil"/>
              <w:bottom w:val="single" w:sz="4" w:space="0" w:color="auto"/>
              <w:right w:val="single" w:sz="4" w:space="0" w:color="auto"/>
            </w:tcBorders>
            <w:shd w:val="clear" w:color="auto" w:fill="auto"/>
            <w:noWrap/>
            <w:vAlign w:val="center"/>
            <w:hideMark/>
          </w:tcPr>
          <w:p w14:paraId="6CE571DA"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394DAF68"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44F0251"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1618DFF4"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2192" w:type="dxa"/>
            <w:tcBorders>
              <w:top w:val="nil"/>
              <w:left w:val="nil"/>
              <w:bottom w:val="single" w:sz="4" w:space="0" w:color="auto"/>
              <w:right w:val="single" w:sz="4" w:space="0" w:color="auto"/>
            </w:tcBorders>
            <w:shd w:val="clear" w:color="auto" w:fill="auto"/>
            <w:noWrap/>
            <w:vAlign w:val="center"/>
            <w:hideMark/>
          </w:tcPr>
          <w:p w14:paraId="5354574D"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65A5FFA2"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2C4CE1D0"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1C7FBAFC"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c>
          <w:tcPr>
            <w:tcW w:w="2197" w:type="dxa"/>
            <w:tcBorders>
              <w:top w:val="nil"/>
              <w:left w:val="nil"/>
              <w:bottom w:val="single" w:sz="4" w:space="0" w:color="auto"/>
              <w:right w:val="single" w:sz="4" w:space="0" w:color="auto"/>
            </w:tcBorders>
            <w:shd w:val="clear" w:color="auto" w:fill="auto"/>
            <w:noWrap/>
            <w:vAlign w:val="center"/>
            <w:hideMark/>
          </w:tcPr>
          <w:p w14:paraId="6B3527E4"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r>
      <w:tr w:rsidR="00984CA6" w:rsidRPr="00DF46D8" w14:paraId="1DA30458" w14:textId="77777777" w:rsidTr="00A63B96">
        <w:trPr>
          <w:gridAfter w:val="1"/>
          <w:wAfter w:w="8" w:type="dxa"/>
          <w:trHeight w:val="601"/>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tcPr>
          <w:p w14:paraId="7CEE7BAF" w14:textId="77777777" w:rsidR="00984CA6" w:rsidRPr="00DF46D8" w:rsidRDefault="00984CA6" w:rsidP="00A63B96">
            <w:pPr>
              <w:widowControl/>
              <w:jc w:val="left"/>
              <w:rPr>
                <w:rFonts w:ascii="宋体" w:hAnsi="宋体" w:cs="宋体"/>
                <w:b/>
                <w:bCs/>
                <w:color w:val="000000"/>
                <w:kern w:val="0"/>
                <w:sz w:val="24"/>
              </w:rPr>
            </w:pPr>
          </w:p>
        </w:tc>
        <w:tc>
          <w:tcPr>
            <w:tcW w:w="2190" w:type="dxa"/>
            <w:tcBorders>
              <w:top w:val="nil"/>
              <w:left w:val="nil"/>
              <w:bottom w:val="single" w:sz="4" w:space="0" w:color="auto"/>
              <w:right w:val="single" w:sz="4" w:space="0" w:color="auto"/>
            </w:tcBorders>
            <w:shd w:val="clear" w:color="auto" w:fill="auto"/>
            <w:noWrap/>
            <w:vAlign w:val="center"/>
          </w:tcPr>
          <w:p w14:paraId="640BEC12"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386C665A" w14:textId="77777777" w:rsidR="00984CA6" w:rsidRPr="00DF46D8" w:rsidRDefault="00984CA6" w:rsidP="00A63B96">
            <w:pPr>
              <w:widowControl/>
              <w:jc w:val="center"/>
              <w:rPr>
                <w:rFonts w:ascii="宋体" w:hAnsi="宋体" w:cs="宋体"/>
                <w:color w:val="000000"/>
                <w:kern w:val="0"/>
                <w:sz w:val="24"/>
              </w:rPr>
            </w:pPr>
          </w:p>
        </w:tc>
        <w:tc>
          <w:tcPr>
            <w:tcW w:w="1134" w:type="dxa"/>
            <w:tcBorders>
              <w:top w:val="nil"/>
              <w:left w:val="nil"/>
              <w:bottom w:val="single" w:sz="4" w:space="0" w:color="auto"/>
              <w:right w:val="single" w:sz="4" w:space="0" w:color="auto"/>
            </w:tcBorders>
            <w:shd w:val="clear" w:color="auto" w:fill="auto"/>
            <w:noWrap/>
            <w:vAlign w:val="center"/>
          </w:tcPr>
          <w:p w14:paraId="319F4F2E"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47AD724D" w14:textId="77777777" w:rsidR="00984CA6" w:rsidRPr="00DF46D8" w:rsidRDefault="00984CA6" w:rsidP="00A63B96">
            <w:pPr>
              <w:widowControl/>
              <w:jc w:val="center"/>
              <w:rPr>
                <w:rFonts w:ascii="宋体" w:hAnsi="宋体" w:cs="宋体"/>
                <w:color w:val="000000"/>
                <w:kern w:val="0"/>
                <w:sz w:val="24"/>
              </w:rPr>
            </w:pPr>
          </w:p>
        </w:tc>
        <w:tc>
          <w:tcPr>
            <w:tcW w:w="2192" w:type="dxa"/>
            <w:tcBorders>
              <w:top w:val="nil"/>
              <w:left w:val="nil"/>
              <w:bottom w:val="single" w:sz="4" w:space="0" w:color="auto"/>
              <w:right w:val="single" w:sz="4" w:space="0" w:color="auto"/>
            </w:tcBorders>
            <w:shd w:val="clear" w:color="auto" w:fill="auto"/>
            <w:noWrap/>
            <w:vAlign w:val="center"/>
          </w:tcPr>
          <w:p w14:paraId="6406BE99"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71CAF07C"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1178BD63"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600627A6" w14:textId="77777777" w:rsidR="00984CA6" w:rsidRPr="00DF46D8" w:rsidRDefault="00984CA6" w:rsidP="00A63B96">
            <w:pPr>
              <w:widowControl/>
              <w:jc w:val="left"/>
              <w:rPr>
                <w:rFonts w:ascii="宋体" w:hAnsi="宋体" w:cs="宋体"/>
                <w:color w:val="000000"/>
                <w:kern w:val="0"/>
                <w:sz w:val="22"/>
              </w:rPr>
            </w:pPr>
          </w:p>
        </w:tc>
        <w:tc>
          <w:tcPr>
            <w:tcW w:w="2197" w:type="dxa"/>
            <w:tcBorders>
              <w:top w:val="nil"/>
              <w:left w:val="nil"/>
              <w:bottom w:val="single" w:sz="4" w:space="0" w:color="auto"/>
              <w:right w:val="single" w:sz="4" w:space="0" w:color="auto"/>
            </w:tcBorders>
            <w:shd w:val="clear" w:color="auto" w:fill="auto"/>
            <w:noWrap/>
            <w:vAlign w:val="center"/>
          </w:tcPr>
          <w:p w14:paraId="672BFD58" w14:textId="77777777" w:rsidR="00984CA6" w:rsidRPr="00DF46D8" w:rsidRDefault="00984CA6" w:rsidP="00A63B96">
            <w:pPr>
              <w:widowControl/>
              <w:jc w:val="left"/>
              <w:rPr>
                <w:rFonts w:ascii="宋体" w:hAnsi="宋体" w:cs="宋体"/>
                <w:color w:val="000000"/>
                <w:kern w:val="0"/>
                <w:sz w:val="22"/>
              </w:rPr>
            </w:pPr>
          </w:p>
        </w:tc>
      </w:tr>
      <w:tr w:rsidR="00984CA6" w:rsidRPr="00DF46D8" w14:paraId="61552C82" w14:textId="77777777" w:rsidTr="00A63B96">
        <w:trPr>
          <w:gridAfter w:val="1"/>
          <w:wAfter w:w="8" w:type="dxa"/>
          <w:trHeight w:val="601"/>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tcPr>
          <w:p w14:paraId="11EA629D" w14:textId="77777777" w:rsidR="00984CA6" w:rsidRPr="00DF46D8" w:rsidRDefault="00984CA6" w:rsidP="00A63B96">
            <w:pPr>
              <w:widowControl/>
              <w:jc w:val="left"/>
              <w:rPr>
                <w:rFonts w:ascii="宋体" w:hAnsi="宋体" w:cs="宋体"/>
                <w:b/>
                <w:bCs/>
                <w:color w:val="000000"/>
                <w:kern w:val="0"/>
                <w:sz w:val="24"/>
              </w:rPr>
            </w:pPr>
          </w:p>
        </w:tc>
        <w:tc>
          <w:tcPr>
            <w:tcW w:w="2190" w:type="dxa"/>
            <w:tcBorders>
              <w:top w:val="nil"/>
              <w:left w:val="nil"/>
              <w:bottom w:val="single" w:sz="4" w:space="0" w:color="auto"/>
              <w:right w:val="single" w:sz="4" w:space="0" w:color="auto"/>
            </w:tcBorders>
            <w:shd w:val="clear" w:color="auto" w:fill="auto"/>
            <w:noWrap/>
            <w:vAlign w:val="center"/>
          </w:tcPr>
          <w:p w14:paraId="67D5CED0"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106C0118" w14:textId="77777777" w:rsidR="00984CA6" w:rsidRPr="00DF46D8" w:rsidRDefault="00984CA6" w:rsidP="00A63B96">
            <w:pPr>
              <w:widowControl/>
              <w:jc w:val="center"/>
              <w:rPr>
                <w:rFonts w:ascii="宋体" w:hAnsi="宋体" w:cs="宋体"/>
                <w:color w:val="000000"/>
                <w:kern w:val="0"/>
                <w:sz w:val="24"/>
              </w:rPr>
            </w:pPr>
          </w:p>
        </w:tc>
        <w:tc>
          <w:tcPr>
            <w:tcW w:w="1134" w:type="dxa"/>
            <w:tcBorders>
              <w:top w:val="nil"/>
              <w:left w:val="nil"/>
              <w:bottom w:val="single" w:sz="4" w:space="0" w:color="auto"/>
              <w:right w:val="single" w:sz="4" w:space="0" w:color="auto"/>
            </w:tcBorders>
            <w:shd w:val="clear" w:color="auto" w:fill="auto"/>
            <w:noWrap/>
            <w:vAlign w:val="center"/>
          </w:tcPr>
          <w:p w14:paraId="1A72AF0B"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3CB1EAC0" w14:textId="77777777" w:rsidR="00984CA6" w:rsidRPr="00DF46D8" w:rsidRDefault="00984CA6" w:rsidP="00A63B96">
            <w:pPr>
              <w:widowControl/>
              <w:jc w:val="center"/>
              <w:rPr>
                <w:rFonts w:ascii="宋体" w:hAnsi="宋体" w:cs="宋体"/>
                <w:color w:val="000000"/>
                <w:kern w:val="0"/>
                <w:sz w:val="24"/>
              </w:rPr>
            </w:pPr>
          </w:p>
        </w:tc>
        <w:tc>
          <w:tcPr>
            <w:tcW w:w="2192" w:type="dxa"/>
            <w:tcBorders>
              <w:top w:val="nil"/>
              <w:left w:val="nil"/>
              <w:bottom w:val="single" w:sz="4" w:space="0" w:color="auto"/>
              <w:right w:val="single" w:sz="4" w:space="0" w:color="auto"/>
            </w:tcBorders>
            <w:shd w:val="clear" w:color="auto" w:fill="auto"/>
            <w:noWrap/>
            <w:vAlign w:val="center"/>
          </w:tcPr>
          <w:p w14:paraId="1087929B"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3C100965"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4E452D4D" w14:textId="77777777" w:rsidR="00984CA6" w:rsidRPr="00DF46D8" w:rsidRDefault="00984CA6" w:rsidP="00A63B96">
            <w:pPr>
              <w:widowControl/>
              <w:jc w:val="center"/>
              <w:rPr>
                <w:rFonts w:ascii="宋体" w:hAnsi="宋体" w:cs="宋体"/>
                <w:color w:val="000000"/>
                <w:kern w:val="0"/>
                <w:sz w:val="24"/>
              </w:rPr>
            </w:pPr>
          </w:p>
        </w:tc>
        <w:tc>
          <w:tcPr>
            <w:tcW w:w="1127" w:type="dxa"/>
            <w:tcBorders>
              <w:top w:val="nil"/>
              <w:left w:val="nil"/>
              <w:bottom w:val="single" w:sz="4" w:space="0" w:color="auto"/>
              <w:right w:val="single" w:sz="4" w:space="0" w:color="auto"/>
            </w:tcBorders>
            <w:shd w:val="clear" w:color="auto" w:fill="auto"/>
            <w:noWrap/>
            <w:vAlign w:val="center"/>
          </w:tcPr>
          <w:p w14:paraId="4EE7B2FF" w14:textId="77777777" w:rsidR="00984CA6" w:rsidRPr="00DF46D8" w:rsidRDefault="00984CA6" w:rsidP="00A63B96">
            <w:pPr>
              <w:widowControl/>
              <w:jc w:val="left"/>
              <w:rPr>
                <w:rFonts w:ascii="宋体" w:hAnsi="宋体" w:cs="宋体"/>
                <w:color w:val="000000"/>
                <w:kern w:val="0"/>
                <w:sz w:val="22"/>
              </w:rPr>
            </w:pPr>
          </w:p>
        </w:tc>
        <w:tc>
          <w:tcPr>
            <w:tcW w:w="2197" w:type="dxa"/>
            <w:tcBorders>
              <w:top w:val="nil"/>
              <w:left w:val="nil"/>
              <w:bottom w:val="single" w:sz="4" w:space="0" w:color="auto"/>
              <w:right w:val="single" w:sz="4" w:space="0" w:color="auto"/>
            </w:tcBorders>
            <w:shd w:val="clear" w:color="auto" w:fill="auto"/>
            <w:noWrap/>
            <w:vAlign w:val="center"/>
          </w:tcPr>
          <w:p w14:paraId="29CABA2D" w14:textId="77777777" w:rsidR="00984CA6" w:rsidRPr="00DF46D8" w:rsidRDefault="00984CA6" w:rsidP="00A63B96">
            <w:pPr>
              <w:widowControl/>
              <w:jc w:val="left"/>
              <w:rPr>
                <w:rFonts w:ascii="宋体" w:hAnsi="宋体" w:cs="宋体"/>
                <w:color w:val="000000"/>
                <w:kern w:val="0"/>
                <w:sz w:val="22"/>
              </w:rPr>
            </w:pPr>
          </w:p>
        </w:tc>
      </w:tr>
      <w:tr w:rsidR="00984CA6" w:rsidRPr="00DF46D8" w14:paraId="3612AF17" w14:textId="77777777" w:rsidTr="00A63B96">
        <w:trPr>
          <w:gridAfter w:val="1"/>
          <w:wAfter w:w="8" w:type="dxa"/>
          <w:trHeight w:val="601"/>
        </w:trPr>
        <w:tc>
          <w:tcPr>
            <w:tcW w:w="1453"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1B99611A" w14:textId="77777777" w:rsidR="00984CA6" w:rsidRPr="00DF46D8" w:rsidRDefault="00984CA6" w:rsidP="00A63B96">
            <w:pPr>
              <w:widowControl/>
              <w:jc w:val="left"/>
              <w:rPr>
                <w:rFonts w:ascii="宋体" w:hAnsi="宋体" w:cs="宋体"/>
                <w:b/>
                <w:bCs/>
                <w:color w:val="000000"/>
                <w:kern w:val="0"/>
                <w:sz w:val="24"/>
              </w:rPr>
            </w:pPr>
            <w:r w:rsidRPr="00DF46D8">
              <w:rPr>
                <w:rFonts w:ascii="宋体" w:hAnsi="宋体" w:cs="宋体" w:hint="eastAsia"/>
                <w:b/>
                <w:bCs/>
                <w:color w:val="000000"/>
                <w:kern w:val="0"/>
                <w:sz w:val="24"/>
              </w:rPr>
              <w:t xml:space="preserve">　</w:t>
            </w:r>
          </w:p>
        </w:tc>
        <w:tc>
          <w:tcPr>
            <w:tcW w:w="2190" w:type="dxa"/>
            <w:tcBorders>
              <w:top w:val="nil"/>
              <w:left w:val="nil"/>
              <w:bottom w:val="single" w:sz="4" w:space="0" w:color="auto"/>
              <w:right w:val="single" w:sz="4" w:space="0" w:color="auto"/>
            </w:tcBorders>
            <w:shd w:val="clear" w:color="auto" w:fill="auto"/>
            <w:noWrap/>
            <w:vAlign w:val="center"/>
            <w:hideMark/>
          </w:tcPr>
          <w:p w14:paraId="662EEF2B"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319A44D3"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64F2454"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25315D8B"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2192" w:type="dxa"/>
            <w:tcBorders>
              <w:top w:val="nil"/>
              <w:left w:val="nil"/>
              <w:bottom w:val="single" w:sz="4" w:space="0" w:color="auto"/>
              <w:right w:val="single" w:sz="4" w:space="0" w:color="auto"/>
            </w:tcBorders>
            <w:shd w:val="clear" w:color="auto" w:fill="auto"/>
            <w:noWrap/>
            <w:vAlign w:val="center"/>
            <w:hideMark/>
          </w:tcPr>
          <w:p w14:paraId="71DE6BB8"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7CD763F5"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6E22A06B" w14:textId="77777777" w:rsidR="00984CA6" w:rsidRPr="00DF46D8" w:rsidRDefault="00984CA6" w:rsidP="00A63B96">
            <w:pPr>
              <w:widowControl/>
              <w:jc w:val="center"/>
              <w:rPr>
                <w:rFonts w:ascii="宋体" w:hAnsi="宋体" w:cs="宋体"/>
                <w:color w:val="000000"/>
                <w:kern w:val="0"/>
                <w:sz w:val="24"/>
              </w:rPr>
            </w:pPr>
            <w:r w:rsidRPr="00DF46D8">
              <w:rPr>
                <w:rFonts w:ascii="宋体" w:hAnsi="宋体" w:cs="宋体" w:hint="eastAsia"/>
                <w:color w:val="000000"/>
                <w:kern w:val="0"/>
                <w:sz w:val="24"/>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14:paraId="417110CC"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c>
          <w:tcPr>
            <w:tcW w:w="2197" w:type="dxa"/>
            <w:tcBorders>
              <w:top w:val="nil"/>
              <w:left w:val="nil"/>
              <w:bottom w:val="single" w:sz="4" w:space="0" w:color="auto"/>
              <w:right w:val="single" w:sz="4" w:space="0" w:color="auto"/>
            </w:tcBorders>
            <w:shd w:val="clear" w:color="auto" w:fill="auto"/>
            <w:noWrap/>
            <w:vAlign w:val="center"/>
            <w:hideMark/>
          </w:tcPr>
          <w:p w14:paraId="299E398D" w14:textId="77777777" w:rsidR="00984CA6" w:rsidRPr="00DF46D8"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 xml:space="preserve">　</w:t>
            </w:r>
          </w:p>
        </w:tc>
      </w:tr>
      <w:tr w:rsidR="00984CA6" w:rsidRPr="00DF46D8" w14:paraId="0B9ABA84" w14:textId="77777777" w:rsidTr="00A63B96">
        <w:trPr>
          <w:gridAfter w:val="1"/>
          <w:wAfter w:w="8" w:type="dxa"/>
          <w:trHeight w:val="324"/>
        </w:trPr>
        <w:tc>
          <w:tcPr>
            <w:tcW w:w="5904" w:type="dxa"/>
            <w:gridSpan w:val="4"/>
            <w:tcBorders>
              <w:top w:val="nil"/>
              <w:left w:val="nil"/>
              <w:bottom w:val="nil"/>
              <w:right w:val="nil"/>
            </w:tcBorders>
            <w:shd w:val="clear" w:color="auto" w:fill="auto"/>
            <w:noWrap/>
            <w:vAlign w:val="center"/>
            <w:hideMark/>
          </w:tcPr>
          <w:p w14:paraId="05D3C92B" w14:textId="77777777" w:rsidR="00984CA6" w:rsidRDefault="00984CA6" w:rsidP="00A63B96">
            <w:pPr>
              <w:widowControl/>
              <w:jc w:val="left"/>
              <w:rPr>
                <w:rFonts w:ascii="宋体" w:hAnsi="宋体" w:cs="宋体"/>
                <w:color w:val="000000"/>
                <w:kern w:val="0"/>
                <w:sz w:val="22"/>
              </w:rPr>
            </w:pPr>
            <w:r w:rsidRPr="00DF46D8">
              <w:rPr>
                <w:rFonts w:ascii="宋体" w:hAnsi="宋体" w:cs="宋体" w:hint="eastAsia"/>
                <w:color w:val="000000"/>
                <w:kern w:val="0"/>
                <w:sz w:val="22"/>
              </w:rPr>
              <w:t>注：表格行数可依据推荐作品数量自行增减</w:t>
            </w:r>
          </w:p>
          <w:p w14:paraId="28D938DC" w14:textId="77777777" w:rsidR="00984CA6" w:rsidRPr="00DF46D8" w:rsidRDefault="00984CA6" w:rsidP="00A63B96">
            <w:pPr>
              <w:widowControl/>
              <w:jc w:val="left"/>
              <w:rPr>
                <w:rFonts w:ascii="宋体" w:hAnsi="宋体" w:cs="宋体"/>
                <w:color w:val="000000"/>
                <w:kern w:val="0"/>
                <w:sz w:val="22"/>
              </w:rPr>
            </w:pPr>
          </w:p>
        </w:tc>
        <w:tc>
          <w:tcPr>
            <w:tcW w:w="1127" w:type="dxa"/>
            <w:tcBorders>
              <w:top w:val="nil"/>
              <w:left w:val="nil"/>
              <w:bottom w:val="nil"/>
              <w:right w:val="nil"/>
            </w:tcBorders>
            <w:shd w:val="clear" w:color="auto" w:fill="auto"/>
            <w:noWrap/>
            <w:vAlign w:val="center"/>
            <w:hideMark/>
          </w:tcPr>
          <w:p w14:paraId="30671947" w14:textId="77777777" w:rsidR="00984CA6" w:rsidRPr="00DF46D8" w:rsidRDefault="00984CA6" w:rsidP="00A63B96">
            <w:pPr>
              <w:widowControl/>
              <w:jc w:val="left"/>
              <w:rPr>
                <w:rFonts w:ascii="宋体" w:hAnsi="宋体" w:cs="宋体"/>
                <w:color w:val="000000"/>
                <w:kern w:val="0"/>
                <w:sz w:val="22"/>
              </w:rPr>
            </w:pPr>
          </w:p>
        </w:tc>
        <w:tc>
          <w:tcPr>
            <w:tcW w:w="2192" w:type="dxa"/>
            <w:tcBorders>
              <w:top w:val="nil"/>
              <w:left w:val="nil"/>
              <w:bottom w:val="nil"/>
              <w:right w:val="nil"/>
            </w:tcBorders>
            <w:shd w:val="clear" w:color="auto" w:fill="auto"/>
            <w:noWrap/>
            <w:vAlign w:val="center"/>
            <w:hideMark/>
          </w:tcPr>
          <w:p w14:paraId="7E418BF6" w14:textId="77777777" w:rsidR="00984CA6" w:rsidRPr="00DF46D8" w:rsidRDefault="00984CA6" w:rsidP="00A63B96">
            <w:pPr>
              <w:widowControl/>
              <w:jc w:val="left"/>
              <w:rPr>
                <w:rFonts w:ascii="Times New Roman" w:eastAsia="Times New Roman"/>
                <w:kern w:val="0"/>
                <w:szCs w:val="20"/>
              </w:rPr>
            </w:pPr>
          </w:p>
        </w:tc>
        <w:tc>
          <w:tcPr>
            <w:tcW w:w="1127" w:type="dxa"/>
            <w:tcBorders>
              <w:top w:val="nil"/>
              <w:left w:val="nil"/>
              <w:bottom w:val="nil"/>
              <w:right w:val="nil"/>
            </w:tcBorders>
            <w:shd w:val="clear" w:color="auto" w:fill="auto"/>
            <w:noWrap/>
            <w:vAlign w:val="center"/>
            <w:hideMark/>
          </w:tcPr>
          <w:p w14:paraId="33A34E09" w14:textId="77777777" w:rsidR="00984CA6" w:rsidRPr="00DF46D8" w:rsidRDefault="00984CA6" w:rsidP="00A63B96">
            <w:pPr>
              <w:widowControl/>
              <w:jc w:val="left"/>
              <w:rPr>
                <w:rFonts w:ascii="Times New Roman" w:eastAsia="Times New Roman"/>
                <w:kern w:val="0"/>
                <w:szCs w:val="20"/>
              </w:rPr>
            </w:pPr>
          </w:p>
        </w:tc>
        <w:tc>
          <w:tcPr>
            <w:tcW w:w="1127" w:type="dxa"/>
            <w:tcBorders>
              <w:top w:val="nil"/>
              <w:left w:val="nil"/>
              <w:bottom w:val="nil"/>
              <w:right w:val="nil"/>
            </w:tcBorders>
            <w:shd w:val="clear" w:color="auto" w:fill="auto"/>
            <w:noWrap/>
            <w:vAlign w:val="center"/>
            <w:hideMark/>
          </w:tcPr>
          <w:p w14:paraId="1AF577E1" w14:textId="77777777" w:rsidR="00984CA6" w:rsidRPr="00DF46D8" w:rsidRDefault="00984CA6" w:rsidP="00A63B96">
            <w:pPr>
              <w:widowControl/>
              <w:jc w:val="left"/>
              <w:rPr>
                <w:rFonts w:ascii="Times New Roman" w:eastAsia="Times New Roman"/>
                <w:kern w:val="0"/>
                <w:szCs w:val="20"/>
              </w:rPr>
            </w:pPr>
          </w:p>
        </w:tc>
        <w:tc>
          <w:tcPr>
            <w:tcW w:w="1127" w:type="dxa"/>
            <w:tcBorders>
              <w:top w:val="nil"/>
              <w:left w:val="nil"/>
              <w:bottom w:val="nil"/>
              <w:right w:val="nil"/>
            </w:tcBorders>
            <w:shd w:val="clear" w:color="auto" w:fill="auto"/>
            <w:noWrap/>
            <w:vAlign w:val="center"/>
            <w:hideMark/>
          </w:tcPr>
          <w:p w14:paraId="5604A696" w14:textId="77777777" w:rsidR="00984CA6" w:rsidRPr="00DF46D8" w:rsidRDefault="00984CA6" w:rsidP="00A63B96">
            <w:pPr>
              <w:widowControl/>
              <w:jc w:val="left"/>
              <w:rPr>
                <w:rFonts w:ascii="Times New Roman" w:eastAsia="Times New Roman"/>
                <w:kern w:val="0"/>
                <w:szCs w:val="20"/>
              </w:rPr>
            </w:pPr>
          </w:p>
        </w:tc>
        <w:tc>
          <w:tcPr>
            <w:tcW w:w="2197" w:type="dxa"/>
            <w:tcBorders>
              <w:top w:val="nil"/>
              <w:left w:val="nil"/>
              <w:bottom w:val="nil"/>
              <w:right w:val="nil"/>
            </w:tcBorders>
            <w:shd w:val="clear" w:color="auto" w:fill="auto"/>
            <w:noWrap/>
            <w:vAlign w:val="center"/>
            <w:hideMark/>
          </w:tcPr>
          <w:p w14:paraId="0B77BD02" w14:textId="77777777" w:rsidR="00984CA6" w:rsidRPr="00DF46D8" w:rsidRDefault="00984CA6" w:rsidP="00A63B96">
            <w:pPr>
              <w:widowControl/>
              <w:jc w:val="left"/>
              <w:rPr>
                <w:rFonts w:ascii="Times New Roman" w:eastAsia="Times New Roman"/>
                <w:kern w:val="0"/>
                <w:szCs w:val="20"/>
              </w:rPr>
            </w:pPr>
          </w:p>
        </w:tc>
      </w:tr>
    </w:tbl>
    <w:p w14:paraId="04CB86FD" w14:textId="60E3D58E" w:rsidR="00994235" w:rsidRDefault="00C363A9">
      <w:pPr>
        <w:wordWrap/>
        <w:snapToGrid w:val="0"/>
        <w:spacing w:line="360" w:lineRule="auto"/>
        <w:ind w:firstLineChars="200" w:firstLine="480"/>
        <w:jc w:val="right"/>
        <w:rPr>
          <w:rFonts w:asciiTheme="minorEastAsia" w:eastAsiaTheme="minorEastAsia" w:hAnsiTheme="minorEastAsia"/>
          <w:sz w:val="24"/>
          <w:lang w:eastAsia="zh-CN"/>
        </w:rPr>
      </w:pPr>
      <w:bookmarkStart w:id="0" w:name="_GoBack"/>
      <w:bookmarkEnd w:id="0"/>
      <w:r>
        <w:rPr>
          <w:rFonts w:asciiTheme="minorEastAsia" w:eastAsiaTheme="minorEastAsia" w:hAnsiTheme="minorEastAsia" w:hint="eastAsia"/>
          <w:sz w:val="24"/>
          <w:lang w:eastAsia="zh-CN"/>
        </w:rPr>
        <w:t xml:space="preserve">                  </w:t>
      </w:r>
    </w:p>
    <w:sectPr w:rsidR="00994235" w:rsidSect="00984CA6">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D470F" w14:textId="77777777" w:rsidR="006A5F24" w:rsidRDefault="006A5F24">
      <w:r>
        <w:separator/>
      </w:r>
    </w:p>
  </w:endnote>
  <w:endnote w:type="continuationSeparator" w:id="0">
    <w:p w14:paraId="1C02075A" w14:textId="77777777" w:rsidR="006A5F24" w:rsidRDefault="006A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F03C8" w14:textId="77777777" w:rsidR="006A5F24" w:rsidRDefault="006A5F24">
      <w:r>
        <w:separator/>
      </w:r>
    </w:p>
  </w:footnote>
  <w:footnote w:type="continuationSeparator" w:id="0">
    <w:p w14:paraId="4BF7A517" w14:textId="77777777" w:rsidR="006A5F24" w:rsidRDefault="006A5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632F1" w14:textId="77777777" w:rsidR="00994235" w:rsidRDefault="00994235">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4107B8"/>
    <w:multiLevelType w:val="singleLevel"/>
    <w:tmpl w:val="5E4107B8"/>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defaultTabStop w:val="420"/>
  <w:drawingGridHorizontalSpacing w:val="100"/>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591"/>
    <w:rsid w:val="00015BF2"/>
    <w:rsid w:val="00052A84"/>
    <w:rsid w:val="000637D9"/>
    <w:rsid w:val="000663DA"/>
    <w:rsid w:val="00066637"/>
    <w:rsid w:val="00076E81"/>
    <w:rsid w:val="000A5615"/>
    <w:rsid w:val="000A6C9E"/>
    <w:rsid w:val="000B0ABE"/>
    <w:rsid w:val="000B663F"/>
    <w:rsid w:val="000D0BC8"/>
    <w:rsid w:val="000D2B57"/>
    <w:rsid w:val="000F3FF3"/>
    <w:rsid w:val="00112863"/>
    <w:rsid w:val="00115F31"/>
    <w:rsid w:val="0012157C"/>
    <w:rsid w:val="00134F50"/>
    <w:rsid w:val="00147446"/>
    <w:rsid w:val="00164E64"/>
    <w:rsid w:val="00175842"/>
    <w:rsid w:val="001846D8"/>
    <w:rsid w:val="001A6045"/>
    <w:rsid w:val="001C012A"/>
    <w:rsid w:val="001C2591"/>
    <w:rsid w:val="001D7777"/>
    <w:rsid w:val="001D77C8"/>
    <w:rsid w:val="001E1F76"/>
    <w:rsid w:val="001E1F8B"/>
    <w:rsid w:val="001E50FA"/>
    <w:rsid w:val="001F1583"/>
    <w:rsid w:val="0023596C"/>
    <w:rsid w:val="002504A4"/>
    <w:rsid w:val="00253C92"/>
    <w:rsid w:val="0026398C"/>
    <w:rsid w:val="002650A8"/>
    <w:rsid w:val="00296C80"/>
    <w:rsid w:val="003031AC"/>
    <w:rsid w:val="003510C0"/>
    <w:rsid w:val="003604AD"/>
    <w:rsid w:val="003C4E9D"/>
    <w:rsid w:val="003D4EF3"/>
    <w:rsid w:val="003E0D47"/>
    <w:rsid w:val="003E4910"/>
    <w:rsid w:val="003E5F75"/>
    <w:rsid w:val="003E6FC4"/>
    <w:rsid w:val="0040263F"/>
    <w:rsid w:val="00407A5A"/>
    <w:rsid w:val="0041274B"/>
    <w:rsid w:val="0041494C"/>
    <w:rsid w:val="0042264C"/>
    <w:rsid w:val="00437482"/>
    <w:rsid w:val="004503B5"/>
    <w:rsid w:val="00450A16"/>
    <w:rsid w:val="00462290"/>
    <w:rsid w:val="004742DB"/>
    <w:rsid w:val="004B63C3"/>
    <w:rsid w:val="004D0A59"/>
    <w:rsid w:val="004D0F18"/>
    <w:rsid w:val="005024B7"/>
    <w:rsid w:val="005119A7"/>
    <w:rsid w:val="0058220F"/>
    <w:rsid w:val="005964CC"/>
    <w:rsid w:val="005971D7"/>
    <w:rsid w:val="005A57D9"/>
    <w:rsid w:val="005D4673"/>
    <w:rsid w:val="005E2C3B"/>
    <w:rsid w:val="005E671A"/>
    <w:rsid w:val="005F07AA"/>
    <w:rsid w:val="0061102F"/>
    <w:rsid w:val="006235A0"/>
    <w:rsid w:val="006343D1"/>
    <w:rsid w:val="00672990"/>
    <w:rsid w:val="00693337"/>
    <w:rsid w:val="00695F83"/>
    <w:rsid w:val="006A3EDD"/>
    <w:rsid w:val="006A5F24"/>
    <w:rsid w:val="006B4C71"/>
    <w:rsid w:val="006F3F83"/>
    <w:rsid w:val="00703E6D"/>
    <w:rsid w:val="00762B61"/>
    <w:rsid w:val="00782671"/>
    <w:rsid w:val="00785DE3"/>
    <w:rsid w:val="0079286E"/>
    <w:rsid w:val="00794FB7"/>
    <w:rsid w:val="00795BD2"/>
    <w:rsid w:val="007978EF"/>
    <w:rsid w:val="007A3981"/>
    <w:rsid w:val="007A5F44"/>
    <w:rsid w:val="007B60A0"/>
    <w:rsid w:val="007C18C4"/>
    <w:rsid w:val="007C226A"/>
    <w:rsid w:val="007F5567"/>
    <w:rsid w:val="007F7FF1"/>
    <w:rsid w:val="00827782"/>
    <w:rsid w:val="00830757"/>
    <w:rsid w:val="008415B7"/>
    <w:rsid w:val="008600A4"/>
    <w:rsid w:val="008639EC"/>
    <w:rsid w:val="008810DD"/>
    <w:rsid w:val="008866BD"/>
    <w:rsid w:val="00897CD9"/>
    <w:rsid w:val="008A64FA"/>
    <w:rsid w:val="008B054E"/>
    <w:rsid w:val="008B202E"/>
    <w:rsid w:val="008B57E8"/>
    <w:rsid w:val="008B59A2"/>
    <w:rsid w:val="008D3CDB"/>
    <w:rsid w:val="008D5069"/>
    <w:rsid w:val="008F0317"/>
    <w:rsid w:val="008F5988"/>
    <w:rsid w:val="00904F81"/>
    <w:rsid w:val="00932D9E"/>
    <w:rsid w:val="00963C63"/>
    <w:rsid w:val="00964A7F"/>
    <w:rsid w:val="00976D6D"/>
    <w:rsid w:val="00984CA6"/>
    <w:rsid w:val="00992C79"/>
    <w:rsid w:val="00994235"/>
    <w:rsid w:val="009A0920"/>
    <w:rsid w:val="009A7CAB"/>
    <w:rsid w:val="009F20C4"/>
    <w:rsid w:val="009F3C1C"/>
    <w:rsid w:val="00A00242"/>
    <w:rsid w:val="00A07F52"/>
    <w:rsid w:val="00A14148"/>
    <w:rsid w:val="00A15BCB"/>
    <w:rsid w:val="00A2098D"/>
    <w:rsid w:val="00A27228"/>
    <w:rsid w:val="00A40F5C"/>
    <w:rsid w:val="00A53D79"/>
    <w:rsid w:val="00A868EE"/>
    <w:rsid w:val="00A9105B"/>
    <w:rsid w:val="00AD4C7A"/>
    <w:rsid w:val="00AE47AB"/>
    <w:rsid w:val="00AF2492"/>
    <w:rsid w:val="00B0368D"/>
    <w:rsid w:val="00B21EE6"/>
    <w:rsid w:val="00B360F2"/>
    <w:rsid w:val="00B56696"/>
    <w:rsid w:val="00B6174F"/>
    <w:rsid w:val="00B7287A"/>
    <w:rsid w:val="00B864B7"/>
    <w:rsid w:val="00BA2B23"/>
    <w:rsid w:val="00BB47C0"/>
    <w:rsid w:val="00BB4D5F"/>
    <w:rsid w:val="00BB571B"/>
    <w:rsid w:val="00BD527C"/>
    <w:rsid w:val="00BE0AC4"/>
    <w:rsid w:val="00BE2B20"/>
    <w:rsid w:val="00BE460B"/>
    <w:rsid w:val="00BE72ED"/>
    <w:rsid w:val="00BF2162"/>
    <w:rsid w:val="00C16AC0"/>
    <w:rsid w:val="00C32FE9"/>
    <w:rsid w:val="00C363A9"/>
    <w:rsid w:val="00C4445B"/>
    <w:rsid w:val="00C54CBB"/>
    <w:rsid w:val="00C637C4"/>
    <w:rsid w:val="00C723A5"/>
    <w:rsid w:val="00CB2FCA"/>
    <w:rsid w:val="00D16155"/>
    <w:rsid w:val="00D300AA"/>
    <w:rsid w:val="00D31A5E"/>
    <w:rsid w:val="00D57202"/>
    <w:rsid w:val="00D74EF3"/>
    <w:rsid w:val="00D81608"/>
    <w:rsid w:val="00D8470E"/>
    <w:rsid w:val="00D95B75"/>
    <w:rsid w:val="00DB3FA9"/>
    <w:rsid w:val="00DD44D7"/>
    <w:rsid w:val="00DD6FEA"/>
    <w:rsid w:val="00DE15B3"/>
    <w:rsid w:val="00DE4A90"/>
    <w:rsid w:val="00DE7654"/>
    <w:rsid w:val="00E01D66"/>
    <w:rsid w:val="00E024C4"/>
    <w:rsid w:val="00E16255"/>
    <w:rsid w:val="00E35E9F"/>
    <w:rsid w:val="00E62223"/>
    <w:rsid w:val="00E71D2C"/>
    <w:rsid w:val="00E864F4"/>
    <w:rsid w:val="00EA12C4"/>
    <w:rsid w:val="00EA1FD8"/>
    <w:rsid w:val="00EB22E9"/>
    <w:rsid w:val="00EF71AE"/>
    <w:rsid w:val="00F026A4"/>
    <w:rsid w:val="00F1169C"/>
    <w:rsid w:val="00F13C9E"/>
    <w:rsid w:val="00F1560B"/>
    <w:rsid w:val="00F16D9A"/>
    <w:rsid w:val="00F52CE9"/>
    <w:rsid w:val="00F6378E"/>
    <w:rsid w:val="00F646CD"/>
    <w:rsid w:val="00F7114F"/>
    <w:rsid w:val="00F72F47"/>
    <w:rsid w:val="00F90AC7"/>
    <w:rsid w:val="00FA170A"/>
    <w:rsid w:val="00FA7ED1"/>
    <w:rsid w:val="00FB57A7"/>
    <w:rsid w:val="00FC74CF"/>
    <w:rsid w:val="00FD061C"/>
    <w:rsid w:val="00FD3008"/>
    <w:rsid w:val="00FE54DB"/>
    <w:rsid w:val="00FE78A8"/>
    <w:rsid w:val="00FE7A89"/>
    <w:rsid w:val="00FF1866"/>
    <w:rsid w:val="041A2C70"/>
    <w:rsid w:val="072D5910"/>
    <w:rsid w:val="07876619"/>
    <w:rsid w:val="0AD60439"/>
    <w:rsid w:val="0FFD5919"/>
    <w:rsid w:val="12F44CBD"/>
    <w:rsid w:val="14C36E90"/>
    <w:rsid w:val="16050454"/>
    <w:rsid w:val="173F7729"/>
    <w:rsid w:val="1CBB65E8"/>
    <w:rsid w:val="1DA42F9D"/>
    <w:rsid w:val="1E2D1EF0"/>
    <w:rsid w:val="1E8F04BC"/>
    <w:rsid w:val="1F484521"/>
    <w:rsid w:val="20610FF4"/>
    <w:rsid w:val="25491B04"/>
    <w:rsid w:val="27C95EA3"/>
    <w:rsid w:val="282B5137"/>
    <w:rsid w:val="29C01159"/>
    <w:rsid w:val="2CB61D69"/>
    <w:rsid w:val="32C362C1"/>
    <w:rsid w:val="33A42E17"/>
    <w:rsid w:val="36B30A1A"/>
    <w:rsid w:val="37023E00"/>
    <w:rsid w:val="370E7164"/>
    <w:rsid w:val="38203418"/>
    <w:rsid w:val="3E42251A"/>
    <w:rsid w:val="40071A1A"/>
    <w:rsid w:val="426564BE"/>
    <w:rsid w:val="428D2907"/>
    <w:rsid w:val="42E36294"/>
    <w:rsid w:val="44F45A52"/>
    <w:rsid w:val="465F1D1F"/>
    <w:rsid w:val="480A2132"/>
    <w:rsid w:val="4A184892"/>
    <w:rsid w:val="4AD719F3"/>
    <w:rsid w:val="4BB756E5"/>
    <w:rsid w:val="4CA1021F"/>
    <w:rsid w:val="4D9123ED"/>
    <w:rsid w:val="4FA67EC5"/>
    <w:rsid w:val="54940692"/>
    <w:rsid w:val="5E315F6D"/>
    <w:rsid w:val="64F735D4"/>
    <w:rsid w:val="69D251DA"/>
    <w:rsid w:val="6D746077"/>
    <w:rsid w:val="73487E11"/>
    <w:rsid w:val="75F05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728C355"/>
  <w15:docId w15:val="{BAC3F3BE-EA11-4C25-9CFF-1D091725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黑体" w:hAnsi="Times New Roman"/>
      <w:kern w:val="2"/>
      <w:szCs w:val="24"/>
      <w:lang w:eastAsia="ko-KR"/>
    </w:rPr>
  </w:style>
  <w:style w:type="paragraph" w:styleId="1">
    <w:name w:val="heading 1"/>
    <w:next w:val="a"/>
    <w:link w:val="10"/>
    <w:uiPriority w:val="9"/>
    <w:qFormat/>
    <w:pPr>
      <w:keepNext/>
      <w:keepLines/>
      <w:pBdr>
        <w:bottom w:val="single" w:sz="8" w:space="0" w:color="DBE5F1" w:themeColor="accent1" w:themeTint="33"/>
      </w:pBdr>
      <w:spacing w:after="200" w:line="300" w:lineRule="auto"/>
      <w:outlineLvl w:val="0"/>
    </w:pPr>
    <w:rPr>
      <w:rFonts w:asciiTheme="majorHAnsi" w:eastAsia="Microsoft YaHei UI" w:hAnsiTheme="majorHAnsi" w:cstheme="majorBidi"/>
      <w:color w:val="4F81BD" w:themeColor="accent1"/>
      <w:sz w:val="36"/>
      <w:szCs w:val="36"/>
      <w:lang w:eastAsia="ja-JP"/>
    </w:rPr>
  </w:style>
  <w:style w:type="paragraph" w:styleId="2">
    <w:name w:val="heading 2"/>
    <w:basedOn w:val="a"/>
    <w:next w:val="a"/>
    <w:link w:val="20"/>
    <w:uiPriority w:val="9"/>
    <w:qFormat/>
    <w:pPr>
      <w:widowControl/>
      <w:wordWrap/>
      <w:autoSpaceDE/>
      <w:autoSpaceDN/>
      <w:spacing w:before="100" w:beforeAutospacing="1" w:after="100" w:afterAutospacing="1"/>
      <w:jc w:val="left"/>
      <w:outlineLvl w:val="1"/>
    </w:pPr>
    <w:rPr>
      <w:rFonts w:ascii="宋体" w:hAnsi="宋体" w:cs="宋体"/>
      <w:b/>
      <w:bCs/>
      <w:kern w:val="0"/>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wordWrap/>
      <w:autoSpaceDE/>
      <w:autoSpaceDN/>
      <w:snapToGrid w:val="0"/>
      <w:jc w:val="left"/>
    </w:pPr>
    <w:rPr>
      <w:rFonts w:asciiTheme="minorHAnsi" w:eastAsiaTheme="minorEastAsia" w:hAnsiTheme="minorHAnsi" w:cstheme="minorBidi"/>
      <w:sz w:val="18"/>
      <w:szCs w:val="18"/>
      <w:lang w:eastAsia="zh-CN"/>
    </w:rPr>
  </w:style>
  <w:style w:type="paragraph" w:styleId="a9">
    <w:name w:val="header"/>
    <w:basedOn w:val="a"/>
    <w:link w:val="aa"/>
    <w:uiPriority w:val="99"/>
    <w:unhideWhenUsed/>
    <w:qFormat/>
    <w:pPr>
      <w:pBdr>
        <w:bottom w:val="single" w:sz="6" w:space="1" w:color="auto"/>
      </w:pBdr>
      <w:tabs>
        <w:tab w:val="center" w:pos="4153"/>
        <w:tab w:val="right" w:pos="8306"/>
      </w:tabs>
      <w:wordWrap/>
      <w:autoSpaceDE/>
      <w:autoSpaceDN/>
      <w:snapToGrid w:val="0"/>
      <w:jc w:val="center"/>
    </w:pPr>
    <w:rPr>
      <w:rFonts w:asciiTheme="minorHAnsi" w:eastAsiaTheme="minorEastAsia" w:hAnsiTheme="minorHAnsi" w:cstheme="minorBidi"/>
      <w:sz w:val="18"/>
      <w:szCs w:val="18"/>
      <w:lang w:eastAsia="zh-CN"/>
    </w:rPr>
  </w:style>
  <w:style w:type="paragraph" w:styleId="ab">
    <w:name w:val="Normal (Web)"/>
    <w:basedOn w:val="a"/>
    <w:uiPriority w:val="99"/>
    <w:semiHidden/>
    <w:unhideWhenUsed/>
    <w:pPr>
      <w:spacing w:beforeAutospacing="1" w:afterAutospacing="1"/>
      <w:jc w:val="left"/>
    </w:pPr>
    <w:rPr>
      <w:kern w:val="0"/>
      <w:sz w:val="24"/>
      <w:lang w:eastAsia="zh-CN"/>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rPr>
  </w:style>
  <w:style w:type="character" w:styleId="ae">
    <w:name w:val="Hyperlink"/>
    <w:basedOn w:val="a0"/>
    <w:uiPriority w:val="99"/>
    <w:semiHidden/>
    <w:unhideWhenUsed/>
    <w:qFormat/>
    <w:rPr>
      <w:color w:val="0000FF"/>
      <w:u w:val="single"/>
    </w:rPr>
  </w:style>
  <w:style w:type="character" w:styleId="af">
    <w:name w:val="annotation reference"/>
    <w:semiHidden/>
    <w:unhideWhenUsed/>
    <w:qFormat/>
    <w:rPr>
      <w:sz w:val="21"/>
      <w:szCs w:val="21"/>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Theme="majorHAnsi" w:eastAsia="Microsoft YaHei UI" w:hAnsiTheme="majorHAnsi" w:cstheme="majorBidi"/>
      <w:color w:val="4F81BD" w:themeColor="accent1"/>
      <w:kern w:val="0"/>
      <w:sz w:val="36"/>
      <w:szCs w:val="36"/>
      <w:lang w:eastAsia="ja-JP"/>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rFonts w:ascii="黑体" w:eastAsia="宋体" w:hAnsi="Times New Roman" w:cs="Times New Roman"/>
      <w:sz w:val="18"/>
      <w:szCs w:val="18"/>
      <w:lang w:eastAsia="ko-KR"/>
    </w:rPr>
  </w:style>
  <w:style w:type="paragraph" w:styleId="af0">
    <w:name w:val="List Paragraph"/>
    <w:basedOn w:val="a"/>
    <w:uiPriority w:val="99"/>
    <w:unhideWhenUsed/>
    <w:qFormat/>
    <w:pPr>
      <w:ind w:firstLineChars="200" w:firstLine="420"/>
    </w:pPr>
  </w:style>
  <w:style w:type="character" w:customStyle="1" w:styleId="apple-converted-space">
    <w:name w:val="apple-converted-space"/>
    <w:basedOn w:val="a0"/>
    <w:qFormat/>
  </w:style>
  <w:style w:type="character" w:customStyle="1" w:styleId="a4">
    <w:name w:val="日期 字符"/>
    <w:basedOn w:val="a0"/>
    <w:link w:val="a3"/>
    <w:uiPriority w:val="99"/>
    <w:semiHidden/>
    <w:rPr>
      <w:rFonts w:ascii="黑体"/>
      <w:kern w:val="2"/>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440</Words>
  <Characters>2514</Characters>
  <Application>Microsoft Office Word</Application>
  <DocSecurity>0</DocSecurity>
  <Lines>20</Lines>
  <Paragraphs>5</Paragraphs>
  <ScaleCrop>false</ScaleCrop>
  <Company>Microsoft</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dell_user</dc:creator>
  <cp:lastModifiedBy>xb21cn</cp:lastModifiedBy>
  <cp:revision>9</cp:revision>
  <cp:lastPrinted>2020-05-28T01:33:00Z</cp:lastPrinted>
  <dcterms:created xsi:type="dcterms:W3CDTF">2020-05-28T02:50:00Z</dcterms:created>
  <dcterms:modified xsi:type="dcterms:W3CDTF">2020-05-28T09:24:00Z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