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41" w:rsidRDefault="004C6236" w:rsidP="004C6236">
      <w:pPr>
        <w:spacing w:beforeLines="50" w:before="156" w:afterLines="50" w:after="156" w:line="460" w:lineRule="exact"/>
        <w:rPr>
          <w:rFonts w:ascii="黑体" w:eastAsia="黑体" w:hAnsi="黑体" w:cs="黑体"/>
          <w:sz w:val="24"/>
        </w:rPr>
      </w:pPr>
      <w:r>
        <w:rPr>
          <w:rFonts w:ascii="黑体" w:eastAsia="黑体" w:hAnsi="黑体" w:cs="黑体" w:hint="eastAsia"/>
          <w:sz w:val="24"/>
        </w:rPr>
        <w:t>附件</w:t>
      </w:r>
    </w:p>
    <w:p w:rsidR="006116FE" w:rsidRDefault="004C6236" w:rsidP="004C6236">
      <w:pPr>
        <w:spacing w:beforeLines="50" w:before="156" w:afterLines="50" w:after="156" w:line="460" w:lineRule="exact"/>
        <w:jc w:val="center"/>
        <w:rPr>
          <w:rFonts w:ascii="宋体" w:hAnsi="宋体" w:hint="eastAsia"/>
          <w:b/>
          <w:bCs/>
          <w:sz w:val="28"/>
          <w:szCs w:val="28"/>
        </w:rPr>
      </w:pPr>
      <w:r>
        <w:rPr>
          <w:rFonts w:ascii="宋体" w:hAnsi="宋体" w:hint="eastAsia"/>
          <w:b/>
          <w:bCs/>
          <w:sz w:val="28"/>
          <w:szCs w:val="28"/>
        </w:rPr>
        <w:t>纪念中国人民抗日战争暨世界反法西斯</w:t>
      </w:r>
    </w:p>
    <w:p w:rsidR="00262241" w:rsidRDefault="004C6236" w:rsidP="004C6236">
      <w:pPr>
        <w:spacing w:beforeLines="50" w:before="156" w:afterLines="50" w:after="156" w:line="460" w:lineRule="exact"/>
        <w:jc w:val="center"/>
        <w:rPr>
          <w:rFonts w:ascii="宋体" w:hAnsi="宋体"/>
          <w:b/>
          <w:bCs/>
          <w:sz w:val="28"/>
          <w:szCs w:val="28"/>
        </w:rPr>
      </w:pPr>
      <w:bookmarkStart w:id="0" w:name="_GoBack"/>
      <w:bookmarkEnd w:id="0"/>
      <w:r>
        <w:rPr>
          <w:rFonts w:ascii="宋体" w:hAnsi="宋体" w:hint="eastAsia"/>
          <w:b/>
          <w:bCs/>
          <w:sz w:val="28"/>
          <w:szCs w:val="28"/>
        </w:rPr>
        <w:t>战争胜利75周年征文参考选题</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1.习近平总书记关于中国人民抗日战争暨世界反法西斯战争重要论述的研究</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2.中国共产党是全民族抗战的中流砥柱</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3.民族复兴的伟大转折-纪念抗日战争胜利75周年</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4.中国人民抗日战争开辟了世界反法西斯战争的主战场</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5.抗日战争是人民的战争</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6.抗日战争伟大胜利的历史启示</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7.中国人民抗日战争在世界反法西斯战争中的重要地位</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8.抗战胜利与中华民族走向复兴</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9.伟大的抗日战争重大的历史转折</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10.抗战敌后战场的历史地位</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11.论中国抗日游击战争的若干重要问题</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12.抗日战争时期中国共产党的群众路线</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13.抗日民族统一战线的历史地位</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14.中国共产党与国际反法西斯战线</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15.从九一八事变到七七事变前的局部抗战</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16.抗日民族统一战线中的“求同存异”</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17.东京大审判的历史意义</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18.抗日战争时期中国共产党领导的民主政治建设</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19.抗日战争时期中国共产党的对外关系思想与策略</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lastRenderedPageBreak/>
        <w:t>20.对历史的反思:德国与日本的不同态度</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21.抗战精神在民族精神中的重要地位</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22.正确认识局部抗战与全面抗战的关系</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23.正确认识抗日战争正面战场与敌后战场的关系</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24.正确认识东方战场与欧洲战场的关系</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25.正确认识中国人民抗日战争与世界反法西斯战争的关系</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26.抗日战争时期各民主党派的发展壮大</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27抗日战争时期中国共产党的对外交往</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28国际社会对中国抗日战争的援助</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29.中国共产党领导的河南抗日教亡运动</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30.河南人民的抗日斗争与历史经验</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31.抗战时期河南党组织的发展壮大</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32河南各抗日根据地党的建设</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33.河南抗日英烈研究</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34.竹沟抗战基地的形成及历史地位</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35.新四军在河南的斗争与发展</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36.党的领导人与中原抗战</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37.豫西抗日根据地的创建与发展研究</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38.开辟豫西抗日根据地的皮徐支队</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39.豫西抗日根据地的政权建设</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40.抗战时期河南的统战工作</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41.抗战时期河南的文化教育事业</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lastRenderedPageBreak/>
        <w:t>42.抗战时期河南的经济建设</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43.抗战时期河南的生产救灾运动</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44.抗战时期河南的“减租减息”</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45.中共中央中原局在抗战中的作用</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46晋冀豫抗日根据地的创建与发展研究</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47晋豫边抗日根据地的创建与发展研究</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48冀鲁豫抗日根据地的创建与发展研究</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49豫皖苏抗日根据地的开辟</w:t>
      </w:r>
    </w:p>
    <w:p w:rsidR="00262241" w:rsidRDefault="004C6236" w:rsidP="004C6236">
      <w:pPr>
        <w:spacing w:beforeLines="50" w:before="156" w:afterLines="50" w:after="156" w:line="460" w:lineRule="exact"/>
        <w:rPr>
          <w:rFonts w:ascii="宋体" w:hAnsi="宋体"/>
          <w:sz w:val="24"/>
        </w:rPr>
      </w:pPr>
      <w:r>
        <w:rPr>
          <w:rFonts w:ascii="宋体" w:hAnsi="宋体" w:hint="eastAsia"/>
          <w:sz w:val="24"/>
        </w:rPr>
        <w:t>50豫鄂边抗日根据地的创建</w:t>
      </w:r>
    </w:p>
    <w:p w:rsidR="00262241" w:rsidRDefault="00262241" w:rsidP="00262241">
      <w:pPr>
        <w:spacing w:beforeLines="50" w:before="156" w:afterLines="50" w:after="156" w:line="460" w:lineRule="exact"/>
        <w:jc w:val="right"/>
        <w:rPr>
          <w:rFonts w:ascii="宋体" w:hAnsi="宋体"/>
          <w:sz w:val="24"/>
        </w:rPr>
      </w:pPr>
    </w:p>
    <w:sectPr w:rsidR="00262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41"/>
    <w:rsid w:val="00262241"/>
    <w:rsid w:val="004C6236"/>
    <w:rsid w:val="0061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C Y</dc:creator>
  <cp:lastModifiedBy>xb21cn</cp:lastModifiedBy>
  <cp:revision>3</cp:revision>
  <dcterms:created xsi:type="dcterms:W3CDTF">2020-07-28T03:06:00Z</dcterms:created>
  <dcterms:modified xsi:type="dcterms:W3CDTF">2020-07-28T03:54:00Z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