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83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3827"/>
        <w:gridCol w:w="992"/>
        <w:gridCol w:w="1893"/>
      </w:tblGrid>
      <w:tr w:rsidR="007C20A3" w:rsidTr="00285EAC">
        <w:trPr>
          <w:trHeight w:val="510"/>
        </w:trPr>
        <w:tc>
          <w:tcPr>
            <w:tcW w:w="959" w:type="dxa"/>
            <w:vAlign w:val="center"/>
          </w:tcPr>
          <w:p w:rsidR="007C20A3" w:rsidRPr="0018085A" w:rsidRDefault="007C20A3" w:rsidP="0028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8085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20A3" w:rsidRPr="0018085A" w:rsidRDefault="007C20A3" w:rsidP="0028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8085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C20A3" w:rsidRPr="0018085A" w:rsidRDefault="007C20A3" w:rsidP="0028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8085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20A3" w:rsidRPr="0018085A" w:rsidRDefault="007C20A3" w:rsidP="0028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8085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7C20A3" w:rsidRPr="0018085A" w:rsidRDefault="007C20A3" w:rsidP="0028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8085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</w:tr>
      <w:tr w:rsidR="007C20A3" w:rsidRPr="00606C5B" w:rsidTr="00285EAC">
        <w:trPr>
          <w:trHeight w:val="510"/>
        </w:trPr>
        <w:tc>
          <w:tcPr>
            <w:tcW w:w="959" w:type="dxa"/>
            <w:vMerge w:val="restart"/>
            <w:vAlign w:val="center"/>
          </w:tcPr>
          <w:p w:rsidR="007C20A3" w:rsidRPr="0018085A" w:rsidRDefault="007C20A3" w:rsidP="00285E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08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基础重大项目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0A3" w:rsidRPr="009E1A2A" w:rsidRDefault="007C20A3" w:rsidP="00285EA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2019-JCZD-010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20A3" w:rsidRPr="009E1A2A" w:rsidRDefault="007C20A3" w:rsidP="00285EAC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人类命运共同体与全球化意识形态研究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0A3" w:rsidRPr="009E1A2A" w:rsidRDefault="007C20A3" w:rsidP="00285EA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刘怀光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C20A3" w:rsidRPr="009E1A2A" w:rsidRDefault="007C20A3" w:rsidP="00285EA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7C20A3" w:rsidRPr="00606C5B" w:rsidTr="00285EAC">
        <w:trPr>
          <w:trHeight w:val="635"/>
        </w:trPr>
        <w:tc>
          <w:tcPr>
            <w:tcW w:w="959" w:type="dxa"/>
            <w:vMerge/>
            <w:vAlign w:val="center"/>
          </w:tcPr>
          <w:p w:rsidR="007C20A3" w:rsidRPr="0018085A" w:rsidRDefault="007C20A3" w:rsidP="00285E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20A3" w:rsidRPr="009E1A2A" w:rsidRDefault="007C20A3" w:rsidP="00285EA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2019-JCZD-011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20A3" w:rsidRPr="009E1A2A" w:rsidRDefault="007C20A3" w:rsidP="00285EAC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中原城市群要素价格扭曲与产业结构升级的耦合发展问题研究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0A3" w:rsidRPr="009E1A2A" w:rsidRDefault="007C20A3" w:rsidP="00285EA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孙慧文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C20A3" w:rsidRPr="009E1A2A" w:rsidRDefault="007C20A3" w:rsidP="00285EA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</w:tr>
      <w:tr w:rsidR="007C20A3" w:rsidRPr="00606C5B" w:rsidTr="00285EAC">
        <w:trPr>
          <w:trHeight w:val="510"/>
        </w:trPr>
        <w:tc>
          <w:tcPr>
            <w:tcW w:w="959" w:type="dxa"/>
            <w:vAlign w:val="center"/>
          </w:tcPr>
          <w:p w:rsidR="007C20A3" w:rsidRPr="0018085A" w:rsidRDefault="007C20A3" w:rsidP="00285E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08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应用重大项目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0A3" w:rsidRPr="009E1A2A" w:rsidRDefault="007C20A3" w:rsidP="00285EA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2019-YYZD-11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20A3" w:rsidRPr="009E1A2A" w:rsidRDefault="007C20A3" w:rsidP="00285EAC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河南青年意识形态现状及其塑造研究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0A3" w:rsidRPr="009E1A2A" w:rsidRDefault="007C20A3" w:rsidP="00285EA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C20A3" w:rsidRPr="009E1A2A" w:rsidRDefault="007C20A3" w:rsidP="00285EA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1A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社会事业学院</w:t>
            </w:r>
          </w:p>
        </w:tc>
      </w:tr>
    </w:tbl>
    <w:p w:rsidR="007C20A3" w:rsidRDefault="007C20A3" w:rsidP="007C20A3">
      <w:pPr>
        <w:spacing w:line="480" w:lineRule="auto"/>
        <w:ind w:firstLineChars="200" w:firstLine="560"/>
        <w:rPr>
          <w:rFonts w:asciiTheme="minorEastAsia" w:hAnsiTheme="minorEastAsia" w:hint="eastAsia"/>
          <w:b/>
          <w:sz w:val="28"/>
          <w:szCs w:val="28"/>
        </w:rPr>
      </w:pPr>
      <w:r w:rsidRPr="0018085A">
        <w:rPr>
          <w:rFonts w:asciiTheme="minorEastAsia" w:hAnsiTheme="minorEastAsia" w:hint="eastAsia"/>
          <w:b/>
          <w:sz w:val="28"/>
          <w:szCs w:val="28"/>
        </w:rPr>
        <w:t>我校201</w:t>
      </w:r>
      <w:r>
        <w:rPr>
          <w:rFonts w:asciiTheme="minorEastAsia" w:hAnsiTheme="minorEastAsia" w:hint="eastAsia"/>
          <w:b/>
          <w:sz w:val="28"/>
          <w:szCs w:val="28"/>
        </w:rPr>
        <w:t>9</w:t>
      </w:r>
      <w:r w:rsidRPr="0018085A">
        <w:rPr>
          <w:rFonts w:asciiTheme="minorEastAsia" w:hAnsiTheme="minorEastAsia" w:hint="eastAsia"/>
          <w:b/>
          <w:sz w:val="28"/>
          <w:szCs w:val="28"/>
        </w:rPr>
        <w:t>年度</w:t>
      </w:r>
      <w:r>
        <w:rPr>
          <w:rFonts w:asciiTheme="minorEastAsia" w:hAnsiTheme="minorEastAsia" w:hint="eastAsia"/>
          <w:b/>
          <w:sz w:val="28"/>
          <w:szCs w:val="28"/>
        </w:rPr>
        <w:t>河南省高校</w:t>
      </w:r>
      <w:r w:rsidRPr="0018085A">
        <w:rPr>
          <w:rFonts w:asciiTheme="minorEastAsia" w:hAnsiTheme="minorEastAsia" w:hint="eastAsia"/>
          <w:b/>
          <w:sz w:val="28"/>
          <w:szCs w:val="28"/>
        </w:rPr>
        <w:t>哲学社会科学重大项目立项一览表</w:t>
      </w:r>
    </w:p>
    <w:p w:rsidR="007C20A3" w:rsidRDefault="007C20A3" w:rsidP="007C20A3">
      <w:pPr>
        <w:spacing w:line="480" w:lineRule="auto"/>
        <w:ind w:firstLineChars="200" w:firstLine="560"/>
        <w:rPr>
          <w:rFonts w:asciiTheme="minorEastAsia" w:hAnsiTheme="minorEastAsia" w:hint="eastAsia"/>
          <w:b/>
          <w:sz w:val="28"/>
          <w:szCs w:val="28"/>
        </w:rPr>
      </w:pPr>
    </w:p>
    <w:p w:rsidR="007C20A3" w:rsidRPr="0018085A" w:rsidRDefault="007C20A3" w:rsidP="007C20A3">
      <w:pPr>
        <w:spacing w:line="480" w:lineRule="auto"/>
        <w:ind w:firstLineChars="200" w:firstLine="560"/>
        <w:rPr>
          <w:rFonts w:asciiTheme="minorEastAsia" w:hAnsiTheme="minorEastAsia" w:cs="宋体"/>
          <w:b/>
          <w:bCs/>
          <w:color w:val="2D2D2D"/>
          <w:kern w:val="0"/>
          <w:sz w:val="28"/>
          <w:szCs w:val="28"/>
        </w:rPr>
      </w:pPr>
    </w:p>
    <w:p w:rsidR="00FA016E" w:rsidRPr="007C20A3" w:rsidRDefault="00FA016E"/>
    <w:sectPr w:rsidR="00FA016E" w:rsidRPr="007C20A3" w:rsidSect="00FA0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0A3"/>
    <w:rsid w:val="007C20A3"/>
    <w:rsid w:val="00D15208"/>
    <w:rsid w:val="00FA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2018-05-28T01:31:00Z</dcterms:created>
  <dcterms:modified xsi:type="dcterms:W3CDTF">2018-05-28T01:31:00Z</dcterms:modified>
</cp:coreProperties>
</file>