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1321"/>
        <w:tblW w:w="15134" w:type="dxa"/>
        <w:tblLook w:val="04A0" w:firstRow="1" w:lastRow="0" w:firstColumn="1" w:lastColumn="0" w:noHBand="0" w:noVBand="1"/>
      </w:tblPr>
      <w:tblGrid>
        <w:gridCol w:w="817"/>
        <w:gridCol w:w="1843"/>
        <w:gridCol w:w="7087"/>
        <w:gridCol w:w="1701"/>
        <w:gridCol w:w="1985"/>
        <w:gridCol w:w="1701"/>
      </w:tblGrid>
      <w:tr w:rsidR="00774993" w:rsidTr="00AC5216">
        <w:trPr>
          <w:trHeight w:val="841"/>
        </w:trPr>
        <w:tc>
          <w:tcPr>
            <w:tcW w:w="817" w:type="dxa"/>
            <w:vAlign w:val="center"/>
          </w:tcPr>
          <w:p w:rsidR="00774993" w:rsidRPr="00732568" w:rsidRDefault="00774993" w:rsidP="00774993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bookmarkStart w:id="0" w:name="_Hlk217654381"/>
            <w:r w:rsidRPr="00732568">
              <w:rPr>
                <w:rFonts w:ascii="仿宋" w:eastAsia="仿宋" w:hAnsi="仿宋"/>
                <w:sz w:val="28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:rsidR="00774993" w:rsidRPr="00732568" w:rsidRDefault="00774993" w:rsidP="00774993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bookmarkStart w:id="1" w:name="OLE_LINK51"/>
            <w:bookmarkStart w:id="2" w:name="OLE_LINK52"/>
            <w:r w:rsidRPr="00732568">
              <w:rPr>
                <w:rFonts w:ascii="仿宋" w:eastAsia="仿宋" w:hAnsi="仿宋"/>
                <w:sz w:val="28"/>
                <w:szCs w:val="32"/>
              </w:rPr>
              <w:t>卫生</w:t>
            </w:r>
            <w:bookmarkEnd w:id="1"/>
            <w:bookmarkEnd w:id="2"/>
            <w:r w:rsidRPr="00732568">
              <w:rPr>
                <w:rFonts w:ascii="仿宋" w:eastAsia="仿宋" w:hAnsi="仿宋"/>
                <w:sz w:val="28"/>
                <w:szCs w:val="32"/>
              </w:rPr>
              <w:t>开荒保洁区域</w:t>
            </w:r>
          </w:p>
        </w:tc>
        <w:tc>
          <w:tcPr>
            <w:tcW w:w="7087" w:type="dxa"/>
            <w:vAlign w:val="center"/>
          </w:tcPr>
          <w:p w:rsidR="00774993" w:rsidRPr="00732568" w:rsidRDefault="00774993" w:rsidP="00774993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732568">
              <w:rPr>
                <w:rFonts w:ascii="仿宋" w:eastAsia="仿宋" w:hAnsi="仿宋"/>
                <w:sz w:val="28"/>
                <w:szCs w:val="32"/>
              </w:rPr>
              <w:t>卫生</w:t>
            </w:r>
            <w:r w:rsidRPr="00732568">
              <w:rPr>
                <w:rFonts w:ascii="仿宋" w:eastAsia="仿宋" w:hAnsi="仿宋" w:hint="eastAsia"/>
                <w:sz w:val="28"/>
                <w:szCs w:val="32"/>
              </w:rPr>
              <w:t>开荒保洁主要工作内容</w:t>
            </w:r>
          </w:p>
        </w:tc>
        <w:tc>
          <w:tcPr>
            <w:tcW w:w="1701" w:type="dxa"/>
            <w:vAlign w:val="center"/>
          </w:tcPr>
          <w:p w:rsidR="00774993" w:rsidRDefault="00774993" w:rsidP="00774993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建筑面积（㎡）</w:t>
            </w:r>
          </w:p>
        </w:tc>
        <w:tc>
          <w:tcPr>
            <w:tcW w:w="1985" w:type="dxa"/>
            <w:vAlign w:val="center"/>
          </w:tcPr>
          <w:p w:rsidR="00774993" w:rsidRPr="00732568" w:rsidRDefault="00774993" w:rsidP="00774993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732568">
              <w:rPr>
                <w:rFonts w:ascii="仿宋" w:eastAsia="仿宋" w:hAnsi="仿宋"/>
                <w:sz w:val="28"/>
                <w:szCs w:val="32"/>
              </w:rPr>
              <w:t>单价</w:t>
            </w:r>
            <w:bookmarkStart w:id="3" w:name="OLE_LINK25"/>
            <w:bookmarkStart w:id="4" w:name="OLE_LINK26"/>
            <w:r w:rsidRPr="00732568">
              <w:rPr>
                <w:rFonts w:ascii="仿宋" w:eastAsia="仿宋" w:hAnsi="仿宋"/>
                <w:sz w:val="28"/>
                <w:szCs w:val="32"/>
              </w:rPr>
              <w:t>（</w:t>
            </w:r>
            <w:bookmarkStart w:id="5" w:name="OLE_LINK46"/>
            <w:bookmarkStart w:id="6" w:name="OLE_LINK47"/>
            <w:r w:rsidRPr="00732568">
              <w:rPr>
                <w:rFonts w:ascii="仿宋" w:eastAsia="仿宋" w:hAnsi="仿宋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/</w:t>
            </w:r>
            <w:r w:rsidRPr="00732568">
              <w:rPr>
                <w:rFonts w:ascii="仿宋" w:eastAsia="仿宋" w:hAnsi="仿宋" w:hint="eastAsia"/>
                <w:sz w:val="28"/>
                <w:szCs w:val="32"/>
              </w:rPr>
              <w:t>㎡</w:t>
            </w:r>
            <w:bookmarkEnd w:id="5"/>
            <w:bookmarkEnd w:id="6"/>
            <w:r w:rsidRPr="00732568">
              <w:rPr>
                <w:rFonts w:ascii="仿宋" w:eastAsia="仿宋" w:hAnsi="仿宋"/>
                <w:sz w:val="28"/>
                <w:szCs w:val="32"/>
              </w:rPr>
              <w:t>）</w:t>
            </w:r>
            <w:bookmarkEnd w:id="3"/>
            <w:bookmarkEnd w:id="4"/>
          </w:p>
        </w:tc>
        <w:tc>
          <w:tcPr>
            <w:tcW w:w="1701" w:type="dxa"/>
            <w:vAlign w:val="center"/>
          </w:tcPr>
          <w:p w:rsidR="00774993" w:rsidRPr="00732568" w:rsidRDefault="00774993" w:rsidP="00774993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732568">
              <w:rPr>
                <w:rFonts w:ascii="仿宋" w:eastAsia="仿宋" w:hAnsi="仿宋"/>
                <w:sz w:val="28"/>
                <w:szCs w:val="32"/>
              </w:rPr>
              <w:t>合计（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元）</w:t>
            </w:r>
          </w:p>
        </w:tc>
      </w:tr>
      <w:tr w:rsidR="00774993" w:rsidTr="00AC5216">
        <w:trPr>
          <w:trHeight w:val="3404"/>
        </w:trPr>
        <w:tc>
          <w:tcPr>
            <w:tcW w:w="817" w:type="dxa"/>
            <w:vAlign w:val="center"/>
          </w:tcPr>
          <w:p w:rsidR="00774993" w:rsidRPr="00732568" w:rsidRDefault="00774993" w:rsidP="00774993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732568"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774993" w:rsidRPr="00732568" w:rsidRDefault="00774993" w:rsidP="00774993">
            <w:pPr>
              <w:pStyle w:val="a5"/>
              <w:ind w:firstLineChars="0" w:firstLine="0"/>
              <w:rPr>
                <w:rFonts w:ascii="仿宋" w:eastAsia="仿宋" w:hAnsi="仿宋"/>
                <w:sz w:val="28"/>
                <w:szCs w:val="32"/>
              </w:rPr>
            </w:pPr>
            <w:r w:rsidRPr="009132D1">
              <w:rPr>
                <w:rFonts w:ascii="仿宋" w:eastAsia="仿宋" w:hAnsi="仿宋" w:hint="eastAsia"/>
                <w:kern w:val="0"/>
                <w:sz w:val="28"/>
                <w:szCs w:val="32"/>
              </w:rPr>
              <w:t>电子与电气工程学院</w:t>
            </w:r>
            <w:r w:rsidRPr="00732568">
              <w:rPr>
                <w:rFonts w:ascii="仿宋" w:eastAsia="仿宋" w:hAnsi="仿宋" w:hint="eastAsia"/>
                <w:sz w:val="28"/>
                <w:szCs w:val="32"/>
              </w:rPr>
              <w:t>、</w:t>
            </w:r>
            <w:bookmarkStart w:id="7" w:name="OLE_LINK10"/>
            <w:bookmarkStart w:id="8" w:name="OLE_LINK11"/>
            <w:r>
              <w:rPr>
                <w:rFonts w:hint="eastAsia"/>
              </w:rPr>
              <w:t xml:space="preserve"> </w:t>
            </w:r>
            <w:r w:rsidRPr="009132D1">
              <w:rPr>
                <w:rFonts w:ascii="仿宋" w:eastAsia="仿宋" w:hAnsi="仿宋" w:hint="eastAsia"/>
                <w:sz w:val="28"/>
                <w:szCs w:val="32"/>
              </w:rPr>
              <w:t>1#书院</w:t>
            </w:r>
            <w:bookmarkEnd w:id="7"/>
            <w:bookmarkEnd w:id="8"/>
            <w:r>
              <w:rPr>
                <w:rFonts w:ascii="仿宋" w:eastAsia="仿宋" w:hAnsi="仿宋" w:hint="eastAsia"/>
                <w:sz w:val="28"/>
                <w:szCs w:val="32"/>
              </w:rPr>
              <w:t>、2</w:t>
            </w:r>
            <w:r w:rsidRPr="009132D1">
              <w:rPr>
                <w:rFonts w:ascii="仿宋" w:eastAsia="仿宋" w:hAnsi="仿宋" w:hint="eastAsia"/>
                <w:sz w:val="28"/>
                <w:szCs w:val="32"/>
              </w:rPr>
              <w:t>#书院</w:t>
            </w:r>
          </w:p>
        </w:tc>
        <w:tc>
          <w:tcPr>
            <w:tcW w:w="7087" w:type="dxa"/>
            <w:vAlign w:val="center"/>
          </w:tcPr>
          <w:p w:rsidR="00774993" w:rsidRPr="00732568" w:rsidRDefault="00774993" w:rsidP="00774993">
            <w:pPr>
              <w:pStyle w:val="a5"/>
              <w:spacing w:line="0" w:lineRule="atLeast"/>
              <w:ind w:firstLineChars="0" w:firstLine="0"/>
              <w:rPr>
                <w:rFonts w:ascii="仿宋" w:eastAsia="仿宋" w:hAnsi="仿宋"/>
                <w:sz w:val="28"/>
                <w:szCs w:val="32"/>
              </w:rPr>
            </w:pPr>
            <w:r w:rsidRPr="00B803A1">
              <w:rPr>
                <w:rFonts w:ascii="仿宋" w:eastAsia="仿宋" w:hAnsi="仿宋" w:hint="eastAsia"/>
                <w:kern w:val="0"/>
                <w:sz w:val="28"/>
                <w:szCs w:val="32"/>
              </w:rPr>
              <w:t>楼宇内的所有房间、电梯间等所有区域（包含但不限于专有部位的含卫生间、电梯厅、会议室、教师休息室、大堂、楼层、消防通道、电梯间、轿厢、洗手间、设备房、地面、墙面、设施；室内公共区域的大堂、楼层、消防通道、电梯间、轿厢、洗手间、设备房、地面、墙面、设施等及玻璃窗的内外侧、窗台内的外侧，房间内顶部及墙面除尘、开关插座、瓷砖墙裙、各种门、消防栓、顶部桥架、护栏扶手、洁具等；室外公共区域的</w:t>
            </w:r>
            <w:proofErr w:type="gramStart"/>
            <w:r w:rsidRPr="00B803A1">
              <w:rPr>
                <w:rFonts w:ascii="仿宋" w:eastAsia="仿宋" w:hAnsi="仿宋" w:hint="eastAsia"/>
                <w:kern w:val="0"/>
                <w:sz w:val="28"/>
                <w:szCs w:val="32"/>
              </w:rPr>
              <w:t>天台天</w:t>
            </w:r>
            <w:proofErr w:type="gramEnd"/>
            <w:r w:rsidRPr="00B803A1">
              <w:rPr>
                <w:rFonts w:ascii="仿宋" w:eastAsia="仿宋" w:hAnsi="仿宋" w:hint="eastAsia"/>
                <w:kern w:val="0"/>
                <w:sz w:val="28"/>
                <w:szCs w:val="32"/>
              </w:rPr>
              <w:t>面、花园、露台、雨台、雨篷等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）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。</w:t>
            </w:r>
          </w:p>
        </w:tc>
        <w:tc>
          <w:tcPr>
            <w:tcW w:w="1701" w:type="dxa"/>
            <w:vAlign w:val="center"/>
          </w:tcPr>
          <w:p w:rsidR="00774993" w:rsidRDefault="00774993" w:rsidP="00774993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65248㎡</w:t>
            </w:r>
          </w:p>
        </w:tc>
        <w:tc>
          <w:tcPr>
            <w:tcW w:w="1985" w:type="dxa"/>
          </w:tcPr>
          <w:p w:rsidR="00774993" w:rsidRPr="00732568" w:rsidRDefault="00774993" w:rsidP="00774993">
            <w:pPr>
              <w:pStyle w:val="a5"/>
              <w:ind w:firstLineChars="0" w:firstLine="0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1" w:type="dxa"/>
          </w:tcPr>
          <w:p w:rsidR="00774993" w:rsidRPr="00732568" w:rsidRDefault="00774993" w:rsidP="00774993">
            <w:pPr>
              <w:pStyle w:val="a5"/>
              <w:ind w:firstLineChars="0" w:firstLine="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bookmarkEnd w:id="0"/>
      <w:tr w:rsidR="00774993" w:rsidTr="00774993">
        <w:trPr>
          <w:trHeight w:val="634"/>
        </w:trPr>
        <w:tc>
          <w:tcPr>
            <w:tcW w:w="15134" w:type="dxa"/>
            <w:gridSpan w:val="6"/>
          </w:tcPr>
          <w:p w:rsidR="00774993" w:rsidRPr="00732568" w:rsidRDefault="00774993" w:rsidP="00B803A1">
            <w:pPr>
              <w:pStyle w:val="a5"/>
              <w:ind w:firstLineChars="0" w:firstLine="0"/>
              <w:rPr>
                <w:rFonts w:ascii="仿宋" w:eastAsia="仿宋" w:hAnsi="仿宋"/>
                <w:sz w:val="28"/>
                <w:szCs w:val="32"/>
              </w:rPr>
            </w:pPr>
            <w:r w:rsidRPr="00732568">
              <w:rPr>
                <w:rFonts w:ascii="仿宋" w:eastAsia="仿宋" w:hAnsi="仿宋"/>
                <w:sz w:val="28"/>
                <w:szCs w:val="32"/>
              </w:rPr>
              <w:t>总报价（小写）</w:t>
            </w:r>
            <w:r w:rsidRPr="00732568">
              <w:rPr>
                <w:rFonts w:ascii="仿宋" w:eastAsia="仿宋" w:hAnsi="仿宋" w:hint="eastAsia"/>
                <w:sz w:val="28"/>
                <w:szCs w:val="32"/>
              </w:rPr>
              <w:t>：                  元</w:t>
            </w:r>
          </w:p>
        </w:tc>
      </w:tr>
      <w:tr w:rsidR="00774993" w:rsidTr="00774993">
        <w:trPr>
          <w:trHeight w:val="1050"/>
        </w:trPr>
        <w:tc>
          <w:tcPr>
            <w:tcW w:w="15134" w:type="dxa"/>
            <w:gridSpan w:val="6"/>
          </w:tcPr>
          <w:p w:rsidR="00774993" w:rsidRPr="00732568" w:rsidRDefault="00774993" w:rsidP="00B803A1">
            <w:pPr>
              <w:rPr>
                <w:rFonts w:ascii="仿宋" w:eastAsia="仿宋" w:hAnsi="仿宋"/>
                <w:sz w:val="28"/>
                <w:szCs w:val="32"/>
              </w:rPr>
            </w:pPr>
            <w:r w:rsidRPr="00732568">
              <w:rPr>
                <w:rFonts w:ascii="仿宋" w:eastAsia="仿宋" w:hAnsi="仿宋" w:hint="eastAsia"/>
                <w:sz w:val="28"/>
                <w:szCs w:val="32"/>
              </w:rPr>
              <w:t>单位名称（加盖单位公章）：                                  签字确认：</w:t>
            </w:r>
          </w:p>
          <w:p w:rsidR="00774993" w:rsidRPr="00732568" w:rsidRDefault="00774993" w:rsidP="00B803A1">
            <w:pPr>
              <w:rPr>
                <w:sz w:val="28"/>
              </w:rPr>
            </w:pPr>
            <w:r w:rsidRPr="00732568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                           </w:t>
            </w:r>
            <w:r w:rsidRPr="00732568"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</w:tr>
    </w:tbl>
    <w:p w:rsidR="00E216D4" w:rsidRPr="00B803A1" w:rsidRDefault="008A5C06" w:rsidP="0006510F">
      <w:pPr>
        <w:jc w:val="center"/>
        <w:rPr>
          <w:rFonts w:asciiTheme="majorEastAsia" w:eastAsiaTheme="majorEastAsia" w:hAnsiTheme="majorEastAsia"/>
          <w:sz w:val="36"/>
          <w:szCs w:val="32"/>
        </w:rPr>
      </w:pPr>
      <w:bookmarkStart w:id="9" w:name="OLE_LINK48"/>
      <w:bookmarkStart w:id="10" w:name="OLE_LINK49"/>
      <w:bookmarkStart w:id="11" w:name="OLE_LINK50"/>
      <w:bookmarkStart w:id="12" w:name="OLE_LINK68"/>
      <w:bookmarkStart w:id="13" w:name="_GoBack"/>
      <w:r w:rsidRPr="008A5C06">
        <w:rPr>
          <w:rFonts w:asciiTheme="majorEastAsia" w:eastAsiaTheme="majorEastAsia" w:hAnsiTheme="majorEastAsia" w:hint="eastAsia"/>
          <w:sz w:val="36"/>
          <w:szCs w:val="32"/>
        </w:rPr>
        <w:t>河南师范大学</w:t>
      </w:r>
      <w:r w:rsidR="0006510F" w:rsidRPr="00B803A1">
        <w:rPr>
          <w:rFonts w:asciiTheme="majorEastAsia" w:eastAsiaTheme="majorEastAsia" w:hAnsiTheme="majorEastAsia" w:hint="eastAsia"/>
          <w:sz w:val="36"/>
          <w:szCs w:val="32"/>
        </w:rPr>
        <w:t>采购</w:t>
      </w:r>
      <w:r w:rsidR="00AC5216" w:rsidRPr="00AC5216">
        <w:rPr>
          <w:rFonts w:asciiTheme="majorEastAsia" w:eastAsiaTheme="majorEastAsia" w:hAnsiTheme="majorEastAsia" w:hint="eastAsia"/>
          <w:sz w:val="36"/>
          <w:szCs w:val="32"/>
        </w:rPr>
        <w:t>科技创新港校区卫生开荒保洁</w:t>
      </w:r>
      <w:r w:rsidR="0006510F" w:rsidRPr="00B803A1">
        <w:rPr>
          <w:rFonts w:asciiTheme="majorEastAsia" w:eastAsiaTheme="majorEastAsia" w:hAnsiTheme="majorEastAsia" w:hint="eastAsia"/>
          <w:sz w:val="36"/>
          <w:szCs w:val="32"/>
        </w:rPr>
        <w:t>服务</w:t>
      </w:r>
      <w:bookmarkEnd w:id="9"/>
      <w:bookmarkEnd w:id="10"/>
      <w:bookmarkEnd w:id="11"/>
      <w:bookmarkEnd w:id="12"/>
      <w:bookmarkEnd w:id="13"/>
      <w:r w:rsidR="0006510F" w:rsidRPr="00B803A1">
        <w:rPr>
          <w:rFonts w:asciiTheme="majorEastAsia" w:eastAsiaTheme="majorEastAsia" w:hAnsiTheme="majorEastAsia" w:hint="eastAsia"/>
          <w:sz w:val="36"/>
          <w:szCs w:val="32"/>
        </w:rPr>
        <w:t>报价单</w:t>
      </w:r>
    </w:p>
    <w:p w:rsidR="00D02457" w:rsidRDefault="00D02457" w:rsidP="0006510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项目要求：</w:t>
      </w:r>
    </w:p>
    <w:p w:rsidR="00D02457" w:rsidRPr="005B5047" w:rsidRDefault="00D02457" w:rsidP="00A8650E">
      <w:pPr>
        <w:tabs>
          <w:tab w:val="left" w:pos="312"/>
        </w:tabs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1.项目</w:t>
      </w:r>
      <w:r w:rsidR="00A8650E" w:rsidRPr="00A8650E">
        <w:rPr>
          <w:rFonts w:ascii="仿宋" w:eastAsia="仿宋" w:hAnsi="仿宋" w:hint="eastAsia"/>
          <w:sz w:val="32"/>
          <w:szCs w:val="32"/>
        </w:rPr>
        <w:t>控制价</w:t>
      </w:r>
      <w:r>
        <w:rPr>
          <w:rFonts w:ascii="仿宋" w:eastAsia="仿宋" w:hAnsi="仿宋" w:hint="eastAsia"/>
          <w:sz w:val="32"/>
          <w:szCs w:val="32"/>
        </w:rPr>
        <w:t>：</w:t>
      </w:r>
      <w:r w:rsidR="009132D1" w:rsidRPr="009132D1">
        <w:rPr>
          <w:rFonts w:ascii="仿宋" w:eastAsia="仿宋" w:hAnsi="仿宋"/>
          <w:sz w:val="32"/>
          <w:szCs w:val="32"/>
        </w:rPr>
        <w:t>195744</w:t>
      </w:r>
      <w:r>
        <w:rPr>
          <w:rFonts w:ascii="仿宋" w:eastAsia="仿宋" w:hAnsi="仿宋" w:hint="eastAsia"/>
          <w:sz w:val="32"/>
          <w:szCs w:val="32"/>
        </w:rPr>
        <w:t>元，报价超过</w:t>
      </w:r>
      <w:r w:rsidR="00A8650E" w:rsidRPr="00A8650E">
        <w:rPr>
          <w:rFonts w:ascii="仿宋" w:eastAsia="仿宋" w:hAnsi="仿宋" w:hint="eastAsia"/>
          <w:sz w:val="32"/>
          <w:szCs w:val="32"/>
        </w:rPr>
        <w:t>控制价</w:t>
      </w:r>
      <w:r>
        <w:rPr>
          <w:rFonts w:ascii="仿宋" w:eastAsia="仿宋" w:hAnsi="仿宋" w:hint="eastAsia"/>
          <w:sz w:val="32"/>
          <w:szCs w:val="32"/>
        </w:rPr>
        <w:t>为无效报价。报价包含人工费、机械费、物料费、交通费、保险费等</w:t>
      </w:r>
      <w:r w:rsidR="005B5047">
        <w:rPr>
          <w:rFonts w:ascii="仿宋" w:eastAsia="仿宋" w:hAnsi="仿宋" w:hint="eastAsia"/>
          <w:sz w:val="32"/>
          <w:szCs w:val="32"/>
        </w:rPr>
        <w:t>完成</w:t>
      </w:r>
      <w:bookmarkStart w:id="14" w:name="OLE_LINK39"/>
      <w:bookmarkStart w:id="15" w:name="OLE_LINK38"/>
      <w:r w:rsidR="005B5047">
        <w:rPr>
          <w:rFonts w:ascii="仿宋" w:eastAsia="仿宋" w:hAnsi="仿宋" w:hint="eastAsia"/>
          <w:sz w:val="32"/>
          <w:szCs w:val="32"/>
        </w:rPr>
        <w:t>本项目所需的所有税、费</w:t>
      </w:r>
      <w:bookmarkEnd w:id="14"/>
      <w:bookmarkEnd w:id="15"/>
      <w:r w:rsidRPr="005B5047">
        <w:rPr>
          <w:rFonts w:ascii="仿宋" w:eastAsia="仿宋" w:hAnsi="仿宋" w:hint="eastAsia"/>
          <w:sz w:val="32"/>
          <w:szCs w:val="32"/>
        </w:rPr>
        <w:t>。</w:t>
      </w:r>
    </w:p>
    <w:p w:rsidR="00D02457" w:rsidRDefault="006518C7" w:rsidP="006518C7">
      <w:pPr>
        <w:tabs>
          <w:tab w:val="left" w:pos="312"/>
        </w:tabs>
        <w:spacing w:line="4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02457">
        <w:rPr>
          <w:rFonts w:ascii="仿宋" w:eastAsia="仿宋" w:hAnsi="仿宋" w:hint="eastAsia"/>
          <w:sz w:val="32"/>
          <w:szCs w:val="32"/>
        </w:rPr>
        <w:t>工期：</w:t>
      </w:r>
      <w:r w:rsidR="0049687C">
        <w:rPr>
          <w:rFonts w:ascii="仿宋" w:eastAsia="仿宋" w:hAnsi="仿宋" w:hint="eastAsia"/>
          <w:sz w:val="32"/>
          <w:szCs w:val="32"/>
        </w:rPr>
        <w:t>2026年1月</w:t>
      </w:r>
      <w:r w:rsidR="007A07F0">
        <w:rPr>
          <w:rFonts w:ascii="仿宋" w:eastAsia="仿宋" w:hAnsi="仿宋" w:hint="eastAsia"/>
          <w:sz w:val="32"/>
          <w:szCs w:val="32"/>
        </w:rPr>
        <w:t>10</w:t>
      </w:r>
      <w:r w:rsidR="007A07F0" w:rsidRPr="007A07F0">
        <w:rPr>
          <w:rFonts w:ascii="仿宋" w:eastAsia="仿宋" w:hAnsi="仿宋" w:hint="eastAsia"/>
          <w:sz w:val="32"/>
          <w:szCs w:val="32"/>
        </w:rPr>
        <w:t>日前完工</w:t>
      </w:r>
      <w:r w:rsidR="007A07F0">
        <w:rPr>
          <w:rFonts w:ascii="仿宋" w:eastAsia="仿宋" w:hAnsi="仿宋" w:hint="eastAsia"/>
          <w:sz w:val="32"/>
          <w:szCs w:val="32"/>
        </w:rPr>
        <w:t>。</w:t>
      </w:r>
    </w:p>
    <w:p w:rsidR="00F535CE" w:rsidRDefault="00D02457" w:rsidP="006518C7">
      <w:pPr>
        <w:spacing w:line="4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16" w:name="OLE_LINK42"/>
      <w:bookmarkStart w:id="17" w:name="OLE_LINK43"/>
      <w:r>
        <w:rPr>
          <w:rFonts w:ascii="仿宋" w:eastAsia="仿宋" w:hAnsi="仿宋" w:hint="eastAsia"/>
          <w:sz w:val="32"/>
          <w:szCs w:val="32"/>
        </w:rPr>
        <w:t>3.支付方式：</w:t>
      </w:r>
      <w:bookmarkStart w:id="18" w:name="OLE_LINK57"/>
      <w:bookmarkStart w:id="19" w:name="OLE_LINK58"/>
      <w:r>
        <w:rPr>
          <w:rFonts w:ascii="仿宋" w:eastAsia="仿宋" w:hAnsi="仿宋" w:hint="eastAsia"/>
          <w:sz w:val="32"/>
          <w:szCs w:val="32"/>
        </w:rPr>
        <w:t>项目完工，验收合格后</w:t>
      </w:r>
      <w:bookmarkEnd w:id="18"/>
      <w:bookmarkEnd w:id="19"/>
      <w:r>
        <w:rPr>
          <w:rFonts w:ascii="仿宋" w:eastAsia="仿宋" w:hAnsi="仿宋" w:hint="eastAsia"/>
          <w:sz w:val="32"/>
          <w:szCs w:val="32"/>
        </w:rPr>
        <w:t>支付服务费的100%。</w:t>
      </w:r>
      <w:bookmarkEnd w:id="16"/>
      <w:bookmarkEnd w:id="17"/>
    </w:p>
    <w:p w:rsidR="00AC5216" w:rsidRPr="00AC5216" w:rsidRDefault="00AC5216" w:rsidP="00AC5216">
      <w:pPr>
        <w:spacing w:line="4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4.</w:t>
      </w:r>
      <w:r w:rsidRPr="00AC5216">
        <w:rPr>
          <w:rFonts w:hint="eastAsia"/>
        </w:rPr>
        <w:t xml:space="preserve"> </w:t>
      </w:r>
      <w:r w:rsidRPr="00AC5216">
        <w:rPr>
          <w:rFonts w:ascii="仿宋" w:eastAsia="仿宋" w:hAnsi="仿宋" w:hint="eastAsia"/>
          <w:sz w:val="32"/>
          <w:szCs w:val="32"/>
        </w:rPr>
        <w:t>履约保证金：签订合同前，中标人向采购人缴纳</w:t>
      </w:r>
      <w:r>
        <w:rPr>
          <w:rFonts w:ascii="仿宋" w:eastAsia="仿宋" w:hAnsi="仿宋" w:hint="eastAsia"/>
          <w:sz w:val="32"/>
          <w:szCs w:val="32"/>
        </w:rPr>
        <w:t>3000</w:t>
      </w:r>
      <w:r w:rsidRPr="00AC5216">
        <w:rPr>
          <w:rFonts w:ascii="仿宋" w:eastAsia="仿宋" w:hAnsi="仿宋" w:hint="eastAsia"/>
          <w:sz w:val="32"/>
          <w:szCs w:val="32"/>
        </w:rPr>
        <w:t>元的保证金作为履行本项目的保证金。履约保证金在定标后由中标方交到河南师范大学账户。</w:t>
      </w:r>
      <w:r w:rsidRPr="00AC5216">
        <w:rPr>
          <w:rFonts w:ascii="仿宋" w:eastAsia="仿宋" w:hAnsi="仿宋" w:hint="eastAsia"/>
          <w:sz w:val="32"/>
          <w:szCs w:val="32"/>
        </w:rPr>
        <w:t>如无违约行为，项目完工</w:t>
      </w:r>
      <w:r>
        <w:rPr>
          <w:rFonts w:ascii="仿宋" w:eastAsia="仿宋" w:hAnsi="仿宋" w:hint="eastAsia"/>
          <w:sz w:val="32"/>
          <w:szCs w:val="32"/>
        </w:rPr>
        <w:t>且</w:t>
      </w:r>
      <w:r w:rsidRPr="00AC5216">
        <w:rPr>
          <w:rFonts w:ascii="仿宋" w:eastAsia="仿宋" w:hAnsi="仿宋" w:hint="eastAsia"/>
          <w:sz w:val="32"/>
          <w:szCs w:val="32"/>
        </w:rPr>
        <w:t>验收合格后</w:t>
      </w:r>
      <w:r w:rsidRPr="00AC5216">
        <w:rPr>
          <w:rFonts w:ascii="仿宋" w:eastAsia="仿宋" w:hAnsi="仿宋" w:hint="eastAsia"/>
          <w:sz w:val="32"/>
          <w:szCs w:val="32"/>
        </w:rPr>
        <w:t>，履约保证金无息退还。</w:t>
      </w:r>
    </w:p>
    <w:p w:rsidR="00AC5216" w:rsidRPr="00AC5216" w:rsidRDefault="00AC5216" w:rsidP="00AC5216">
      <w:pPr>
        <w:spacing w:line="4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5216">
        <w:rPr>
          <w:rFonts w:ascii="仿宋" w:eastAsia="仿宋" w:hAnsi="仿宋" w:hint="eastAsia"/>
          <w:sz w:val="32"/>
          <w:szCs w:val="32"/>
        </w:rPr>
        <w:t>收款单位：河南师范大学</w:t>
      </w:r>
    </w:p>
    <w:p w:rsidR="00AC5216" w:rsidRPr="00AC5216" w:rsidRDefault="00AC5216" w:rsidP="00AC5216">
      <w:pPr>
        <w:spacing w:line="4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C5216">
        <w:rPr>
          <w:rFonts w:ascii="仿宋" w:eastAsia="仿宋" w:hAnsi="仿宋" w:hint="eastAsia"/>
          <w:sz w:val="32"/>
          <w:szCs w:val="32"/>
        </w:rPr>
        <w:t>开户银行：中国建设银行新乡北干道支行</w:t>
      </w:r>
    </w:p>
    <w:p w:rsidR="00AC5216" w:rsidRPr="00F535CE" w:rsidRDefault="00AC5216" w:rsidP="00AC5216">
      <w:pPr>
        <w:spacing w:line="40" w:lineRule="atLeast"/>
        <w:ind w:firstLineChars="200" w:firstLine="640"/>
        <w:rPr>
          <w:rFonts w:asciiTheme="majorEastAsia" w:eastAsiaTheme="majorEastAsia" w:hAnsiTheme="majorEastAsia"/>
          <w:sz w:val="44"/>
          <w:szCs w:val="44"/>
        </w:rPr>
      </w:pPr>
      <w:r w:rsidRPr="00AC5216">
        <w:rPr>
          <w:rFonts w:ascii="仿宋" w:eastAsia="仿宋" w:hAnsi="仿宋" w:hint="eastAsia"/>
          <w:sz w:val="32"/>
          <w:szCs w:val="32"/>
        </w:rPr>
        <w:t>银行账号：4100 1562 7100 5020 0486</w:t>
      </w:r>
    </w:p>
    <w:sectPr w:rsidR="00AC5216" w:rsidRPr="00F535CE" w:rsidSect="00B803A1">
      <w:pgSz w:w="16838" w:h="11906" w:orient="landscape"/>
      <w:pgMar w:top="680" w:right="907" w:bottom="68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32A" w:rsidRDefault="0056432A" w:rsidP="00F535CE">
      <w:r>
        <w:separator/>
      </w:r>
    </w:p>
  </w:endnote>
  <w:endnote w:type="continuationSeparator" w:id="0">
    <w:p w:rsidR="0056432A" w:rsidRDefault="0056432A" w:rsidP="00F5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32A" w:rsidRDefault="0056432A" w:rsidP="00F535CE">
      <w:r>
        <w:separator/>
      </w:r>
    </w:p>
  </w:footnote>
  <w:footnote w:type="continuationSeparator" w:id="0">
    <w:p w:rsidR="0056432A" w:rsidRDefault="0056432A" w:rsidP="00F5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967"/>
    <w:multiLevelType w:val="hybridMultilevel"/>
    <w:tmpl w:val="65CCD698"/>
    <w:lvl w:ilvl="0" w:tplc="54B40B86">
      <w:start w:val="1"/>
      <w:numFmt w:val="japaneseCounting"/>
      <w:lvlText w:val="%1、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6FDA305"/>
    <w:multiLevelType w:val="singleLevel"/>
    <w:tmpl w:val="26FDA30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92"/>
    <w:rsid w:val="000240B8"/>
    <w:rsid w:val="00053CD8"/>
    <w:rsid w:val="0006510F"/>
    <w:rsid w:val="0026224D"/>
    <w:rsid w:val="002B16BE"/>
    <w:rsid w:val="0035453B"/>
    <w:rsid w:val="00463203"/>
    <w:rsid w:val="00474EA8"/>
    <w:rsid w:val="0049687C"/>
    <w:rsid w:val="004A23D1"/>
    <w:rsid w:val="004B3B9E"/>
    <w:rsid w:val="00545253"/>
    <w:rsid w:val="0056432A"/>
    <w:rsid w:val="005B5047"/>
    <w:rsid w:val="00607B4D"/>
    <w:rsid w:val="006518C7"/>
    <w:rsid w:val="00694FEA"/>
    <w:rsid w:val="006B1E33"/>
    <w:rsid w:val="00732568"/>
    <w:rsid w:val="00766D0E"/>
    <w:rsid w:val="00774993"/>
    <w:rsid w:val="007A07F0"/>
    <w:rsid w:val="007A72FA"/>
    <w:rsid w:val="007C1CBF"/>
    <w:rsid w:val="00897685"/>
    <w:rsid w:val="008A5C06"/>
    <w:rsid w:val="009132D1"/>
    <w:rsid w:val="00A8650E"/>
    <w:rsid w:val="00AC5216"/>
    <w:rsid w:val="00B803A1"/>
    <w:rsid w:val="00B82198"/>
    <w:rsid w:val="00BA4A92"/>
    <w:rsid w:val="00BE667C"/>
    <w:rsid w:val="00CC55A4"/>
    <w:rsid w:val="00D02457"/>
    <w:rsid w:val="00D15B12"/>
    <w:rsid w:val="00D65754"/>
    <w:rsid w:val="00D8633F"/>
    <w:rsid w:val="00DB4201"/>
    <w:rsid w:val="00E0396C"/>
    <w:rsid w:val="00E216D4"/>
    <w:rsid w:val="00E607FA"/>
    <w:rsid w:val="00F038E9"/>
    <w:rsid w:val="00F535CE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5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5CE"/>
    <w:rPr>
      <w:sz w:val="18"/>
      <w:szCs w:val="18"/>
    </w:rPr>
  </w:style>
  <w:style w:type="paragraph" w:styleId="a5">
    <w:name w:val="List Paragraph"/>
    <w:basedOn w:val="a"/>
    <w:uiPriority w:val="34"/>
    <w:qFormat/>
    <w:rsid w:val="00F535CE"/>
    <w:pPr>
      <w:ind w:firstLineChars="200" w:firstLine="420"/>
    </w:pPr>
  </w:style>
  <w:style w:type="table" w:styleId="a6">
    <w:name w:val="Table Grid"/>
    <w:basedOn w:val="a1"/>
    <w:uiPriority w:val="59"/>
    <w:rsid w:val="00F03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5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5CE"/>
    <w:rPr>
      <w:sz w:val="18"/>
      <w:szCs w:val="18"/>
    </w:rPr>
  </w:style>
  <w:style w:type="paragraph" w:styleId="a5">
    <w:name w:val="List Paragraph"/>
    <w:basedOn w:val="a"/>
    <w:uiPriority w:val="34"/>
    <w:qFormat/>
    <w:rsid w:val="00F535CE"/>
    <w:pPr>
      <w:ind w:firstLineChars="200" w:firstLine="420"/>
    </w:pPr>
  </w:style>
  <w:style w:type="table" w:styleId="a6">
    <w:name w:val="Table Grid"/>
    <w:basedOn w:val="a1"/>
    <w:uiPriority w:val="59"/>
    <w:rsid w:val="00F03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cp:lastPrinted>2025-12-26T10:04:00Z</cp:lastPrinted>
  <dcterms:created xsi:type="dcterms:W3CDTF">2025-12-06T01:47:00Z</dcterms:created>
  <dcterms:modified xsi:type="dcterms:W3CDTF">2025-12-26T10:05:00Z</dcterms:modified>
</cp:coreProperties>
</file>