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8D87F"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32"/>
          <w:szCs w:val="32"/>
        </w:rPr>
        <w:t>化学化工学院第十届“平安化院”安全教育月“安全教育，你我同行”主题观影活动实施方案</w:t>
      </w:r>
    </w:p>
    <w:p w14:paraId="61C65002">
      <w:pPr>
        <w:spacing w:line="360" w:lineRule="auto"/>
        <w:ind w:firstLine="560" w:firstLineChars="200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</w:rPr>
        <w:t>一、活动背景</w:t>
      </w:r>
    </w:p>
    <w:p w14:paraId="6A00F46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为进一步增强学生的安全防护意识，更加有效地强化“安全第一”的观念，提高学生的自护自救能力，特举办“安全教育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你我同行”主题观影活动。通过案例和有趣的电影传播安全知识，激发广大学生对各类安全问题的思考和警觉，为其提供一个积极、有益、寓教于乐的安全教育体验，普及相关安全知识，培养应对突发安全事故的能力，促进学生健康而全面的发展。</w:t>
      </w:r>
    </w:p>
    <w:p w14:paraId="43EFC0B4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二、活动主题</w:t>
      </w:r>
    </w:p>
    <w:p w14:paraId="3B63C340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安全教育，你我同行</w:t>
      </w:r>
    </w:p>
    <w:p w14:paraId="7C2775B8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三、活动地点</w:t>
      </w:r>
    </w:p>
    <w:p w14:paraId="6D716EE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化学北楼五楼会议室</w:t>
      </w:r>
    </w:p>
    <w:p w14:paraId="66671D31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四、活动时间</w:t>
      </w:r>
    </w:p>
    <w:p w14:paraId="1CD7BE04">
      <w:pPr>
        <w:pStyle w:val="8"/>
        <w:snapToGrid w:val="0"/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2025年10月1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日-19日</w:t>
      </w:r>
    </w:p>
    <w:p w14:paraId="1BA1516F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五、参与对象</w:t>
      </w:r>
    </w:p>
    <w:p w14:paraId="16BDC8B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化学化工学院全体在校生</w:t>
      </w:r>
    </w:p>
    <w:p w14:paraId="09CA19EE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六、活动流程</w:t>
      </w:r>
    </w:p>
    <w:p w14:paraId="29518632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1.线上填写报名表形式，有序组织相关人员进行观影；</w:t>
      </w:r>
    </w:p>
    <w:p w14:paraId="0E634937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2.10月18日晚19:00播放电影《维和防暴队》</w:t>
      </w:r>
    </w:p>
    <w:p w14:paraId="2BCDBF00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影简介：影片聚焦中国维和警察鲜为人知的生死时刻！应联合国要求，受国家派遣，维和警察肩负神圣使命，远赴异国他乡，深入战火纷飞的任务区执行维和任务，直面恐怖袭击、武装暴动、黑帮横行等种种险境，维和行动刻不容缓。</w:t>
      </w:r>
    </w:p>
    <w:p w14:paraId="68AF2960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3.10月19日晚19:00播放电影《烈火英雄》</w:t>
      </w:r>
    </w:p>
    <w:p w14:paraId="1DF13F68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电影简介：</w:t>
      </w:r>
      <w:r>
        <w:rPr>
          <w:rFonts w:hint="eastAsia" w:ascii="仿宋_GB2312" w:hAnsi="仿宋_GB2312" w:eastAsia="仿宋_GB2312" w:cs="仿宋_GB2312"/>
          <w:sz w:val="28"/>
        </w:rPr>
        <w:t>《烈火英雄》以“大连7·16油爆火灾”为原型，讲述了中国消防队员在一次大规模火灾中，为了拯救被困人员而展开英勇抢险救援的故事。</w:t>
      </w:r>
    </w:p>
    <w:p w14:paraId="21343E2F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</w:rPr>
        <w:t>微电影《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以生命的名义</w:t>
      </w:r>
      <w:r>
        <w:rPr>
          <w:rFonts w:hint="eastAsia" w:ascii="仿宋_GB2312" w:hAnsi="仿宋_GB2312" w:eastAsia="仿宋_GB2312" w:cs="仿宋_GB2312"/>
          <w:sz w:val="28"/>
        </w:rPr>
        <w:t>》《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身边的危险</w:t>
      </w:r>
      <w:r>
        <w:rPr>
          <w:rFonts w:hint="eastAsia" w:ascii="仿宋_GB2312" w:hAnsi="仿宋_GB2312" w:eastAsia="仿宋_GB2312" w:cs="仿宋_GB2312"/>
          <w:sz w:val="28"/>
        </w:rPr>
        <w:t>》《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国之安者</w:t>
      </w:r>
      <w:r>
        <w:rPr>
          <w:rFonts w:hint="eastAsia" w:ascii="仿宋_GB2312" w:hAnsi="仿宋_GB2312" w:eastAsia="仿宋_GB2312" w:cs="仿宋_GB2312"/>
          <w:sz w:val="28"/>
        </w:rPr>
        <w:t>》由各班级自行观看。</w:t>
      </w:r>
    </w:p>
    <w:p w14:paraId="4B1A3A0B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七、活动要求</w:t>
      </w:r>
    </w:p>
    <w:p w14:paraId="483199DA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1.报名观影的同学不得无故缺席；</w:t>
      </w:r>
      <w:bookmarkStart w:id="0" w:name="_GoBack"/>
      <w:bookmarkEnd w:id="0"/>
    </w:p>
    <w:p w14:paraId="31E82294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2.观影结束后保证好座位的卫生；</w:t>
      </w:r>
    </w:p>
    <w:p w14:paraId="43BC2A08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3.观影期间不得发出噪音，影响其他同学观影；</w:t>
      </w:r>
    </w:p>
    <w:p w14:paraId="12917419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4.两次观影分别邀请不同的同学观影，确保最大程度的覆盖范围。</w:t>
      </w:r>
    </w:p>
    <w:p w14:paraId="7626BBB1">
      <w:pPr>
        <w:snapToGrid w:val="0"/>
        <w:spacing w:line="360" w:lineRule="auto"/>
        <w:ind w:firstLine="560" w:firstLineChars="200"/>
        <w:jc w:val="right"/>
        <w:rPr>
          <w:rStyle w:val="7"/>
          <w:rFonts w:hint="eastAsia" w:ascii="仿宋_GB2312" w:hAnsi="仿宋_GB2312" w:eastAsia="仿宋_GB2312" w:cs="仿宋_GB2312"/>
          <w:sz w:val="28"/>
          <w:szCs w:val="28"/>
        </w:rPr>
      </w:pPr>
    </w:p>
    <w:p w14:paraId="7D737CE3">
      <w:pPr>
        <w:snapToGrid w:val="0"/>
        <w:spacing w:line="360" w:lineRule="auto"/>
        <w:ind w:firstLine="560" w:firstLineChars="200"/>
        <w:jc w:val="right"/>
        <w:rPr>
          <w:rStyle w:val="7"/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7"/>
          <w:rFonts w:hint="eastAsia" w:ascii="仿宋_GB2312" w:hAnsi="仿宋_GB2312" w:eastAsia="仿宋_GB2312" w:cs="仿宋_GB2312"/>
          <w:sz w:val="28"/>
          <w:szCs w:val="28"/>
        </w:rPr>
        <w:t>化学化工学院学生会办公室</w:t>
      </w:r>
    </w:p>
    <w:p w14:paraId="10A16B97">
      <w:pPr>
        <w:snapToGrid w:val="0"/>
        <w:spacing w:line="360" w:lineRule="auto"/>
        <w:ind w:firstLine="560" w:firstLineChars="200"/>
        <w:jc w:val="right"/>
        <w:rPr>
          <w:rStyle w:val="7"/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7"/>
          <w:rFonts w:hint="eastAsia" w:ascii="仿宋_GB2312" w:hAnsi="仿宋_GB2312" w:eastAsia="仿宋_GB2312" w:cs="仿宋_GB2312"/>
          <w:sz w:val="28"/>
          <w:szCs w:val="28"/>
        </w:rPr>
        <w:t xml:space="preserve">                         化学化工学院研分会安全部</w:t>
      </w:r>
    </w:p>
    <w:p w14:paraId="1112A03B">
      <w:pPr>
        <w:wordWrap w:val="0"/>
        <w:spacing w:line="360" w:lineRule="auto"/>
        <w:jc w:val="center"/>
        <w:rPr>
          <w:rFonts w:hint="eastAsia" w:ascii="仿宋_GB2312" w:hAnsi="仿宋_GB2312" w:eastAsia="仿宋_GB2312" w:cs="仿宋_GB2312"/>
        </w:rPr>
      </w:pPr>
      <w:r>
        <w:rPr>
          <w:rStyle w:val="7"/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2025年10月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C5985"/>
    <w:rsid w:val="3EBE0EFA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26E5"/>
      <w:u w:val="single"/>
    </w:rPr>
  </w:style>
  <w:style w:type="character" w:customStyle="1" w:styleId="7">
    <w:name w:val="NormalCharacter"/>
    <w:qFormat/>
    <w:uiPriority w:val="0"/>
    <w:rPr>
      <w:rFonts w:ascii="Calibri" w:hAnsi="Calibri" w:eastAsia="宋体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5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未处理的提及1"/>
    <w:basedOn w:val="5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653</Words>
  <Characters>687</Characters>
  <Paragraphs>26</Paragraphs>
  <TotalTime>113</TotalTime>
  <ScaleCrop>false</ScaleCrop>
  <LinksUpToDate>false</LinksUpToDate>
  <CharactersWithSpaces>750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2025-09-25T12:35:00Z</dcterms:created>
  <dc:creator>a</dc:creator>
  <cp:lastModifiedBy>云曳</cp:lastModifiedBy>
  <dcterms:modified xsi:type="dcterms:W3CDTF">2025-10-08T12:29:02Z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FABCEE018D764E9D8A325882B96AD69C_13</vt:lpwstr>
  </property>
  <property fmtid="{D5CDD505-2E9C-101B-9397-08002B2CF9AE}" pid="4" name="KSOTemplateDocerSaveRecord">
    <vt:lpwstr>eyJoZGlkIjoiNGYxY2U5NmY2NTNkOTc5MjNiZWFkYjgzNzQ2N2Q5NzEiLCJ1c2VySWQiOiIxMDQxNzcxMjAyIn0=</vt:lpwstr>
  </property>
</Properties>
</file>