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BFD94">
      <w:pPr>
        <w:spacing w:line="240" w:lineRule="auto"/>
        <w:ind w:firstLine="0" w:firstLineChars="0"/>
        <w:jc w:val="center"/>
        <w:rPr>
          <w:rFonts w:ascii="方正小标宋简体" w:hAnsi="宋体" w:eastAsia="方正小标宋简体"/>
          <w:bCs/>
          <w:sz w:val="32"/>
          <w:szCs w:val="36"/>
        </w:rPr>
      </w:pPr>
      <w:bookmarkStart w:id="0" w:name="_Hlk147092760"/>
      <w:bookmarkEnd w:id="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化学化工学院第十届“平安化院”安全教育月“我的宿舍，我的家”演讲比赛实施方案</w:t>
      </w:r>
    </w:p>
    <w:p w14:paraId="06DF24F5">
      <w:pPr>
        <w:spacing w:line="360" w:lineRule="auto"/>
        <w:ind w:firstLine="56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一、活动背景</w:t>
      </w:r>
    </w:p>
    <w:p w14:paraId="4AA8C04F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安全教育月来临之际，为全面推进安全教育月系列活动的实施，进一步加大学院安全教育的宣传力度，扩大其影响力，</w:t>
      </w:r>
      <w:r>
        <w:rPr>
          <w:rFonts w:hint="eastAsia" w:ascii="方正仿宋_GB2312" w:hAnsi="方正仿宋_GB2312" w:eastAsia="方正仿宋_GB2312" w:cs="方正仿宋_GB2312"/>
          <w:bCs/>
        </w:rPr>
        <w:t>强化广大学生的安全防范意识</w:t>
      </w:r>
      <w:r>
        <w:rPr>
          <w:rFonts w:hint="eastAsia" w:ascii="方正仿宋_GB2312" w:hAnsi="方正仿宋_GB2312" w:eastAsia="方正仿宋_GB2312" w:cs="方正仿宋_GB2312"/>
        </w:rPr>
        <w:t>，真正掌握一些实用的逃生，急救方法，关键时刻定能发挥出救己救人的作用，提升广大师生安全素质，我院决定举办“我的宿舍，我的家”演讲比赛。</w:t>
      </w:r>
    </w:p>
    <w:p w14:paraId="55E6C25A">
      <w:pPr>
        <w:spacing w:line="360" w:lineRule="auto"/>
        <w:ind w:firstLine="560"/>
        <w:rPr>
          <w:rFonts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二、活动主题</w:t>
      </w:r>
    </w:p>
    <w:p w14:paraId="262EF624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我的宿舍，我的家</w:t>
      </w:r>
    </w:p>
    <w:p w14:paraId="26592D7F">
      <w:pPr>
        <w:spacing w:line="360" w:lineRule="auto"/>
        <w:ind w:firstLine="560"/>
        <w:rPr>
          <w:rFonts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三、活动时间</w:t>
      </w:r>
    </w:p>
    <w:p w14:paraId="7F7303A7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2025年</w:t>
      </w:r>
      <w:r>
        <w:rPr>
          <w:rFonts w:ascii="方正仿宋_GB2312" w:hAnsi="方正仿宋_GB2312" w:eastAsia="方正仿宋_GB2312" w:cs="方正仿宋_GB2312"/>
        </w:rPr>
        <w:t>10</w:t>
      </w:r>
      <w:r>
        <w:rPr>
          <w:rFonts w:hint="eastAsia" w:ascii="方正仿宋_GB2312" w:hAnsi="方正仿宋_GB2312" w:eastAsia="方正仿宋_GB2312" w:cs="方正仿宋_GB2312"/>
        </w:rPr>
        <w:t>月28日—</w:t>
      </w:r>
      <w:r>
        <w:rPr>
          <w:rFonts w:ascii="方正仿宋_GB2312" w:hAnsi="方正仿宋_GB2312" w:eastAsia="方正仿宋_GB2312" w:cs="方正仿宋_GB2312"/>
        </w:rPr>
        <w:t>11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月24</w:t>
      </w:r>
      <w:r>
        <w:rPr>
          <w:rFonts w:hint="eastAsia" w:ascii="方正仿宋_GB2312" w:hAnsi="方正仿宋_GB2312" w:eastAsia="方正仿宋_GB2312" w:cs="方正仿宋_GB2312"/>
        </w:rPr>
        <w:t>日</w:t>
      </w:r>
    </w:p>
    <w:p w14:paraId="0F8CA82E">
      <w:pPr>
        <w:spacing w:line="360" w:lineRule="auto"/>
        <w:ind w:firstLine="560"/>
        <w:rPr>
          <w:rFonts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四、参与对象</w:t>
      </w:r>
    </w:p>
    <w:p w14:paraId="2ED16C54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化学化工学院2025级本科生</w:t>
      </w:r>
    </w:p>
    <w:p w14:paraId="21AA4274">
      <w:pPr>
        <w:spacing w:line="360" w:lineRule="auto"/>
        <w:ind w:firstLine="560"/>
        <w:rPr>
          <w:rFonts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五、活动流程</w:t>
      </w:r>
    </w:p>
    <w:p w14:paraId="417EC814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1.权益服务部安排前期工作；</w:t>
      </w:r>
    </w:p>
    <w:p w14:paraId="3EC58302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2.融媒体中心运用学院官方三大平台同步进行宣传；</w:t>
      </w:r>
    </w:p>
    <w:p w14:paraId="0E3BA41D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3.年级，班级组织多种形式进行动员宣传；</w:t>
      </w:r>
    </w:p>
    <w:p w14:paraId="7CB2237E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4.报名时间：</w:t>
      </w:r>
      <w:r>
        <w:rPr>
          <w:rFonts w:ascii="方正仿宋_GB2312" w:hAnsi="方正仿宋_GB2312" w:eastAsia="方正仿宋_GB2312" w:cs="方正仿宋_GB2312"/>
        </w:rPr>
        <w:t>10</w:t>
      </w:r>
      <w:r>
        <w:rPr>
          <w:rFonts w:hint="eastAsia" w:ascii="方正仿宋_GB2312" w:hAnsi="方正仿宋_GB2312" w:eastAsia="方正仿宋_GB2312" w:cs="方正仿宋_GB2312"/>
        </w:rPr>
        <w:t>月28日至</w:t>
      </w:r>
      <w:r>
        <w:rPr>
          <w:rFonts w:ascii="方正仿宋_GB2312" w:hAnsi="方正仿宋_GB2312" w:eastAsia="方正仿宋_GB2312" w:cs="方正仿宋_GB2312"/>
        </w:rPr>
        <w:t>11</w:t>
      </w:r>
      <w:r>
        <w:rPr>
          <w:rFonts w:hint="eastAsia" w:ascii="方正仿宋_GB2312" w:hAnsi="方正仿宋_GB2312" w:eastAsia="方正仿宋_GB2312" w:cs="方正仿宋_GB2312"/>
        </w:rPr>
        <w:t>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15</w:t>
      </w:r>
      <w:r>
        <w:rPr>
          <w:rFonts w:hint="eastAsia" w:ascii="方正仿宋_GB2312" w:hAnsi="方正仿宋_GB2312" w:eastAsia="方正仿宋_GB2312" w:cs="方正仿宋_GB2312"/>
        </w:rPr>
        <w:t>日晚22：00，权益服务部下发相关通知及文件，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 xml:space="preserve"> 参与同学于11月15日22：00前填写报名表，</w:t>
      </w:r>
      <w:r>
        <w:rPr>
          <w:rFonts w:hint="eastAsia" w:ascii="方正仿宋_GB2312" w:hAnsi="方正仿宋_GB2312" w:eastAsia="方正仿宋_GB2312" w:cs="方正仿宋_GB2312"/>
        </w:rPr>
        <w:t>将PPT命名为“年级+姓名+学号”</w:t>
      </w:r>
      <w:r>
        <w:rPr>
          <w:rFonts w:hint="eastAsia" w:ascii="方正仿宋_GB2312" w:hAnsi="方正仿宋_GB2312" w:eastAsia="方正仿宋_GB2312" w:cs="方正仿宋_GB231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</w:rPr>
        <w:t>按时交至各班班委处</w:t>
      </w:r>
      <w:r>
        <w:rPr>
          <w:rFonts w:hint="eastAsia" w:ascii="方正仿宋_GB2312" w:hAnsi="方正仿宋_GB2312" w:eastAsia="方正仿宋_GB2312" w:cs="方正仿宋_GB231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年级委</w:t>
      </w:r>
      <w:r>
        <w:rPr>
          <w:rFonts w:hint="eastAsia" w:ascii="方正仿宋_GB2312" w:hAnsi="方正仿宋_GB2312" w:eastAsia="方正仿宋_GB2312" w:cs="方正仿宋_GB2312"/>
        </w:rPr>
        <w:t>收集PPT并压缩，于1</w:t>
      </w:r>
      <w:r>
        <w:rPr>
          <w:rFonts w:ascii="方正仿宋_GB2312" w:hAnsi="方正仿宋_GB2312" w:eastAsia="方正仿宋_GB2312" w:cs="方正仿宋_GB2312"/>
        </w:rPr>
        <w:t>1</w:t>
      </w:r>
      <w:r>
        <w:rPr>
          <w:rFonts w:hint="eastAsia" w:ascii="方正仿宋_GB2312" w:hAnsi="方正仿宋_GB2312" w:eastAsia="方正仿宋_GB2312" w:cs="方正仿宋_GB2312"/>
        </w:rPr>
        <w:t>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22</w:t>
      </w:r>
      <w:r>
        <w:rPr>
          <w:rFonts w:hint="eastAsia" w:ascii="方正仿宋_GB2312" w:hAnsi="方正仿宋_GB2312" w:eastAsia="方正仿宋_GB2312" w:cs="方正仿宋_GB2312"/>
        </w:rPr>
        <w:t>日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12</w:t>
      </w:r>
      <w:r>
        <w:rPr>
          <w:rFonts w:hint="eastAsia" w:ascii="方正仿宋_GB2312" w:hAnsi="方正仿宋_GB2312" w:eastAsia="方正仿宋_GB2312" w:cs="方正仿宋_GB2312"/>
        </w:rPr>
        <w:t>：00前上交至权益服务部邮箱：Htuhuaxuequanyi@163.com，将压缩包命名为“2025级+主题演讲比赛”。</w:t>
      </w:r>
    </w:p>
    <w:p w14:paraId="0608D5B2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5.本次比赛以演讲为体裁形式，演讲题目自拟。演讲内容要紧扣“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宿舍和谐团结</w:t>
      </w:r>
      <w:r>
        <w:rPr>
          <w:rFonts w:hint="eastAsia" w:ascii="方正仿宋_GB2312" w:hAnsi="方正仿宋_GB2312" w:eastAsia="方正仿宋_GB2312" w:cs="方正仿宋_GB2312"/>
        </w:rPr>
        <w:t>”主题，结合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宿舍生活中的互助故事、集体活动经历等实际案例</w:t>
      </w:r>
      <w:r>
        <w:rPr>
          <w:rFonts w:hint="eastAsia" w:ascii="方正仿宋_GB2312" w:hAnsi="方正仿宋_GB2312" w:eastAsia="方正仿宋_GB2312" w:cs="方正仿宋_GB2312"/>
        </w:rPr>
        <w:t>，主题突出，观点新颖，内容积极向上，体现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宿舍温暖氛围</w:t>
      </w:r>
      <w:r>
        <w:rPr>
          <w:rFonts w:hint="eastAsia" w:ascii="方正仿宋_GB2312" w:hAnsi="方正仿宋_GB2312" w:eastAsia="方正仿宋_GB2312" w:cs="方正仿宋_GB2312"/>
        </w:rPr>
        <w:t>。要求原创脱稿。</w:t>
      </w:r>
    </w:p>
    <w:p w14:paraId="3F14E765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6.要求语言表达能力强，富有幽默感和感染力，语态自然，态度谦和，着装得体，演讲时间限定3至5分钟。</w:t>
      </w:r>
    </w:p>
    <w:p w14:paraId="53490FF9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7.比赛时间为1</w:t>
      </w:r>
      <w:r>
        <w:rPr>
          <w:rFonts w:ascii="方正仿宋_GB2312" w:hAnsi="方正仿宋_GB2312" w:eastAsia="方正仿宋_GB2312" w:cs="方正仿宋_GB2312"/>
        </w:rPr>
        <w:t>1</w:t>
      </w:r>
      <w:r>
        <w:rPr>
          <w:rFonts w:hint="eastAsia" w:ascii="方正仿宋_GB2312" w:hAnsi="方正仿宋_GB2312" w:eastAsia="方正仿宋_GB2312" w:cs="方正仿宋_GB2312"/>
        </w:rPr>
        <w:t>月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22</w:t>
      </w:r>
      <w:r>
        <w:rPr>
          <w:rFonts w:hint="eastAsia" w:ascii="方正仿宋_GB2312" w:hAnsi="方正仿宋_GB2312" w:eastAsia="方正仿宋_GB2312" w:cs="方正仿宋_GB2312"/>
        </w:rPr>
        <w:t>日至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24</w:t>
      </w:r>
      <w:r>
        <w:rPr>
          <w:rFonts w:hint="eastAsia" w:ascii="方正仿宋_GB2312" w:hAnsi="方正仿宋_GB2312" w:eastAsia="方正仿宋_GB2312" w:cs="方正仿宋_GB2312"/>
        </w:rPr>
        <w:t>日（具体时间和地点会在相关群里通知）</w:t>
      </w:r>
    </w:p>
    <w:p w14:paraId="4C416F89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8.融媒体中心对活动进行拍照并及时推送新闻稿。</w:t>
      </w:r>
    </w:p>
    <w:p w14:paraId="21FAF743">
      <w:pPr>
        <w:spacing w:line="360" w:lineRule="auto"/>
        <w:ind w:firstLine="560"/>
        <w:rPr>
          <w:rFonts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六、活动要求</w:t>
      </w:r>
    </w:p>
    <w:p w14:paraId="31F92A48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1.演讲主题：围绕宿舍和谐团结展开，可包含但不限于宿舍人际交往故事、集体协作经历、共同成长感悟、温馨生活点滴等内容。</w:t>
      </w:r>
    </w:p>
    <w:p w14:paraId="1E861669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选手根据活动主题自行准备演讲题目，时长为3至5分钟，要求演讲必须与主题有关，要求原创、脱稿，初赛时PPT非必要，不强制要求，PPT命名为“年级+姓名+学号”，按时上交至各班班委。禁止抄袭，如有抄袭，将取消参赛资格。</w:t>
      </w:r>
    </w:p>
    <w:p w14:paraId="15811027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2.演讲形式：报名参加者需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以宿舍为单位</w:t>
      </w:r>
      <w:r>
        <w:rPr>
          <w:rFonts w:hint="eastAsia" w:ascii="方正仿宋_GB2312" w:hAnsi="方正仿宋_GB2312" w:eastAsia="方正仿宋_GB2312" w:cs="方正仿宋_GB2312"/>
        </w:rPr>
        <w:t>，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至少四人</w:t>
      </w:r>
      <w:r>
        <w:rPr>
          <w:rFonts w:hint="eastAsia" w:ascii="方正仿宋_GB2312" w:hAnsi="方正仿宋_GB2312" w:eastAsia="方正仿宋_GB2312" w:cs="方正仿宋_GB2312"/>
        </w:rPr>
        <w:t>共同展示。若有背景音乐，将背景音乐命名为“年级＋姓名＋学号”，按时上交至各班班委。</w:t>
      </w:r>
    </w:p>
    <w:p w14:paraId="4760B179">
      <w:pPr>
        <w:spacing w:line="360" w:lineRule="auto"/>
        <w:ind w:left="560" w:leftChars="200" w:firstLine="0" w:firstLineChars="0"/>
        <w:rPr>
          <w:rFonts w:hint="eastAsia" w:ascii="方正仿宋_GB2312" w:hAnsi="方正仿宋_GB2312" w:eastAsia="方正仿宋_GB2312" w:cs="方正仿宋_GB2312"/>
          <w:lang w:eastAsia="zh-CN"/>
        </w:rPr>
      </w:pPr>
      <w:r>
        <w:rPr>
          <w:rFonts w:hint="eastAsia" w:ascii="方正仿宋_GB2312" w:hAnsi="方正仿宋_GB2312" w:eastAsia="方正仿宋_GB2312" w:cs="方正仿宋_GB2312"/>
        </w:rPr>
        <w:t>3.报名参加者必须按要求参加比赛，特殊原因需要与负责人说明原因并请假</w:t>
      </w:r>
      <w:r>
        <w:rPr>
          <w:rFonts w:hint="eastAsia" w:ascii="方正仿宋_GB2312" w:hAnsi="方正仿宋_GB2312" w:eastAsia="方正仿宋_GB2312" w:cs="方正仿宋_GB2312"/>
          <w:lang w:eastAsia="zh-CN"/>
        </w:rPr>
        <w:t>。</w:t>
      </w:r>
    </w:p>
    <w:p w14:paraId="7BE5E9F4">
      <w:pPr>
        <w:spacing w:line="360" w:lineRule="auto"/>
        <w:ind w:left="560" w:leftChars="200" w:firstLine="0" w:firstLineChars="0"/>
        <w:rPr>
          <w:rFonts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七、奖项设置</w:t>
      </w:r>
    </w:p>
    <w:p w14:paraId="7B90DF00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一等奖：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物质奖励+个人</w:t>
      </w:r>
      <w:r>
        <w:rPr>
          <w:rFonts w:hint="eastAsia" w:ascii="方正仿宋_GB2312" w:hAnsi="方正仿宋_GB2312" w:eastAsia="方正仿宋_GB2312" w:cs="方正仿宋_GB2312"/>
        </w:rPr>
        <w:t>体美技能竞赛类综测3分、5学时</w:t>
      </w:r>
    </w:p>
    <w:p w14:paraId="0F47A242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二等奖：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物质奖励+个人</w:t>
      </w:r>
      <w:r>
        <w:rPr>
          <w:rFonts w:hint="eastAsia" w:ascii="方正仿宋_GB2312" w:hAnsi="方正仿宋_GB2312" w:eastAsia="方正仿宋_GB2312" w:cs="方正仿宋_GB2312"/>
        </w:rPr>
        <w:t>体美技能竞赛类综测2分、5学时</w:t>
      </w:r>
    </w:p>
    <w:p w14:paraId="223C25E4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三等奖：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个人</w:t>
      </w:r>
      <w:r>
        <w:rPr>
          <w:rFonts w:hint="eastAsia" w:ascii="方正仿宋_GB2312" w:hAnsi="方正仿宋_GB2312" w:eastAsia="方正仿宋_GB2312" w:cs="方正仿宋_GB2312"/>
        </w:rPr>
        <w:t>体美技能竞赛类综测1分、5学时</w:t>
      </w:r>
    </w:p>
    <w:p w14:paraId="6098F82C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参与奖（若干）：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个人</w:t>
      </w:r>
      <w:r>
        <w:rPr>
          <w:rFonts w:hint="eastAsia" w:ascii="方正仿宋_GB2312" w:hAnsi="方正仿宋_GB2312" w:eastAsia="方正仿宋_GB2312" w:cs="方正仿宋_GB2312"/>
        </w:rPr>
        <w:t>5学时</w:t>
      </w:r>
    </w:p>
    <w:p w14:paraId="6355D0F8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</w:rPr>
        <w:t>物质奖励:一等奖、二等奖设有精美礼品</w:t>
      </w:r>
      <w:bookmarkStart w:id="2" w:name="_GoBack"/>
      <w:bookmarkEnd w:id="2"/>
    </w:p>
    <w:p w14:paraId="5E45EC88">
      <w:pPr>
        <w:spacing w:line="360" w:lineRule="auto"/>
        <w:ind w:firstLine="560"/>
        <w:rPr>
          <w:rFonts w:ascii="方正仿宋_GB2312" w:hAnsi="方正仿宋_GB2312" w:eastAsia="方正仿宋_GB2312" w:cs="方正仿宋_GB2312"/>
        </w:rPr>
      </w:pPr>
    </w:p>
    <w:p w14:paraId="293153D3">
      <w:pPr>
        <w:spacing w:line="360" w:lineRule="auto"/>
        <w:ind w:firstLine="560"/>
        <w:jc w:val="right"/>
        <w:rPr>
          <w:rFonts w:ascii="方正仿宋_GB2312" w:hAnsi="方正仿宋_GB2312" w:eastAsia="方正仿宋_GB2312" w:cs="方正仿宋_GB2312"/>
          <w:szCs w:val="28"/>
        </w:rPr>
      </w:pPr>
      <w:r>
        <w:rPr>
          <w:rFonts w:hint="eastAsia" w:ascii="方正仿宋_GB2312" w:hAnsi="方正仿宋_GB2312" w:eastAsia="方正仿宋_GB2312" w:cs="方正仿宋_GB2312"/>
          <w:szCs w:val="28"/>
        </w:rPr>
        <w:t>化学化工学院团委学生会权益服务部</w:t>
      </w:r>
    </w:p>
    <w:p w14:paraId="26976A77">
      <w:pPr>
        <w:wordWrap w:val="0"/>
        <w:spacing w:line="240" w:lineRule="auto"/>
        <w:ind w:firstLine="0" w:firstLineChars="0"/>
        <w:jc w:val="right"/>
        <w:rPr>
          <w:rFonts w:ascii="方正仿宋_GB2312" w:hAnsi="方正仿宋_GB2312" w:eastAsia="方正仿宋_GB2312" w:cs="方正仿宋_GB2312"/>
          <w:szCs w:val="28"/>
        </w:rPr>
      </w:pPr>
      <w:r>
        <w:rPr>
          <w:rFonts w:hint="eastAsia" w:ascii="方正仿宋_GB2312" w:hAnsi="方正仿宋_GB2312" w:eastAsia="方正仿宋_GB2312" w:cs="方正仿宋_GB2312"/>
          <w:szCs w:val="28"/>
        </w:rPr>
        <w:t xml:space="preserve">   2025年10月         </w:t>
      </w:r>
    </w:p>
    <w:p w14:paraId="644A4B74">
      <w:pPr>
        <w:spacing w:line="240" w:lineRule="auto"/>
        <w:ind w:firstLine="0" w:firstLineChars="0"/>
        <w:jc w:val="right"/>
        <w:rPr>
          <w:rFonts w:ascii="宋体" w:hAnsi="宋体" w:eastAsia="宋体" w:cs="宋体"/>
          <w:szCs w:val="28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</w:rPr>
        <w:br w:type="page"/>
      </w:r>
    </w:p>
    <w:p w14:paraId="7321B458">
      <w:pPr>
        <w:snapToGrid w:val="0"/>
        <w:ind w:firstLine="640"/>
        <w:jc w:val="left"/>
        <w:rPr>
          <w:rFonts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附：</w:t>
      </w:r>
    </w:p>
    <w:p w14:paraId="34ACFBB2">
      <w:pPr>
        <w:pStyle w:val="2"/>
        <w:ind w:firstLine="883"/>
      </w:pPr>
      <w:bookmarkStart w:id="1" w:name="_Hlk146565102"/>
      <w:bookmarkEnd w:id="1"/>
      <w:r>
        <w:rPr>
          <w:rFonts w:hint="eastAsia"/>
        </w:rPr>
        <w:t>化学化工学</w:t>
      </w:r>
      <w:r>
        <w:rPr>
          <w:rFonts w:hint="eastAsia"/>
          <w:lang w:val="en-US" w:eastAsia="zh-CN"/>
        </w:rPr>
        <w:t>院</w:t>
      </w:r>
      <w:r>
        <w:rPr>
          <w:rFonts w:hint="eastAsia"/>
        </w:rPr>
        <w:t>“我的宿舍，我的家”主题演讲评分细则</w:t>
      </w:r>
    </w:p>
    <w:p w14:paraId="34B5FAC8">
      <w:pPr>
        <w:pStyle w:val="3"/>
        <w:ind w:firstLine="643"/>
      </w:pPr>
      <w:r>
        <w:rPr>
          <w:rFonts w:hint="eastAsia"/>
        </w:rPr>
        <w:t>一、演讲要求</w:t>
      </w:r>
    </w:p>
    <w:p w14:paraId="3E69BCD8">
      <w:pPr>
        <w:ind w:firstLine="560"/>
      </w:pPr>
      <w:r>
        <w:rPr>
          <w:rFonts w:hint="eastAsia"/>
        </w:rPr>
        <w:t>1.普通话发音标准，音量适中，语言生动形象，语调富于变化，语速快慢合适，无语病。（20分）</w:t>
      </w:r>
    </w:p>
    <w:p w14:paraId="2637CC6D">
      <w:pPr>
        <w:ind w:firstLine="560"/>
      </w:pPr>
      <w:r>
        <w:rPr>
          <w:rFonts w:hint="eastAsia"/>
        </w:rPr>
        <w:t>2.内容生动充实，有深度，符合主题要求，</w:t>
      </w:r>
      <w:r>
        <w:rPr>
          <w:rFonts w:hint="eastAsia"/>
          <w:lang w:val="en-US" w:eastAsia="zh-CN"/>
        </w:rPr>
        <w:t>结合真实生活案例，</w:t>
      </w:r>
      <w:r>
        <w:rPr>
          <w:rFonts w:hint="eastAsia"/>
        </w:rPr>
        <w:t>体现</w:t>
      </w:r>
      <w:r>
        <w:rPr>
          <w:rFonts w:hint="eastAsia"/>
          <w:lang w:val="en-US" w:eastAsia="zh-CN"/>
        </w:rPr>
        <w:t>宿舍温暖</w:t>
      </w:r>
      <w:r>
        <w:rPr>
          <w:rFonts w:hint="eastAsia"/>
        </w:rPr>
        <w:t>；结构完整紧凑。（20分）</w:t>
      </w:r>
    </w:p>
    <w:p w14:paraId="71ED5A38">
      <w:pPr>
        <w:ind w:firstLine="560"/>
      </w:pPr>
      <w:r>
        <w:rPr>
          <w:rFonts w:hint="eastAsia"/>
        </w:rPr>
        <w:t>3.语言表达能力强，富有感染力和幽默感，有良好的控场技巧。（20分）</w:t>
      </w:r>
    </w:p>
    <w:p w14:paraId="13780B91">
      <w:pPr>
        <w:ind w:firstLine="560"/>
      </w:pPr>
      <w:r>
        <w:rPr>
          <w:rFonts w:hint="eastAsia"/>
        </w:rPr>
        <w:t>4.仪态自然，神情谦和，态度热情，举止稳健，着装得体。（20分）</w:t>
      </w:r>
    </w:p>
    <w:p w14:paraId="4D08F23B">
      <w:pPr>
        <w:ind w:firstLine="560"/>
      </w:pPr>
      <w:r>
        <w:rPr>
          <w:rFonts w:hint="eastAsia"/>
        </w:rPr>
        <w:t>5.整场效果良好，听众（观众）反应积极。（20分）</w:t>
      </w:r>
    </w:p>
    <w:p w14:paraId="0B77F501">
      <w:pPr>
        <w:pStyle w:val="3"/>
        <w:ind w:firstLine="643"/>
      </w:pPr>
      <w:r>
        <w:rPr>
          <w:rFonts w:hint="eastAsia"/>
        </w:rPr>
        <w:t>二、时间要求</w:t>
      </w:r>
    </w:p>
    <w:p w14:paraId="4E902BEB">
      <w:pPr>
        <w:ind w:firstLine="560"/>
      </w:pPr>
      <w:r>
        <w:rPr>
          <w:rFonts w:hint="eastAsia"/>
        </w:rPr>
        <w:t>参赛</w:t>
      </w:r>
      <w:r>
        <w:rPr>
          <w:rFonts w:hint="eastAsia"/>
          <w:lang w:val="en-US" w:eastAsia="zh-CN"/>
        </w:rPr>
        <w:t>团队</w:t>
      </w:r>
      <w:r>
        <w:rPr>
          <w:rFonts w:hint="eastAsia"/>
        </w:rPr>
        <w:t>有3到5分钟进行主题演讲，4分30秒时将有工作人员举手，提醒选手还剩30秒。5分钟时第二次举手，提醒选手时间到，演讲停止。如少于3分钟或超过5分钟，由计时员在备注栏内注明，并在该选手最后得分中减去5分。</w:t>
      </w:r>
    </w:p>
    <w:p w14:paraId="08D494C9">
      <w:pPr>
        <w:ind w:firstLine="560"/>
      </w:pPr>
    </w:p>
    <w:p w14:paraId="412EF47C">
      <w:pPr>
        <w:ind w:firstLine="56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0MzFkODdmMDM0MGU1YTcwMGQwYWQyZTNjM2QzN2YifQ=="/>
    <w:docVar w:name="KSO_WPS_MARK_KEY" w:val="589040a8-1de5-4a0a-b79b-5161afc35c27"/>
  </w:docVars>
  <w:rsids>
    <w:rsidRoot w:val="6F3920F5"/>
    <w:rsid w:val="0004315C"/>
    <w:rsid w:val="00124028"/>
    <w:rsid w:val="00174EF3"/>
    <w:rsid w:val="001A32BB"/>
    <w:rsid w:val="002D3FEE"/>
    <w:rsid w:val="003E2460"/>
    <w:rsid w:val="00421F2D"/>
    <w:rsid w:val="004E0E5B"/>
    <w:rsid w:val="0066052A"/>
    <w:rsid w:val="009B3A34"/>
    <w:rsid w:val="00B45BD0"/>
    <w:rsid w:val="00BB2F2E"/>
    <w:rsid w:val="00E80C44"/>
    <w:rsid w:val="00EF700D"/>
    <w:rsid w:val="05986BDA"/>
    <w:rsid w:val="084C7436"/>
    <w:rsid w:val="096041FB"/>
    <w:rsid w:val="0C651887"/>
    <w:rsid w:val="0EBE41D7"/>
    <w:rsid w:val="136262E7"/>
    <w:rsid w:val="16964BF3"/>
    <w:rsid w:val="16E11692"/>
    <w:rsid w:val="195425EF"/>
    <w:rsid w:val="19B40117"/>
    <w:rsid w:val="1F833C2E"/>
    <w:rsid w:val="209E4DBF"/>
    <w:rsid w:val="24B1624B"/>
    <w:rsid w:val="2650629D"/>
    <w:rsid w:val="266D4CF0"/>
    <w:rsid w:val="26B24DF9"/>
    <w:rsid w:val="2A2035B7"/>
    <w:rsid w:val="2A351FC9"/>
    <w:rsid w:val="2AE17A5A"/>
    <w:rsid w:val="2C043A01"/>
    <w:rsid w:val="2D8A43D9"/>
    <w:rsid w:val="2F55194C"/>
    <w:rsid w:val="2FBE480E"/>
    <w:rsid w:val="30963095"/>
    <w:rsid w:val="360518C5"/>
    <w:rsid w:val="394C4C39"/>
    <w:rsid w:val="39775AAD"/>
    <w:rsid w:val="39C205B7"/>
    <w:rsid w:val="3A225B9A"/>
    <w:rsid w:val="3AAA1C17"/>
    <w:rsid w:val="3BBD1E1E"/>
    <w:rsid w:val="3D235CB1"/>
    <w:rsid w:val="3DDC7F53"/>
    <w:rsid w:val="402A36DD"/>
    <w:rsid w:val="41EB2280"/>
    <w:rsid w:val="42EB54C2"/>
    <w:rsid w:val="4B3B105D"/>
    <w:rsid w:val="560E32F8"/>
    <w:rsid w:val="593E5EF4"/>
    <w:rsid w:val="5E8E6FD6"/>
    <w:rsid w:val="5FC5111D"/>
    <w:rsid w:val="62976675"/>
    <w:rsid w:val="63A70B3A"/>
    <w:rsid w:val="63B15515"/>
    <w:rsid w:val="64E2007C"/>
    <w:rsid w:val="6654623E"/>
    <w:rsid w:val="67184229"/>
    <w:rsid w:val="68417015"/>
    <w:rsid w:val="6B02457A"/>
    <w:rsid w:val="6C417D7E"/>
    <w:rsid w:val="6DD644F6"/>
    <w:rsid w:val="6F3920F5"/>
    <w:rsid w:val="70C50F0F"/>
    <w:rsid w:val="758C27E3"/>
    <w:rsid w:val="77846D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等线" w:hAnsi="等线" w:eastAsia="仿宋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0"/>
    <w:pPr>
      <w:keepNext/>
      <w:keepLines/>
      <w:spacing w:before="500" w:after="80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字符"/>
    <w:basedOn w:val="8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0">
    <w:name w:val="表头"/>
    <w:basedOn w:val="8"/>
    <w:qFormat/>
    <w:uiPriority w:val="0"/>
    <w:rPr>
      <w:rFonts w:ascii="Times New Roman" w:hAnsi="Times New Roman"/>
      <w:spacing w:val="-2"/>
      <w:sz w:val="21"/>
      <w:szCs w:val="21"/>
    </w:rPr>
  </w:style>
  <w:style w:type="character" w:customStyle="1" w:styleId="11">
    <w:name w:val="标题 1 字符"/>
    <w:basedOn w:val="8"/>
    <w:link w:val="2"/>
    <w:qFormat/>
    <w:uiPriority w:val="0"/>
    <w:rPr>
      <w:rFonts w:eastAsia="宋体"/>
      <w:b/>
      <w:bCs/>
      <w:kern w:val="44"/>
      <w:sz w:val="44"/>
      <w:szCs w:val="44"/>
    </w:rPr>
  </w:style>
  <w:style w:type="character" w:customStyle="1" w:styleId="12">
    <w:name w:val="日期 字符"/>
    <w:basedOn w:val="8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1320</Words>
  <Characters>1407</Characters>
  <TotalTime>1</TotalTime>
  <ScaleCrop>false</ScaleCrop>
  <LinksUpToDate>false</LinksUpToDate>
  <CharactersWithSpaces>1420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2025-10-08T10:55:00Z</dcterms:created>
  <dc:creator>Admin</dc:creator>
  <cp:lastModifiedBy>享、自由</cp:lastModifiedBy>
  <dcterms:modified xsi:type="dcterms:W3CDTF">2025-10-10T08:59:25Z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eyJoZGlkIjoiOWNmOWI0MDUxNTA4NTYzMDNmZGY2OGVkM2YyYTdkMmYiLCJ1c2VySWQiOiIxMDEwNDk2MzU4In0=</vt:lpwstr>
  </property>
  <property fmtid="{D5CDD505-2E9C-101B-9397-08002B2CF9AE}" pid="3" name="KSOProductBuildVer">
    <vt:lpwstr>2052-12.1.0.23125</vt:lpwstr>
  </property>
  <property fmtid="{D5CDD505-2E9C-101B-9397-08002B2CF9AE}" pid="4" name="ICV">
    <vt:lpwstr>0927B1D7048B45D489054DDA69ADD34F_13</vt:lpwstr>
  </property>
</Properties>
</file>