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学习十九大精神网络培训示范班培训学员须知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</w:t>
      </w:r>
      <w:r>
        <w:rPr>
          <w:rFonts w:hint="eastAsia"/>
          <w:b/>
          <w:bCs/>
        </w:rPr>
        <w:t>　一、学习流程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1.网上注册报名</w:t>
      </w:r>
    </w:p>
    <w:p>
      <w:pPr>
        <w:rPr>
          <w:rFonts w:hint="eastAsia"/>
        </w:rPr>
      </w:pPr>
      <w:r>
        <w:rPr>
          <w:rFonts w:hint="eastAsia"/>
        </w:rPr>
        <w:t>　　登录高校辅导员网络培训中心网站（http://dxs.enetedu.com/）,点击“登录/注册”，输入个人信息完成注册并登录。</w:t>
      </w:r>
    </w:p>
    <w:p>
      <w:pPr>
        <w:rPr>
          <w:rFonts w:hint="eastAsia"/>
        </w:rPr>
      </w:pPr>
      <w:r>
        <w:rPr>
          <w:rFonts w:hint="eastAsia"/>
        </w:rPr>
        <w:t>　　点击菜单栏“培训”查看培训任务，根据实际情况选取培训任务并报名。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2.报名审核</w:t>
      </w:r>
    </w:p>
    <w:p>
      <w:pPr>
        <w:rPr>
          <w:rFonts w:hint="eastAsia"/>
        </w:rPr>
      </w:pPr>
      <w:r>
        <w:rPr>
          <w:rFonts w:hint="eastAsia"/>
        </w:rPr>
        <w:t>　　报名完成后，学校管理员对本校学员报名情况进行审核。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3.学习培训</w:t>
      </w:r>
    </w:p>
    <w:p>
      <w:pPr>
        <w:rPr>
          <w:rFonts w:hint="eastAsia"/>
        </w:rPr>
      </w:pPr>
      <w:r>
        <w:rPr>
          <w:rFonts w:hint="eastAsia"/>
        </w:rPr>
        <w:t>　　学习培训分为了：课程学习、交流讨论、学习成果撰写、学习成果互评等环节。</w:t>
      </w:r>
    </w:p>
    <w:p>
      <w:pPr>
        <w:rPr>
          <w:rFonts w:hint="eastAsia"/>
        </w:rPr>
      </w:pPr>
      <w:r>
        <w:rPr>
          <w:rFonts w:hint="eastAsia"/>
        </w:rPr>
        <w:t>　　（1）课程学习</w:t>
      </w:r>
    </w:p>
    <w:p>
      <w:pPr>
        <w:rPr>
          <w:rFonts w:hint="eastAsia"/>
        </w:rPr>
      </w:pPr>
      <w:r>
        <w:rPr>
          <w:rFonts w:hint="eastAsia"/>
        </w:rPr>
        <w:t>　　学员须在2018年1月20</w:t>
      </w:r>
      <w:r>
        <w:rPr>
          <w:rFonts w:hint="eastAsia"/>
          <w:lang w:eastAsia="zh-CN"/>
        </w:rPr>
        <w:t>日</w:t>
      </w:r>
      <w:bookmarkStart w:id="0" w:name="_GoBack"/>
      <w:bookmarkEnd w:id="0"/>
      <w:r>
        <w:rPr>
          <w:rFonts w:hint="eastAsia"/>
        </w:rPr>
        <w:t>-2018年3月10日完成课程学习。</w:t>
      </w:r>
    </w:p>
    <w:p>
      <w:pPr>
        <w:rPr>
          <w:rFonts w:hint="eastAsia"/>
        </w:rPr>
      </w:pPr>
      <w:r>
        <w:rPr>
          <w:rFonts w:hint="eastAsia"/>
        </w:rPr>
        <w:t>　　（2）交流研讨</w:t>
      </w:r>
    </w:p>
    <w:p>
      <w:pPr>
        <w:rPr>
          <w:rFonts w:hint="eastAsia"/>
        </w:rPr>
      </w:pPr>
      <w:r>
        <w:rPr>
          <w:rFonts w:hint="eastAsia"/>
        </w:rPr>
        <w:t>　　交流研讨以教学班级为单位，由班长负责组织，且要求学员在讨论区积极交流。</w:t>
      </w:r>
    </w:p>
    <w:p>
      <w:pPr>
        <w:rPr>
          <w:rFonts w:hint="eastAsia"/>
        </w:rPr>
      </w:pPr>
      <w:r>
        <w:rPr>
          <w:rFonts w:hint="eastAsia"/>
        </w:rPr>
        <w:t>　　（3）学习成果撰写</w:t>
      </w:r>
    </w:p>
    <w:p>
      <w:pPr>
        <w:rPr>
          <w:rFonts w:hint="eastAsia"/>
        </w:rPr>
      </w:pPr>
      <w:r>
        <w:rPr>
          <w:rFonts w:hint="eastAsia"/>
        </w:rPr>
        <w:t>　　课程学习完成一周内，各学员根据所学内容撰写学习体会，内容严格把好政治关，贴合工作实际，字数不少于1000字。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（4）学习成果互评</w:t>
      </w:r>
    </w:p>
    <w:p>
      <w:pPr>
        <w:rPr>
          <w:rFonts w:hint="eastAsia"/>
        </w:rPr>
      </w:pPr>
      <w:r>
        <w:rPr>
          <w:rFonts w:hint="eastAsia"/>
        </w:rPr>
        <w:t>　　学员自行在线提交学习成果经学校管理员审核，系统自动将审核通过的学习成果分发给每位学员5篇进行互评，学员在规定时间内完成评价。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</w:t>
      </w:r>
      <w:r>
        <w:rPr>
          <w:rFonts w:hint="eastAsia"/>
          <w:b/>
          <w:bCs/>
        </w:rPr>
        <w:t>　4.考核</w:t>
      </w:r>
    </w:p>
    <w:p>
      <w:pPr>
        <w:rPr>
          <w:rFonts w:hint="eastAsia"/>
        </w:rPr>
      </w:pPr>
      <w:r>
        <w:rPr>
          <w:rFonts w:hint="eastAsia"/>
        </w:rPr>
        <w:t>　　学员在规定时间内完成课程学习及参加相应培训环节后，辅导员网络培训中心组织专家对学员的学习成果进行评定。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5.证书颁发</w:t>
      </w:r>
    </w:p>
    <w:p>
      <w:pPr>
        <w:rPr>
          <w:rFonts w:hint="eastAsia"/>
        </w:rPr>
      </w:pPr>
      <w:r>
        <w:rPr>
          <w:rFonts w:hint="eastAsia"/>
        </w:rPr>
        <w:t>　　学员完成学习任务并学习成果经专家考核通过后，授予结业证书，学员可登入“辅导员网络培训中心网站”在线打印或下载证书。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二、注意事项</w:t>
      </w:r>
    </w:p>
    <w:p>
      <w:pPr>
        <w:rPr>
          <w:rFonts w:hint="eastAsia"/>
        </w:rPr>
      </w:pPr>
      <w:r>
        <w:rPr>
          <w:rFonts w:hint="eastAsia"/>
        </w:rPr>
        <w:t>　　1、每位学员只限实名注册一个账号，作为“高校辅导员网络培训中心”的登入及学习账号，请记住登入密码，账号适用在“高校辅导员网络培训中心”后续开展的全部培训及参与活动。</w:t>
      </w:r>
    </w:p>
    <w:p>
      <w:pPr>
        <w:rPr>
          <w:rFonts w:hint="eastAsia"/>
        </w:rPr>
      </w:pPr>
      <w:r>
        <w:rPr>
          <w:rFonts w:hint="eastAsia"/>
        </w:rPr>
        <w:t>　　2、联系我们。</w:t>
      </w:r>
    </w:p>
    <w:p>
      <w:pPr>
        <w:rPr>
          <w:rFonts w:hint="eastAsia"/>
        </w:rPr>
      </w:pPr>
      <w:r>
        <w:rPr>
          <w:rFonts w:hint="eastAsia"/>
        </w:rPr>
        <w:t>　　卞都城：010-58556843  QQ:781163544</w:t>
      </w:r>
    </w:p>
    <w:p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林 征：010-58556473  QQ:1183416093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2B2B"/>
    <w:rsid w:val="60400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xsc</dc:creator>
  <cp:lastModifiedBy>无穷极</cp:lastModifiedBy>
  <dcterms:modified xsi:type="dcterms:W3CDTF">2018-01-11T02:19:24Z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