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E2E8E">
      <w:pPr>
        <w:numPr>
          <w:ilvl w:val="0"/>
          <w:numId w:val="0"/>
        </w:numPr>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住院医疗互助金申领流程</w:t>
      </w:r>
    </w:p>
    <w:p w14:paraId="48DE2AA2">
      <w:pPr>
        <w:keepNext w:val="0"/>
        <w:keepLines w:val="0"/>
        <w:pageBreakBefore w:val="0"/>
        <w:widowControl/>
        <w:suppressLineNumbers w:val="0"/>
        <w:kinsoku/>
        <w:wordWrap/>
        <w:overflowPunct/>
        <w:topLinePunct w:val="0"/>
        <w:autoSpaceDE/>
        <w:autoSpaceDN/>
        <w:bidi w:val="0"/>
        <w:adjustRightInd/>
        <w:snapToGrid/>
        <w:ind w:firstLine="883" w:firstLineChars="200"/>
        <w:jc w:val="left"/>
        <w:textAlignment w:val="auto"/>
        <w:rPr>
          <w:rFonts w:hint="eastAsia" w:asciiTheme="minorEastAsia" w:hAnsiTheme="minorEastAsia" w:eastAsiaTheme="minorEastAsia" w:cstheme="minorEastAsia"/>
          <w:b/>
          <w:bCs/>
          <w:sz w:val="44"/>
          <w:szCs w:val="44"/>
          <w:lang w:val="en-US" w:eastAsia="zh-CN"/>
        </w:rPr>
      </w:pPr>
    </w:p>
    <w:p w14:paraId="05447753">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pacing w:val="7"/>
          <w:kern w:val="0"/>
          <w:sz w:val="32"/>
          <w:szCs w:val="32"/>
          <w:lang w:val="en-US" w:eastAsia="zh-CN" w:bidi="ar"/>
        </w:rPr>
      </w:pPr>
      <w:r>
        <w:rPr>
          <w:rFonts w:hint="eastAsia" w:ascii="仿宋_GB2312" w:hAnsi="仿宋_GB2312" w:eastAsia="仿宋_GB2312" w:cs="仿宋_GB2312"/>
          <w:kern w:val="0"/>
          <w:sz w:val="32"/>
          <w:szCs w:val="32"/>
          <w:lang w:val="en-US" w:eastAsia="zh-CN" w:bidi="ar"/>
        </w:rPr>
        <w:t>会员个人符合申领条件的，在</w:t>
      </w:r>
      <w:r>
        <w:rPr>
          <w:rFonts w:hint="eastAsia" w:ascii="仿宋_GB2312" w:hAnsi="仿宋_GB2312" w:eastAsia="仿宋_GB2312" w:cs="仿宋_GB2312"/>
          <w:spacing w:val="7"/>
          <w:kern w:val="0"/>
          <w:sz w:val="32"/>
          <w:szCs w:val="32"/>
          <w:lang w:val="en-US" w:eastAsia="zh-CN" w:bidi="ar"/>
        </w:rPr>
        <w:t>“职工之家”APP首页“职工互助”专区进行申领，经县（区）、市、省三级审核无误后，由河南省办事处唯一指定银行账户统一代发至申领会员本人银行卡。</w:t>
      </w:r>
    </w:p>
    <w:p w14:paraId="11E6FF44">
      <w:pPr>
        <w:keepNext w:val="0"/>
        <w:keepLines w:val="0"/>
        <w:widowControl/>
        <w:suppressLineNumbers w:val="0"/>
        <w:jc w:val="left"/>
        <w:rPr>
          <w:rFonts w:hint="default" w:ascii="仿宋_GB2312" w:hAnsi="仿宋_GB2312" w:eastAsia="仿宋_GB2312" w:cs="仿宋_GB2312"/>
          <w:spacing w:val="7"/>
          <w:kern w:val="0"/>
          <w:sz w:val="32"/>
          <w:szCs w:val="32"/>
          <w:lang w:val="en-US" w:eastAsia="zh-CN" w:bidi="ar"/>
        </w:rPr>
      </w:pPr>
    </w:p>
    <w:p w14:paraId="4848834D">
      <w:pPr>
        <w:keepNext w:val="0"/>
        <w:keepLines w:val="0"/>
        <w:widowControl/>
        <w:suppressLineNumbers w:val="0"/>
        <w:jc w:val="left"/>
        <w:rPr>
          <w:rFonts w:hint="default" w:ascii="黑体" w:hAnsi="黑体" w:eastAsia="黑体" w:cs="黑体"/>
          <w:spacing w:val="7"/>
          <w:kern w:val="0"/>
          <w:sz w:val="32"/>
          <w:szCs w:val="32"/>
          <w:lang w:val="en-US" w:eastAsia="zh-CN" w:bidi="ar"/>
        </w:rPr>
      </w:pPr>
      <w:r>
        <w:rPr>
          <w:rFonts w:hint="eastAsia" w:ascii="黑体" w:hAnsi="黑体" w:eastAsia="黑体" w:cs="黑体"/>
          <w:spacing w:val="7"/>
          <w:kern w:val="0"/>
          <w:sz w:val="32"/>
          <w:szCs w:val="32"/>
          <w:lang w:val="en-US" w:eastAsia="zh-CN" w:bidi="ar"/>
        </w:rPr>
        <w:t>一、数字身份注册</w:t>
      </w:r>
    </w:p>
    <w:p w14:paraId="3CF81E6F">
      <w:pPr>
        <w:numPr>
          <w:ilvl w:val="0"/>
          <w:numId w:val="0"/>
        </w:numPr>
        <w:rPr>
          <w:rFonts w:hint="eastAsia" w:ascii="黑体" w:hAnsi="黑体" w:eastAsia="黑体" w:cs="黑体"/>
          <w:kern w:val="0"/>
          <w:sz w:val="32"/>
          <w:szCs w:val="32"/>
          <w:lang w:val="en-US" w:eastAsia="zh-CN" w:bidi="ar"/>
        </w:rPr>
      </w:pPr>
      <w:r>
        <w:rPr>
          <w:rFonts w:hint="eastAsia" w:ascii="仿宋_GB2312" w:hAnsi="仿宋_GB2312" w:eastAsia="仿宋_GB2312" w:cs="仿宋_GB2312"/>
          <w:sz w:val="32"/>
          <w:szCs w:val="32"/>
          <w:lang w:val="en-US" w:eastAsia="zh-CN"/>
        </w:rPr>
        <w:t>1.打开手机自带的应用商城，在搜索栏中搜索“职工之家”APP下载并打开。</w:t>
      </w:r>
    </w:p>
    <w:p w14:paraId="3B8DCE1F">
      <w:pPr>
        <w:keepNext w:val="0"/>
        <w:keepLines w:val="0"/>
        <w:widowControl/>
        <w:suppressLineNumbers w:val="0"/>
        <w:jc w:val="cente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drawing>
          <wp:inline distT="0" distB="0" distL="114300" distR="114300">
            <wp:extent cx="2225040" cy="2346960"/>
            <wp:effectExtent l="0" t="0" r="0" b="0"/>
            <wp:docPr id="2" name="图片 2" descr="微信图片_2025021815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0218154101"/>
                    <pic:cNvPicPr>
                      <a:picLocks noChangeAspect="1"/>
                    </pic:cNvPicPr>
                  </pic:nvPicPr>
                  <pic:blipFill>
                    <a:blip r:embed="rId4"/>
                    <a:stretch>
                      <a:fillRect/>
                    </a:stretch>
                  </pic:blipFill>
                  <pic:spPr>
                    <a:xfrm>
                      <a:off x="0" y="0"/>
                      <a:ext cx="2225040" cy="2346960"/>
                    </a:xfrm>
                    <a:prstGeom prst="rect">
                      <a:avLst/>
                    </a:prstGeom>
                  </pic:spPr>
                </pic:pic>
              </a:graphicData>
            </a:graphic>
          </wp:inline>
        </w:drawing>
      </w:r>
    </w:p>
    <w:p w14:paraId="1EB67CEE">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71C496A6">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022E5AB7">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6DEAEB7F">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6FBB9BAD">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3130857F">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25286705">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2.下载完成后，打开进入职工之家APP。</w:t>
      </w:r>
    </w:p>
    <w:p w14:paraId="150FCEAF">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点击【我的】—【数字身份】，按照提示进行数字身份注册。</w:t>
      </w:r>
    </w:p>
    <w:p w14:paraId="0A82F63A">
      <w:pPr>
        <w:keepNext w:val="0"/>
        <w:keepLines w:val="0"/>
        <w:widowControl/>
        <w:suppressLineNumbers w:val="0"/>
        <w:jc w:val="left"/>
      </w:pPr>
      <w:r>
        <w:drawing>
          <wp:inline distT="0" distB="0" distL="114300" distR="114300">
            <wp:extent cx="2476500" cy="5739130"/>
            <wp:effectExtent l="0" t="0" r="7620" b="635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2476500" cy="573913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536190" cy="5734050"/>
            <wp:effectExtent l="0" t="0" r="8890" b="1143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6"/>
                    <a:stretch>
                      <a:fillRect/>
                    </a:stretch>
                  </pic:blipFill>
                  <pic:spPr>
                    <a:xfrm>
                      <a:off x="0" y="0"/>
                      <a:ext cx="2536190" cy="5734050"/>
                    </a:xfrm>
                    <a:prstGeom prst="rect">
                      <a:avLst/>
                    </a:prstGeom>
                    <a:noFill/>
                    <a:ln>
                      <a:noFill/>
                    </a:ln>
                  </pic:spPr>
                </pic:pic>
              </a:graphicData>
            </a:graphic>
          </wp:inline>
        </w:drawing>
      </w:r>
    </w:p>
    <w:p w14:paraId="10558CC3">
      <w:pPr>
        <w:keepNext w:val="0"/>
        <w:keepLines w:val="0"/>
        <w:widowControl/>
        <w:suppressLineNumbers w:val="0"/>
        <w:jc w:val="left"/>
      </w:pPr>
    </w:p>
    <w:p w14:paraId="01C80A86">
      <w:pPr>
        <w:keepNext w:val="0"/>
        <w:keepLines w:val="0"/>
        <w:widowControl/>
        <w:suppressLineNumbers w:val="0"/>
        <w:jc w:val="left"/>
      </w:pPr>
    </w:p>
    <w:p w14:paraId="3D44CAAE">
      <w:pPr>
        <w:keepNext w:val="0"/>
        <w:keepLines w:val="0"/>
        <w:widowControl/>
        <w:suppressLineNumbers w:val="0"/>
        <w:jc w:val="left"/>
      </w:pPr>
    </w:p>
    <w:p w14:paraId="3718C1AD">
      <w:pPr>
        <w:keepNext w:val="0"/>
        <w:keepLines w:val="0"/>
        <w:widowControl/>
        <w:suppressLineNumbers w:val="0"/>
        <w:jc w:val="left"/>
      </w:pPr>
    </w:p>
    <w:p w14:paraId="66B90B9D">
      <w:pPr>
        <w:keepNext w:val="0"/>
        <w:keepLines w:val="0"/>
        <w:widowControl/>
        <w:suppressLineNumbers w:val="0"/>
        <w:jc w:val="left"/>
      </w:pPr>
    </w:p>
    <w:p w14:paraId="11153B48">
      <w:pPr>
        <w:keepNext w:val="0"/>
        <w:keepLines w:val="0"/>
        <w:widowControl/>
        <w:suppressLineNumbers w:val="0"/>
        <w:jc w:val="left"/>
      </w:pPr>
    </w:p>
    <w:p w14:paraId="25CE033D">
      <w:pPr>
        <w:keepNext w:val="0"/>
        <w:keepLines w:val="0"/>
        <w:widowControl/>
        <w:suppressLineNumbers w:val="0"/>
        <w:jc w:val="left"/>
      </w:pPr>
    </w:p>
    <w:p w14:paraId="20B24043">
      <w:pPr>
        <w:keepNext w:val="0"/>
        <w:keepLines w:val="0"/>
        <w:widowControl/>
        <w:suppressLineNumbers w:val="0"/>
        <w:jc w:val="left"/>
      </w:pPr>
    </w:p>
    <w:p w14:paraId="1C4D9567">
      <w:pPr>
        <w:keepNext w:val="0"/>
        <w:keepLines w:val="0"/>
        <w:widowControl/>
        <w:suppressLineNumbers w:val="0"/>
        <w:jc w:val="left"/>
      </w:pPr>
    </w:p>
    <w:p w14:paraId="792D7DD5">
      <w:pPr>
        <w:keepNext w:val="0"/>
        <w:keepLines w:val="0"/>
        <w:widowControl/>
        <w:suppressLineNumbers w:val="0"/>
        <w:jc w:val="left"/>
      </w:pPr>
    </w:p>
    <w:p w14:paraId="10B1F298">
      <w:pPr>
        <w:keepNext w:val="0"/>
        <w:keepLines w:val="0"/>
        <w:widowControl/>
        <w:suppressLineNumbers w:val="0"/>
        <w:jc w:val="left"/>
      </w:pPr>
    </w:p>
    <w:p w14:paraId="06883F65">
      <w:pPr>
        <w:keepNext w:val="0"/>
        <w:keepLines w:val="0"/>
        <w:widowControl/>
        <w:suppressLineNumbers w:val="0"/>
        <w:jc w:val="left"/>
        <w:rPr>
          <w:rFonts w:hint="eastAsia" w:ascii="仿宋_GB2312" w:hAnsi="仿宋_GB2312" w:eastAsia="仿宋_GB2312" w:cs="仿宋_GB2312"/>
          <w:sz w:val="32"/>
          <w:szCs w:val="32"/>
          <w:lang w:val="en-US" w:eastAsia="zh-CN"/>
        </w:rPr>
      </w:pPr>
    </w:p>
    <w:p w14:paraId="6B7B4BAB">
      <w:pPr>
        <w:keepNext w:val="0"/>
        <w:keepLines w:val="0"/>
        <w:widowControl/>
        <w:suppressLineNumbers w:val="0"/>
        <w:jc w:val="left"/>
        <w:rPr>
          <w:rFonts w:hint="eastAsia" w:ascii="仿宋_GB2312" w:hAnsi="仿宋_GB2312" w:eastAsia="仿宋_GB2312" w:cs="仿宋_GB2312"/>
          <w:sz w:val="32"/>
          <w:szCs w:val="32"/>
          <w:lang w:val="en-US" w:eastAsia="zh-CN"/>
        </w:rPr>
      </w:pPr>
    </w:p>
    <w:p w14:paraId="37AA638A">
      <w:pPr>
        <w:keepNext w:val="0"/>
        <w:keepLines w:val="0"/>
        <w:widowControl/>
        <w:suppressLineNumbers w:val="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【创建新卡包】—设置4位数字为密码并牢记。</w:t>
      </w:r>
    </w:p>
    <w:p w14:paraId="272BCD09">
      <w:pPr>
        <w:keepNext w:val="0"/>
        <w:keepLines w:val="0"/>
        <w:widowControl/>
        <w:suppressLineNumbers w:val="0"/>
        <w:jc w:val="left"/>
      </w:pPr>
      <w:r>
        <w:drawing>
          <wp:inline distT="0" distB="0" distL="114300" distR="114300">
            <wp:extent cx="2571115" cy="5249545"/>
            <wp:effectExtent l="0" t="0" r="4445" b="825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7"/>
                    <a:stretch>
                      <a:fillRect/>
                    </a:stretch>
                  </pic:blipFill>
                  <pic:spPr>
                    <a:xfrm>
                      <a:off x="0" y="0"/>
                      <a:ext cx="2571115" cy="524954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426335" cy="5224780"/>
            <wp:effectExtent l="0" t="0" r="12065" b="254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8"/>
                    <a:stretch>
                      <a:fillRect/>
                    </a:stretch>
                  </pic:blipFill>
                  <pic:spPr>
                    <a:xfrm>
                      <a:off x="0" y="0"/>
                      <a:ext cx="2426335" cy="5224780"/>
                    </a:xfrm>
                    <a:prstGeom prst="rect">
                      <a:avLst/>
                    </a:prstGeom>
                    <a:noFill/>
                    <a:ln>
                      <a:noFill/>
                    </a:ln>
                  </pic:spPr>
                </pic:pic>
              </a:graphicData>
            </a:graphic>
          </wp:inline>
        </w:drawing>
      </w:r>
    </w:p>
    <w:p w14:paraId="424FDCE4">
      <w:pPr>
        <w:keepNext w:val="0"/>
        <w:keepLines w:val="0"/>
        <w:widowControl/>
        <w:suppressLineNumbers w:val="0"/>
        <w:jc w:val="left"/>
        <w:rPr>
          <w:rFonts w:hint="eastAsia" w:ascii="仿宋_GB2312" w:hAnsi="仿宋_GB2312" w:eastAsia="仿宋_GB2312" w:cs="仿宋_GB2312"/>
          <w:sz w:val="32"/>
          <w:szCs w:val="32"/>
        </w:rPr>
      </w:pPr>
    </w:p>
    <w:p w14:paraId="76433CF1">
      <w:pPr>
        <w:keepNext w:val="0"/>
        <w:keepLines w:val="0"/>
        <w:widowControl/>
        <w:suppressLineNumbers w:val="0"/>
        <w:jc w:val="left"/>
      </w:pPr>
    </w:p>
    <w:p w14:paraId="7168ED1D">
      <w:pPr>
        <w:keepNext w:val="0"/>
        <w:keepLines w:val="0"/>
        <w:widowControl/>
        <w:suppressLineNumbers w:val="0"/>
        <w:jc w:val="left"/>
      </w:pPr>
    </w:p>
    <w:p w14:paraId="206CFAFA">
      <w:pPr>
        <w:keepNext w:val="0"/>
        <w:keepLines w:val="0"/>
        <w:widowControl/>
        <w:suppressLineNumbers w:val="0"/>
        <w:jc w:val="left"/>
      </w:pPr>
    </w:p>
    <w:p w14:paraId="0BC47990">
      <w:pPr>
        <w:keepNext w:val="0"/>
        <w:keepLines w:val="0"/>
        <w:widowControl/>
        <w:suppressLineNumbers w:val="0"/>
        <w:jc w:val="left"/>
      </w:pPr>
    </w:p>
    <w:p w14:paraId="5E844091">
      <w:pPr>
        <w:keepNext w:val="0"/>
        <w:keepLines w:val="0"/>
        <w:widowControl/>
        <w:suppressLineNumbers w:val="0"/>
        <w:jc w:val="left"/>
      </w:pPr>
    </w:p>
    <w:p w14:paraId="13F948EC">
      <w:pPr>
        <w:keepNext w:val="0"/>
        <w:keepLines w:val="0"/>
        <w:widowControl/>
        <w:suppressLineNumbers w:val="0"/>
        <w:jc w:val="left"/>
      </w:pPr>
    </w:p>
    <w:p w14:paraId="681A5737">
      <w:pPr>
        <w:keepNext w:val="0"/>
        <w:keepLines w:val="0"/>
        <w:widowControl/>
        <w:suppressLineNumbers w:val="0"/>
        <w:jc w:val="left"/>
      </w:pPr>
    </w:p>
    <w:p w14:paraId="265D29FE">
      <w:pPr>
        <w:keepNext w:val="0"/>
        <w:keepLines w:val="0"/>
        <w:widowControl/>
        <w:suppressLineNumbers w:val="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成功创建卡包后，填写本人信息并刷脸认证，至此数字身份已创建成功。</w:t>
      </w:r>
    </w:p>
    <w:p w14:paraId="781E3529">
      <w:pPr>
        <w:keepNext w:val="0"/>
        <w:keepLines w:val="0"/>
        <w:widowControl/>
        <w:suppressLineNumbers w:val="0"/>
        <w:jc w:val="left"/>
      </w:pPr>
      <w:r>
        <w:drawing>
          <wp:inline distT="0" distB="0" distL="114300" distR="114300">
            <wp:extent cx="2494280" cy="3827780"/>
            <wp:effectExtent l="0" t="0" r="5080" b="1270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9"/>
                    <a:stretch>
                      <a:fillRect/>
                    </a:stretch>
                  </pic:blipFill>
                  <pic:spPr>
                    <a:xfrm>
                      <a:off x="0" y="0"/>
                      <a:ext cx="2494280" cy="382778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576830" cy="3827145"/>
            <wp:effectExtent l="0" t="0" r="13970" b="1333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0"/>
                    <a:stretch>
                      <a:fillRect/>
                    </a:stretch>
                  </pic:blipFill>
                  <pic:spPr>
                    <a:xfrm>
                      <a:off x="0" y="0"/>
                      <a:ext cx="2576830" cy="3827145"/>
                    </a:xfrm>
                    <a:prstGeom prst="rect">
                      <a:avLst/>
                    </a:prstGeom>
                    <a:noFill/>
                    <a:ln>
                      <a:noFill/>
                    </a:ln>
                  </pic:spPr>
                </pic:pic>
              </a:graphicData>
            </a:graphic>
          </wp:inline>
        </w:drawing>
      </w:r>
    </w:p>
    <w:p w14:paraId="5F5D2D92">
      <w:pPr>
        <w:keepNext w:val="0"/>
        <w:keepLines w:val="0"/>
        <w:widowControl/>
        <w:suppressLineNumbers w:val="0"/>
        <w:jc w:val="left"/>
        <w:rPr>
          <w:rFonts w:hint="default"/>
          <w:lang w:val="en-US" w:eastAsia="zh-CN"/>
        </w:rPr>
      </w:pPr>
    </w:p>
    <w:p w14:paraId="00858FE6">
      <w:pPr>
        <w:keepNext w:val="0"/>
        <w:keepLines w:val="0"/>
        <w:widowControl/>
        <w:suppressLineNumbers w:val="0"/>
        <w:jc w:val="left"/>
      </w:pPr>
      <w:r>
        <w:drawing>
          <wp:inline distT="0" distB="0" distL="114300" distR="114300">
            <wp:extent cx="2483485" cy="3679190"/>
            <wp:effectExtent l="0" t="0" r="635" b="889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1"/>
                    <a:stretch>
                      <a:fillRect/>
                    </a:stretch>
                  </pic:blipFill>
                  <pic:spPr>
                    <a:xfrm>
                      <a:off x="0" y="0"/>
                      <a:ext cx="2483485" cy="3679190"/>
                    </a:xfrm>
                    <a:prstGeom prst="rect">
                      <a:avLst/>
                    </a:prstGeom>
                    <a:noFill/>
                    <a:ln>
                      <a:noFill/>
                    </a:ln>
                  </pic:spPr>
                </pic:pic>
              </a:graphicData>
            </a:graphic>
          </wp:inline>
        </w:drawing>
      </w:r>
    </w:p>
    <w:p w14:paraId="3CA2684C">
      <w:pPr>
        <w:keepNext w:val="0"/>
        <w:keepLines w:val="0"/>
        <w:widowControl/>
        <w:suppressLineNumbers w:val="0"/>
        <w:jc w:val="lef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二、参保信息查询</w:t>
      </w:r>
    </w:p>
    <w:p w14:paraId="36D6D6C0">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1.通过职工之家APP—【首页】—【职工互助】—选择【河南】，跳转至个人中心页面</w:t>
      </w:r>
    </w:p>
    <w:p w14:paraId="3A983C1C">
      <w:pPr>
        <w:keepNext w:val="0"/>
        <w:keepLines w:val="0"/>
        <w:widowControl/>
        <w:suppressLineNumbers w:val="0"/>
        <w:jc w:val="left"/>
        <w:rPr>
          <w:rFonts w:hint="default" w:eastAsia="宋体"/>
          <w:sz w:val="32"/>
          <w:szCs w:val="32"/>
          <w:lang w:val="en-US" w:eastAsia="zh-CN"/>
        </w:rPr>
      </w:pPr>
      <w:r>
        <w:drawing>
          <wp:inline distT="0" distB="0" distL="114300" distR="114300">
            <wp:extent cx="2600960" cy="4881880"/>
            <wp:effectExtent l="0" t="0" r="5080" b="1016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2"/>
                    <a:stretch>
                      <a:fillRect/>
                    </a:stretch>
                  </pic:blipFill>
                  <pic:spPr>
                    <a:xfrm>
                      <a:off x="0" y="0"/>
                      <a:ext cx="2600960" cy="488188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481580" cy="4870450"/>
            <wp:effectExtent l="0" t="0" r="2540" b="635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3"/>
                    <a:stretch>
                      <a:fillRect/>
                    </a:stretch>
                  </pic:blipFill>
                  <pic:spPr>
                    <a:xfrm>
                      <a:off x="0" y="0"/>
                      <a:ext cx="2481580" cy="4870450"/>
                    </a:xfrm>
                    <a:prstGeom prst="rect">
                      <a:avLst/>
                    </a:prstGeom>
                    <a:noFill/>
                    <a:ln>
                      <a:noFill/>
                    </a:ln>
                  </pic:spPr>
                </pic:pic>
              </a:graphicData>
            </a:graphic>
          </wp:inline>
        </w:drawing>
      </w:r>
    </w:p>
    <w:p w14:paraId="1F02B7F4">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349BFF26">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0BFAF50A">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17273D32">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376A7E77">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3F4C3DA4">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23E09A7F">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0436180D">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2.点击“参保查询”，可以查询到个人的参保记录。</w:t>
      </w:r>
    </w:p>
    <w:p w14:paraId="3FEE97A5">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-175895</wp:posOffset>
            </wp:positionH>
            <wp:positionV relativeFrom="paragraph">
              <wp:posOffset>74295</wp:posOffset>
            </wp:positionV>
            <wp:extent cx="2437765" cy="4870450"/>
            <wp:effectExtent l="0" t="0" r="635" b="6350"/>
            <wp:wrapSquare wrapText="bothSides"/>
            <wp:docPr id="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pic:cNvPicPr>
                      <a:picLocks noChangeAspect="1"/>
                    </pic:cNvPicPr>
                  </pic:nvPicPr>
                  <pic:blipFill>
                    <a:blip r:embed="rId14"/>
                    <a:stretch>
                      <a:fillRect/>
                    </a:stretch>
                  </pic:blipFill>
                  <pic:spPr>
                    <a:xfrm>
                      <a:off x="0" y="0"/>
                      <a:ext cx="2437765" cy="4870450"/>
                    </a:xfrm>
                    <a:prstGeom prst="rect">
                      <a:avLst/>
                    </a:prstGeom>
                    <a:noFill/>
                    <a:ln>
                      <a:noFill/>
                    </a:ln>
                  </pic:spPr>
                </pic:pic>
              </a:graphicData>
            </a:graphic>
          </wp:anchor>
        </w:drawing>
      </w:r>
      <w:r>
        <w:drawing>
          <wp:inline distT="0" distB="0" distL="114300" distR="114300">
            <wp:extent cx="2437130" cy="4871085"/>
            <wp:effectExtent l="0" t="0" r="1270" b="5715"/>
            <wp:docPr id="18" name="图片 1"/>
            <wp:cNvGraphicFramePr/>
            <a:graphic xmlns:a="http://schemas.openxmlformats.org/drawingml/2006/main">
              <a:graphicData uri="http://schemas.openxmlformats.org/drawingml/2006/picture">
                <pic:pic xmlns:pic="http://schemas.openxmlformats.org/drawingml/2006/picture">
                  <pic:nvPicPr>
                    <pic:cNvPr id="18" name="图片 1"/>
                    <pic:cNvPicPr/>
                  </pic:nvPicPr>
                  <pic:blipFill>
                    <a:blip r:embed="rId15"/>
                    <a:stretch>
                      <a:fillRect/>
                    </a:stretch>
                  </pic:blipFill>
                  <pic:spPr>
                    <a:xfrm>
                      <a:off x="0" y="0"/>
                      <a:ext cx="2437130" cy="4871085"/>
                    </a:xfrm>
                    <a:prstGeom prst="rect">
                      <a:avLst/>
                    </a:prstGeom>
                    <a:noFill/>
                    <a:ln>
                      <a:noFill/>
                    </a:ln>
                  </pic:spPr>
                </pic:pic>
              </a:graphicData>
            </a:graphic>
          </wp:inline>
        </w:drawing>
      </w:r>
    </w:p>
    <w:p w14:paraId="7DE472DE">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68E393F6">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16C928E0">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4632DB5F">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56B5312B">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5514131E">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43E34494">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60C882D7">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6A0AD42E">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14B893A7">
      <w:pPr>
        <w:keepNext w:val="0"/>
        <w:keepLines w:val="0"/>
        <w:widowControl/>
        <w:suppressLineNumbers w:val="0"/>
        <w:jc w:val="left"/>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三、互助金申领</w:t>
      </w:r>
    </w:p>
    <w:p w14:paraId="1BCC502A">
      <w:pPr>
        <w:widowControl w:val="0"/>
        <w:numPr>
          <w:ilvl w:val="0"/>
          <w:numId w:val="0"/>
        </w:num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bidi="ar"/>
        </w:rPr>
        <w:t>1.</w:t>
      </w:r>
      <w:r>
        <w:rPr>
          <w:rFonts w:hint="eastAsia" w:ascii="仿宋_GB2312" w:hAnsi="仿宋_GB2312" w:eastAsia="仿宋_GB2312" w:cs="仿宋_GB2312"/>
          <w:sz w:val="32"/>
          <w:szCs w:val="32"/>
          <w:lang w:val="en-US" w:eastAsia="zh-CN"/>
        </w:rPr>
        <w:t>按照互助金申领类型，选择【住院申领】，查看所需报销类型的各项材料，准备好清晰的照片或扫描件后，点击“快速申领”。</w:t>
      </w:r>
    </w:p>
    <w:p w14:paraId="064A840C">
      <w:pPr>
        <w:widowControl w:val="0"/>
        <w:numPr>
          <w:ilvl w:val="0"/>
          <w:numId w:val="0"/>
        </w:numPr>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2231390" cy="5005705"/>
            <wp:effectExtent l="0" t="0" r="8890" b="8255"/>
            <wp:docPr id="12" name="图片 1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1"/>
                    <pic:cNvPicPr>
                      <a:picLocks noChangeAspect="1"/>
                    </pic:cNvPicPr>
                  </pic:nvPicPr>
                  <pic:blipFill>
                    <a:blip r:embed="rId16"/>
                    <a:stretch>
                      <a:fillRect/>
                    </a:stretch>
                  </pic:blipFill>
                  <pic:spPr>
                    <a:xfrm>
                      <a:off x="0" y="0"/>
                      <a:ext cx="2231390" cy="5005705"/>
                    </a:xfrm>
                    <a:prstGeom prst="rect">
                      <a:avLst/>
                    </a:prstGeom>
                  </pic:spPr>
                </pic:pic>
              </a:graphicData>
            </a:graphic>
          </wp:inline>
        </w:drawing>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ab/>
      </w:r>
      <w:r>
        <w:rPr>
          <w:rFonts w:hint="default" w:ascii="仿宋_GB2312" w:hAnsi="仿宋_GB2312" w:eastAsia="仿宋_GB2312" w:cs="仿宋_GB2312"/>
          <w:sz w:val="32"/>
          <w:szCs w:val="32"/>
          <w:lang w:val="en-US" w:eastAsia="zh-CN"/>
        </w:rPr>
        <w:drawing>
          <wp:inline distT="0" distB="0" distL="114300" distR="114300">
            <wp:extent cx="2452370" cy="4981575"/>
            <wp:effectExtent l="0" t="0" r="1270" b="1905"/>
            <wp:docPr id="13" name="图片 1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2"/>
                    <pic:cNvPicPr>
                      <a:picLocks noChangeAspect="1"/>
                    </pic:cNvPicPr>
                  </pic:nvPicPr>
                  <pic:blipFill>
                    <a:blip r:embed="rId17"/>
                    <a:stretch>
                      <a:fillRect/>
                    </a:stretch>
                  </pic:blipFill>
                  <pic:spPr>
                    <a:xfrm>
                      <a:off x="0" y="0"/>
                      <a:ext cx="2452370" cy="4981575"/>
                    </a:xfrm>
                    <a:prstGeom prst="rect">
                      <a:avLst/>
                    </a:prstGeom>
                  </pic:spPr>
                </pic:pic>
              </a:graphicData>
            </a:graphic>
          </wp:inline>
        </w:drawing>
      </w:r>
    </w:p>
    <w:p w14:paraId="4A429939">
      <w:pPr>
        <w:keepNext w:val="0"/>
        <w:keepLines w:val="0"/>
        <w:widowControl/>
        <w:suppressLineNumbers w:val="0"/>
        <w:jc w:val="left"/>
        <w:rPr>
          <w:rFonts w:hint="default" w:ascii="仿宋_GB2312" w:hAnsi="仿宋_GB2312" w:eastAsia="仿宋_GB2312" w:cs="仿宋_GB2312"/>
          <w:kern w:val="0"/>
          <w:sz w:val="32"/>
          <w:szCs w:val="32"/>
          <w:lang w:val="en-US" w:eastAsia="zh-CN" w:bidi="ar"/>
        </w:rPr>
      </w:pPr>
    </w:p>
    <w:p w14:paraId="3F041580">
      <w:pPr>
        <w:keepNext w:val="0"/>
        <w:keepLines w:val="0"/>
        <w:widowControl/>
        <w:suppressLineNumbers w:val="0"/>
        <w:jc w:val="left"/>
        <w:rPr>
          <w:rFonts w:hint="default" w:ascii="仿宋_GB2312" w:hAnsi="仿宋_GB2312" w:eastAsia="仿宋_GB2312" w:cs="仿宋_GB2312"/>
          <w:kern w:val="0"/>
          <w:sz w:val="32"/>
          <w:szCs w:val="32"/>
          <w:lang w:val="en-US" w:eastAsia="zh-CN" w:bidi="ar"/>
        </w:rPr>
      </w:pPr>
    </w:p>
    <w:p w14:paraId="13282DEA">
      <w:pPr>
        <w:keepNext w:val="0"/>
        <w:keepLines w:val="0"/>
        <w:widowControl/>
        <w:suppressLineNumbers w:val="0"/>
        <w:jc w:val="left"/>
        <w:rPr>
          <w:rFonts w:hint="default" w:ascii="仿宋_GB2312" w:hAnsi="仿宋_GB2312" w:eastAsia="仿宋_GB2312" w:cs="仿宋_GB2312"/>
          <w:kern w:val="0"/>
          <w:sz w:val="32"/>
          <w:szCs w:val="32"/>
          <w:lang w:val="en-US" w:eastAsia="zh-CN" w:bidi="ar"/>
        </w:rPr>
      </w:pPr>
    </w:p>
    <w:p w14:paraId="18A3F6CB">
      <w:pPr>
        <w:keepNext w:val="0"/>
        <w:keepLines w:val="0"/>
        <w:widowControl/>
        <w:suppressLineNumbers w:val="0"/>
        <w:jc w:val="left"/>
        <w:rPr>
          <w:rFonts w:hint="default" w:ascii="仿宋_GB2312" w:hAnsi="仿宋_GB2312" w:eastAsia="仿宋_GB2312" w:cs="仿宋_GB2312"/>
          <w:kern w:val="0"/>
          <w:sz w:val="32"/>
          <w:szCs w:val="32"/>
          <w:lang w:val="en-US" w:eastAsia="zh-CN" w:bidi="ar"/>
        </w:rPr>
      </w:pPr>
    </w:p>
    <w:p w14:paraId="4D48BBF5">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1D84966A">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2.按照提示填写【申请信息】。</w:t>
      </w:r>
    </w:p>
    <w:p w14:paraId="181B0839">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申领人手机号务必填写能联系到本人的【手机号】；</w:t>
      </w:r>
    </w:p>
    <w:p w14:paraId="414FEB84">
      <w:pPr>
        <w:keepNext w:val="0"/>
        <w:keepLines w:val="0"/>
        <w:widowControl/>
        <w:suppressLineNumbers w:val="0"/>
        <w:jc w:val="left"/>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【银行账号信息】处拍照或上传本人银行卡正面照片，系统会自动识别银行账号，本人需进行核对账号信息并选择相应的支行。填写完成后，点击“下一步”。</w:t>
      </w:r>
      <w:r>
        <w:rPr>
          <w:rFonts w:hint="eastAsia" w:ascii="仿宋_GB2312" w:hAnsi="仿宋_GB2312" w:eastAsia="仿宋_GB2312" w:cs="仿宋_GB2312"/>
          <w:kern w:val="0"/>
          <w:sz w:val="32"/>
          <w:szCs w:val="32"/>
          <w:lang w:val="en-US" w:eastAsia="zh-CN" w:bidi="ar"/>
        </w:rPr>
        <w:drawing>
          <wp:inline distT="0" distB="0" distL="114300" distR="114300">
            <wp:extent cx="2428240" cy="6299200"/>
            <wp:effectExtent l="0" t="0" r="10160" b="10160"/>
            <wp:docPr id="15" name="图片 15" descr="0c07afcfb3c0a3e9165327b3e4e88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c07afcfb3c0a3e9165327b3e4e886e"/>
                    <pic:cNvPicPr>
                      <a:picLocks noChangeAspect="1"/>
                    </pic:cNvPicPr>
                  </pic:nvPicPr>
                  <pic:blipFill>
                    <a:blip r:embed="rId18"/>
                    <a:stretch>
                      <a:fillRect/>
                    </a:stretch>
                  </pic:blipFill>
                  <pic:spPr>
                    <a:xfrm>
                      <a:off x="0" y="0"/>
                      <a:ext cx="2428240" cy="6299200"/>
                    </a:xfrm>
                    <a:prstGeom prst="rect">
                      <a:avLst/>
                    </a:prstGeom>
                  </pic:spPr>
                </pic:pic>
              </a:graphicData>
            </a:graphic>
          </wp:inline>
        </w:drawing>
      </w:r>
      <w:r>
        <w:rPr>
          <w:rFonts w:hint="eastAsia" w:ascii="仿宋_GB2312" w:hAnsi="仿宋_GB2312" w:eastAsia="仿宋_GB2312" w:cs="仿宋_GB2312"/>
          <w:kern w:val="0"/>
          <w:sz w:val="32"/>
          <w:szCs w:val="32"/>
          <w:lang w:val="en-US" w:eastAsia="zh-CN" w:bidi="ar"/>
        </w:rPr>
        <w:t xml:space="preserve">  </w:t>
      </w:r>
      <w:r>
        <w:rPr>
          <w:rFonts w:hint="default" w:ascii="仿宋_GB2312" w:hAnsi="仿宋_GB2312" w:eastAsia="仿宋_GB2312" w:cs="仿宋_GB2312"/>
          <w:kern w:val="0"/>
          <w:sz w:val="32"/>
          <w:szCs w:val="32"/>
          <w:lang w:val="en-US" w:eastAsia="zh-CN" w:bidi="ar"/>
        </w:rPr>
        <w:drawing>
          <wp:inline distT="0" distB="0" distL="114300" distR="114300">
            <wp:extent cx="2522220" cy="6309360"/>
            <wp:effectExtent l="0" t="0" r="7620" b="0"/>
            <wp:docPr id="14"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3"/>
                    <pic:cNvPicPr>
                      <a:picLocks noChangeAspect="1"/>
                    </pic:cNvPicPr>
                  </pic:nvPicPr>
                  <pic:blipFill>
                    <a:blip r:embed="rId19"/>
                    <a:stretch>
                      <a:fillRect/>
                    </a:stretch>
                  </pic:blipFill>
                  <pic:spPr>
                    <a:xfrm>
                      <a:off x="0" y="0"/>
                      <a:ext cx="2522220" cy="6309360"/>
                    </a:xfrm>
                    <a:prstGeom prst="rect">
                      <a:avLst/>
                    </a:prstGeom>
                  </pic:spPr>
                </pic:pic>
              </a:graphicData>
            </a:graphic>
          </wp:inline>
        </w:drawing>
      </w:r>
    </w:p>
    <w:p w14:paraId="3AD74C00">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7AE4BE74">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3.按照提示填写【出险信息】。</w:t>
      </w:r>
    </w:p>
    <w:p w14:paraId="1E9F244D">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选择实际的【入出院日期】，选择【出险医院】及【诊断证明】。</w:t>
      </w:r>
    </w:p>
    <w:p w14:paraId="1A08DA15">
      <w:pPr>
        <w:keepNext w:val="0"/>
        <w:keepLines w:val="0"/>
        <w:widowControl/>
        <w:suppressLineNumbers w:val="0"/>
        <w:jc w:val="left"/>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【申领说明】无特殊情况可不用填写，点击“下一步”。</w:t>
      </w:r>
    </w:p>
    <w:p w14:paraId="37299645">
      <w:pPr>
        <w:keepNext w:val="0"/>
        <w:keepLines w:val="0"/>
        <w:widowControl/>
        <w:suppressLineNumbers w:val="0"/>
        <w:ind w:left="1260" w:leftChars="0" w:firstLine="420" w:firstLineChars="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drawing>
          <wp:inline distT="0" distB="0" distL="114300" distR="114300">
            <wp:extent cx="3095625" cy="6324600"/>
            <wp:effectExtent l="0" t="0" r="13335" b="0"/>
            <wp:docPr id="16" name="图片 16"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4"/>
                    <pic:cNvPicPr>
                      <a:picLocks noChangeAspect="1"/>
                    </pic:cNvPicPr>
                  </pic:nvPicPr>
                  <pic:blipFill>
                    <a:blip r:embed="rId20"/>
                    <a:stretch>
                      <a:fillRect/>
                    </a:stretch>
                  </pic:blipFill>
                  <pic:spPr>
                    <a:xfrm>
                      <a:off x="0" y="0"/>
                      <a:ext cx="3095625" cy="6324600"/>
                    </a:xfrm>
                    <a:prstGeom prst="rect">
                      <a:avLst/>
                    </a:prstGeom>
                  </pic:spPr>
                </pic:pic>
              </a:graphicData>
            </a:graphic>
          </wp:inline>
        </w:drawing>
      </w:r>
    </w:p>
    <w:p w14:paraId="1774B1A0">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7AF1DCAE">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034E7EC2">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4.按照提示上传【证明材料】。</w:t>
      </w:r>
    </w:p>
    <w:p w14:paraId="54AE17E5">
      <w:pPr>
        <w:keepNext w:val="0"/>
        <w:keepLines w:val="0"/>
        <w:widowControl/>
        <w:suppressLineNumbers w:val="0"/>
        <w:jc w:val="left"/>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包括【本人身份证】、【住院病案】、【基本医疗保险住院结算单】、【医疗住院费用票据】、【诊断证明】及其他材料。</w:t>
      </w:r>
    </w:p>
    <w:p w14:paraId="30B18E88">
      <w:pPr>
        <w:keepNext w:val="0"/>
        <w:keepLines w:val="0"/>
        <w:widowControl/>
        <w:suppressLineNumbers w:val="0"/>
        <w:ind w:left="1680" w:leftChars="0" w:firstLine="420" w:firstLineChars="0"/>
        <w:jc w:val="left"/>
      </w:pPr>
      <w:r>
        <w:drawing>
          <wp:inline distT="0" distB="0" distL="114300" distR="114300">
            <wp:extent cx="2979420" cy="5546090"/>
            <wp:effectExtent l="0" t="0" r="7620" b="127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21"/>
                    <a:stretch>
                      <a:fillRect/>
                    </a:stretch>
                  </pic:blipFill>
                  <pic:spPr>
                    <a:xfrm>
                      <a:off x="0" y="0"/>
                      <a:ext cx="2979420" cy="5546090"/>
                    </a:xfrm>
                    <a:prstGeom prst="rect">
                      <a:avLst/>
                    </a:prstGeom>
                    <a:noFill/>
                    <a:ln>
                      <a:noFill/>
                    </a:ln>
                  </pic:spPr>
                </pic:pic>
              </a:graphicData>
            </a:graphic>
          </wp:inline>
        </w:drawing>
      </w:r>
    </w:p>
    <w:p w14:paraId="3A26516A">
      <w:pPr>
        <w:keepNext w:val="0"/>
        <w:keepLines w:val="0"/>
        <w:widowControl/>
        <w:suppressLineNumbers w:val="0"/>
        <w:ind w:left="1260" w:leftChars="0" w:firstLine="420" w:firstLineChars="0"/>
        <w:jc w:val="left"/>
        <w:rPr>
          <w:rFonts w:hint="eastAsia"/>
          <w:lang w:val="en-US" w:eastAsia="zh-CN"/>
        </w:rPr>
      </w:pPr>
    </w:p>
    <w:p w14:paraId="13948EFD">
      <w:pPr>
        <w:keepNext w:val="0"/>
        <w:keepLines w:val="0"/>
        <w:widowControl/>
        <w:suppressLineNumbers w:val="0"/>
        <w:jc w:val="left"/>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申领材料上传完毕无误后点击提交，至此住院申领流程结束，后续可在申领记录中进行申领查询。</w:t>
      </w:r>
    </w:p>
    <w:p w14:paraId="2BDD1F7D">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2D876B74">
      <w:pPr>
        <w:keepNext w:val="0"/>
        <w:keepLines w:val="0"/>
        <w:widowControl/>
        <w:suppressLineNumbers w:val="0"/>
        <w:jc w:val="cente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（具体操作流程以实际情况为准）</w:t>
      </w:r>
    </w:p>
    <w:p w14:paraId="2E7F51D4">
      <w:pPr>
        <w:widowControl w:val="0"/>
        <w:numPr>
          <w:ilvl w:val="0"/>
          <w:numId w:val="0"/>
        </w:num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3E2638A6">
      <w:pPr>
        <w:widowControl w:val="0"/>
        <w:numPr>
          <w:ilvl w:val="0"/>
          <w:numId w:val="0"/>
        </w:num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在职职工住院医疗互助保障活动</w:t>
      </w:r>
    </w:p>
    <w:p w14:paraId="21C2E64B">
      <w:pPr>
        <w:widowControl w:val="0"/>
        <w:numPr>
          <w:ilvl w:val="0"/>
          <w:numId w:val="0"/>
        </w:num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申领材料</w:t>
      </w:r>
    </w:p>
    <w:p w14:paraId="10ED685A">
      <w:pPr>
        <w:widowControl w:val="0"/>
        <w:numPr>
          <w:ilvl w:val="0"/>
          <w:numId w:val="1"/>
        </w:num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疾病住院理赔所需材料</w:t>
      </w:r>
    </w:p>
    <w:p w14:paraId="304D1F19">
      <w:pPr>
        <w:numPr>
          <w:ilvl w:val="0"/>
          <w:numId w:val="2"/>
        </w:num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本人身份证（正反面）*</w:t>
      </w:r>
    </w:p>
    <w:p w14:paraId="4015A2E8">
      <w:pPr>
        <w:numPr>
          <w:ilvl w:val="0"/>
          <w:numId w:val="2"/>
        </w:num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本人常用银行卡或社保卡*</w:t>
      </w:r>
    </w:p>
    <w:p w14:paraId="093F6694">
      <w:pPr>
        <w:numPr>
          <w:ilvl w:val="0"/>
          <w:numId w:val="2"/>
        </w:num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住院病案首页*</w:t>
      </w:r>
    </w:p>
    <w:p w14:paraId="64CDAC96">
      <w:pPr>
        <w:numPr>
          <w:ilvl w:val="0"/>
          <w:numId w:val="2"/>
        </w:num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就诊医院诊断证明*</w:t>
      </w:r>
    </w:p>
    <w:p w14:paraId="1DA39178">
      <w:pPr>
        <w:numPr>
          <w:ilvl w:val="0"/>
          <w:numId w:val="2"/>
        </w:num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医疗住院收费票据*</w:t>
      </w:r>
    </w:p>
    <w:p w14:paraId="735228E9">
      <w:pPr>
        <w:numPr>
          <w:ilvl w:val="0"/>
          <w:numId w:val="2"/>
        </w:num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基本医疗保险住院结算单原件*</w:t>
      </w:r>
    </w:p>
    <w:p w14:paraId="7B924E1A">
      <w:pPr>
        <w:numPr>
          <w:ilvl w:val="0"/>
          <w:numId w:val="2"/>
        </w:num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其他材料</w:t>
      </w:r>
    </w:p>
    <w:p w14:paraId="7763A709">
      <w:pPr>
        <w:numPr>
          <w:ilvl w:val="0"/>
          <w:numId w:val="1"/>
        </w:numPr>
        <w:ind w:left="0" w:leftChars="0" w:firstLine="0" w:firstLineChars="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注意事项</w:t>
      </w:r>
    </w:p>
    <w:p w14:paraId="3BFF5BC1">
      <w:pPr>
        <w:numPr>
          <w:ilvl w:val="0"/>
          <w:numId w:val="3"/>
        </w:num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理赔所需材料带*为必填项，其他材料应视情况提供。</w:t>
      </w:r>
    </w:p>
    <w:p w14:paraId="375671FE">
      <w:pPr>
        <w:numPr>
          <w:ilvl w:val="0"/>
          <w:numId w:val="3"/>
        </w:num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此次申领上传的电子材料为预审材料，预审通过后理赔金额在</w:t>
      </w: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000元以上会联系您寄送申领材料复印件，并附上单位盖章的给付申请书、互助保障活动确认书、出险情况说明。（互助保障活动确认书为入会参保时单位自行下载留存、给付申请书、出险情况说明模板可在中国职工保险互助会河南省办事处公众号下载）</w:t>
      </w:r>
    </w:p>
    <w:p w14:paraId="34B34E8C">
      <w:pPr>
        <w:numPr>
          <w:ilvl w:val="0"/>
          <w:numId w:val="0"/>
        </w:num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寄送联系人：中互会河南省办事处  0371-67882655</w:t>
      </w:r>
    </w:p>
    <w:p w14:paraId="4FE4A6B1">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寄送地址：河南省郑州市中原区建设路126号</w:t>
      </w:r>
    </w:p>
    <w:p w14:paraId="302CE3D5">
      <w:pPr>
        <w:numPr>
          <w:ilvl w:val="0"/>
          <w:numId w:val="3"/>
        </w:numPr>
        <w:ind w:left="0" w:leftChars="0" w:firstLine="0" w:firstLineChars="0"/>
        <w:rPr>
          <w:rFonts w:hint="default"/>
          <w:sz w:val="32"/>
          <w:szCs w:val="32"/>
          <w:lang w:val="en-US" w:eastAsia="zh-CN"/>
        </w:rPr>
      </w:pPr>
      <w:r>
        <w:rPr>
          <w:rFonts w:hint="eastAsia" w:ascii="仿宋_GB2312" w:hAnsi="仿宋_GB2312" w:eastAsia="仿宋_GB2312" w:cs="仿宋_GB2312"/>
          <w:sz w:val="32"/>
          <w:szCs w:val="32"/>
          <w:lang w:val="en-US" w:eastAsia="zh-CN"/>
        </w:rPr>
        <w:t>出险会员、直系亲属及单位工会应在入院日起两年内向办事处申请办理理赔。</w:t>
      </w:r>
    </w:p>
    <w:p w14:paraId="7BC71819">
      <w:pPr>
        <w:numPr>
          <w:ilvl w:val="0"/>
          <w:numId w:val="0"/>
        </w:numPr>
        <w:ind w:leftChars="0"/>
        <w:rPr>
          <w:rFonts w:hint="default" w:ascii="仿宋_GB2312" w:hAnsi="仿宋_GB2312" w:eastAsia="仿宋_GB2312" w:cs="仿宋_GB2312"/>
          <w:kern w:val="0"/>
          <w:sz w:val="32"/>
          <w:szCs w:val="32"/>
          <w:lang w:val="en-US" w:eastAsia="zh-CN" w:bidi="ar"/>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F7A3C5D-1471-17D7-8494-CF676248FDB8}"/>
  </w:font>
  <w:font w:name="Arial">
    <w:panose1 w:val="020B0604020202020204"/>
    <w:charset w:val="01"/>
    <w:family w:val="swiss"/>
    <w:pitch w:val="default"/>
    <w:sig w:usb0="E0002AFF" w:usb1="C0007843" w:usb2="00000009" w:usb3="00000000" w:csb0="400001FF" w:csb1="FFFF0000"/>
    <w:embedRegular r:id="rId2" w:fontKey="{8A86CAE0-7B16-AEBA-8494-CF676439118E}"/>
  </w:font>
  <w:font w:name="黑体">
    <w:panose1 w:val="02010609060101010101"/>
    <w:charset w:val="86"/>
    <w:family w:val="auto"/>
    <w:pitch w:val="default"/>
    <w:sig w:usb0="800002BF" w:usb1="38CF7CFA" w:usb2="00000016" w:usb3="00000000" w:csb0="00040001" w:csb1="00000000"/>
    <w:embedRegular r:id="rId3" w:fontKey="{A2DB9244-102C-28EE-8494-CF6726F79EFC}"/>
  </w:font>
  <w:font w:name="Courier New">
    <w:panose1 w:val="02070309020205020404"/>
    <w:charset w:val="01"/>
    <w:family w:val="modern"/>
    <w:pitch w:val="default"/>
    <w:sig w:usb0="E0002AFF" w:usb1="C0007843" w:usb2="00000009" w:usb3="00000000" w:csb0="400001FF" w:csb1="FFFF0000"/>
    <w:embedRegular r:id="rId4" w:fontKey="{5F72E14C-21AC-D7F4-8494-CF673BDB1207}"/>
  </w:font>
  <w:font w:name="Symbol">
    <w:panose1 w:val="05050102010706020507"/>
    <w:charset w:val="02"/>
    <w:family w:val="roman"/>
    <w:pitch w:val="default"/>
    <w:sig w:usb0="00000000" w:usb1="00000000" w:usb2="00000000" w:usb3="00000000" w:csb0="80000000" w:csb1="00000000"/>
    <w:embedRegular r:id="rId5" w:fontKey="{B58F82FD-C40F-886E-8494-CF676AFF9469}"/>
  </w:font>
  <w:font w:name="Calibri">
    <w:panose1 w:val="020F0502020204030204"/>
    <w:charset w:val="00"/>
    <w:family w:val="swiss"/>
    <w:pitch w:val="default"/>
    <w:sig w:usb0="E00002FF" w:usb1="4000ACFF" w:usb2="00000001" w:usb3="00000000" w:csb0="2000019F" w:csb1="00000000"/>
    <w:embedRegular r:id="rId6" w:fontKey="{FFCAAE04-0713-99A8-8594-CF67596EE68C}"/>
  </w:font>
  <w:font w:name="仿宋_GB2312">
    <w:panose1 w:val="02010609030101010101"/>
    <w:charset w:val="86"/>
    <w:family w:val="auto"/>
    <w:pitch w:val="default"/>
    <w:sig w:usb0="00000001" w:usb1="080E0000" w:usb2="00000000" w:usb3="00000000" w:csb0="00040000" w:csb1="00000000"/>
    <w:embedRegular r:id="rId7" w:fontKey="{FEC1401A-559D-5DA1-8594-CF6722AFC41E}"/>
  </w:font>
  <w:font w:name="微软雅黑">
    <w:panose1 w:val="020B0503020204020204"/>
    <w:charset w:val="86"/>
    <w:family w:val="auto"/>
    <w:pitch w:val="default"/>
    <w:sig w:usb0="80000287" w:usb1="280F3C52" w:usb2="00000016" w:usb3="00000000" w:csb0="0004001F" w:csb1="00000000"/>
    <w:embedRegular r:id="rId8" w:fontKey="{E2CDA568-65FA-1AD3-8594-CF670087C63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AD2676"/>
    <w:multiLevelType w:val="singleLevel"/>
    <w:tmpl w:val="B7AD2676"/>
    <w:lvl w:ilvl="0" w:tentative="0">
      <w:start w:val="1"/>
      <w:numFmt w:val="decimal"/>
      <w:lvlText w:val="%1."/>
      <w:lvlJc w:val="left"/>
      <w:pPr>
        <w:tabs>
          <w:tab w:val="left" w:pos="312"/>
        </w:tabs>
      </w:pPr>
    </w:lvl>
  </w:abstractNum>
  <w:abstractNum w:abstractNumId="1">
    <w:nsid w:val="F9BFAF9A"/>
    <w:multiLevelType w:val="singleLevel"/>
    <w:tmpl w:val="F9BFAF9A"/>
    <w:lvl w:ilvl="0" w:tentative="0">
      <w:start w:val="1"/>
      <w:numFmt w:val="chineseCounting"/>
      <w:suff w:val="nothing"/>
      <w:lvlText w:val="%1、"/>
      <w:lvlJc w:val="left"/>
      <w:rPr>
        <w:rFonts w:hint="eastAsia"/>
      </w:rPr>
    </w:lvl>
  </w:abstractNum>
  <w:abstractNum w:abstractNumId="2">
    <w:nsid w:val="FBBDDE83"/>
    <w:multiLevelType w:val="singleLevel"/>
    <w:tmpl w:val="FBBDDE83"/>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xOTU0YzY2ODM5ZDRmYzQzNmJhNDQ0OTFhNWY5ODkifQ=="/>
  </w:docVars>
  <w:rsids>
    <w:rsidRoot w:val="06C815E2"/>
    <w:rsid w:val="02AF6333"/>
    <w:rsid w:val="04BC12A4"/>
    <w:rsid w:val="06763266"/>
    <w:rsid w:val="06C815E2"/>
    <w:rsid w:val="073509E7"/>
    <w:rsid w:val="1DAC70FF"/>
    <w:rsid w:val="26E2748C"/>
    <w:rsid w:val="33FB26D9"/>
    <w:rsid w:val="359C2533"/>
    <w:rsid w:val="360818B4"/>
    <w:rsid w:val="524F7C0E"/>
    <w:rsid w:val="56951905"/>
    <w:rsid w:val="56C10BA4"/>
    <w:rsid w:val="5ECA410F"/>
    <w:rsid w:val="6DCB0EEA"/>
    <w:rsid w:val="7CEF00ED"/>
    <w:rsid w:val="E9CF0D11"/>
    <w:rsid w:val="F7EFC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jpe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1000</Words>
  <Characters>1033</Characters>
  <Lines>0</Lines>
  <Paragraphs>0</Paragraphs>
  <TotalTime>0</TotalTime>
  <ScaleCrop>false</ScaleCrop>
  <LinksUpToDate>false</LinksUpToDate>
  <CharactersWithSpaces>1052</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2025-02-19T11:53:00Z</dcterms:created>
  <dc:creator>惠风和畅</dc:creator>
  <cp:lastModifiedBy>王丝曼</cp:lastModifiedBy>
  <dcterms:modified xsi:type="dcterms:W3CDTF">2025-03-11T09:40:20Z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ICV">
    <vt:lpwstr>05F1BC0F7ED74409B885B47F3E6F99D1_11</vt:lpwstr>
  </property>
</Properties>
</file>