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5E6" w:rsidRDefault="008715E6" w:rsidP="008715E6">
      <w:pPr>
        <w:shd w:val="clear" w:color="auto" w:fill="FFFFFF"/>
        <w:adjustRightInd/>
        <w:snapToGrid/>
        <w:spacing w:after="0" w:line="390" w:lineRule="atLeast"/>
        <w:outlineLvl w:val="0"/>
      </w:pPr>
      <w:r>
        <w:rPr>
          <w:rFonts w:hint="eastAsia"/>
        </w:rPr>
        <w:t>文章来源：</w:t>
      </w:r>
      <w:r w:rsidR="00C73464">
        <w:rPr>
          <w:rFonts w:hint="eastAsia"/>
        </w:rPr>
        <w:t>中国教师资格网</w:t>
      </w:r>
    </w:p>
    <w:p w:rsidR="00C73464" w:rsidRDefault="008715E6" w:rsidP="00C73464">
      <w:pPr>
        <w:shd w:val="clear" w:color="auto" w:fill="FFFFFF"/>
        <w:adjustRightInd/>
        <w:snapToGrid/>
        <w:spacing w:after="0" w:line="390" w:lineRule="atLeast"/>
        <w:outlineLvl w:val="0"/>
        <w:rPr>
          <w:rFonts w:ascii="microsoft yahei" w:hAnsi="microsoft yahei" w:hint="eastAsia"/>
          <w:color w:val="333333"/>
          <w:sz w:val="27"/>
          <w:szCs w:val="27"/>
          <w:shd w:val="clear" w:color="auto" w:fill="FFFFFF"/>
        </w:rPr>
      </w:pPr>
      <w:r>
        <w:rPr>
          <w:rFonts w:hint="eastAsia"/>
        </w:rPr>
        <w:t>原文链接：</w:t>
      </w:r>
      <w:hyperlink r:id="rId4" w:history="1">
        <w:r w:rsidR="00C73464" w:rsidRPr="008D30B4">
          <w:rPr>
            <w:rStyle w:val="a4"/>
            <w:rFonts w:ascii="microsoft yahei" w:hAnsi="microsoft yahei"/>
            <w:sz w:val="27"/>
            <w:szCs w:val="27"/>
            <w:shd w:val="clear" w:color="auto" w:fill="FFFFFF"/>
          </w:rPr>
          <w:t>http://www.jszg.edu.cn/portal/qualification_cert/dynamics?id=21177</w:t>
        </w:r>
      </w:hyperlink>
    </w:p>
    <w:p w:rsidR="008715E6" w:rsidRPr="008715E6" w:rsidRDefault="008715E6" w:rsidP="00C73464">
      <w:pPr>
        <w:shd w:val="clear" w:color="auto" w:fill="FFFFFF"/>
        <w:adjustRightInd/>
        <w:snapToGrid/>
        <w:spacing w:after="0" w:line="390" w:lineRule="atLeast"/>
        <w:jc w:val="center"/>
        <w:outlineLvl w:val="0"/>
        <w:rPr>
          <w:rFonts w:ascii="微软雅黑" w:hAnsi="微软雅黑" w:cs="宋体"/>
          <w:b/>
          <w:bCs/>
          <w:color w:val="000000"/>
          <w:kern w:val="36"/>
          <w:sz w:val="36"/>
          <w:szCs w:val="36"/>
        </w:rPr>
      </w:pPr>
      <w:r w:rsidRPr="008715E6">
        <w:rPr>
          <w:rFonts w:ascii="微软雅黑" w:hAnsi="微软雅黑" w:cs="宋体" w:hint="eastAsia"/>
          <w:b/>
          <w:bCs/>
          <w:color w:val="000000"/>
          <w:kern w:val="36"/>
          <w:sz w:val="36"/>
          <w:szCs w:val="36"/>
        </w:rPr>
        <w:t>2020上半年浙江省中小学教师资格认定公告</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根据《教育部教师资格认定指导中心关于做好</w:t>
      </w:r>
      <w:r>
        <w:rPr>
          <w:rFonts w:ascii="microsoft yahei" w:hAnsi="microsoft yahei"/>
          <w:color w:val="333333"/>
          <w:sz w:val="27"/>
          <w:szCs w:val="27"/>
        </w:rPr>
        <w:t>2020</w:t>
      </w:r>
      <w:r>
        <w:rPr>
          <w:rFonts w:ascii="microsoft yahei" w:hAnsi="microsoft yahei"/>
          <w:color w:val="333333"/>
          <w:sz w:val="27"/>
          <w:szCs w:val="27"/>
        </w:rPr>
        <w:t>年教师资格制度实施工作的通知》</w:t>
      </w:r>
      <w:r>
        <w:rPr>
          <w:rFonts w:ascii="microsoft yahei" w:hAnsi="microsoft yahei"/>
          <w:color w:val="333333"/>
          <w:sz w:val="27"/>
          <w:szCs w:val="27"/>
        </w:rPr>
        <w:t>(</w:t>
      </w:r>
      <w:r>
        <w:rPr>
          <w:rFonts w:ascii="microsoft yahei" w:hAnsi="microsoft yahei"/>
          <w:color w:val="333333"/>
          <w:sz w:val="27"/>
          <w:szCs w:val="27"/>
        </w:rPr>
        <w:t>教资字〔</w:t>
      </w:r>
      <w:r>
        <w:rPr>
          <w:rFonts w:ascii="microsoft yahei" w:hAnsi="microsoft yahei"/>
          <w:color w:val="333333"/>
          <w:sz w:val="27"/>
          <w:szCs w:val="27"/>
        </w:rPr>
        <w:t>2020</w:t>
      </w:r>
      <w:r>
        <w:rPr>
          <w:rFonts w:ascii="microsoft yahei" w:hAnsi="microsoft yahei"/>
          <w:color w:val="333333"/>
          <w:sz w:val="27"/>
          <w:szCs w:val="27"/>
        </w:rPr>
        <w:t>〕</w:t>
      </w:r>
      <w:r>
        <w:rPr>
          <w:rFonts w:ascii="microsoft yahei" w:hAnsi="microsoft yahei"/>
          <w:color w:val="333333"/>
          <w:sz w:val="27"/>
          <w:szCs w:val="27"/>
        </w:rPr>
        <w:t>1</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和《浙江省教育厅教师资格认定指导中心关于做好</w:t>
      </w:r>
      <w:r>
        <w:rPr>
          <w:rFonts w:ascii="microsoft yahei" w:hAnsi="microsoft yahei"/>
          <w:color w:val="333333"/>
          <w:sz w:val="27"/>
          <w:szCs w:val="27"/>
        </w:rPr>
        <w:t>2020</w:t>
      </w:r>
      <w:r>
        <w:rPr>
          <w:rFonts w:ascii="microsoft yahei" w:hAnsi="microsoft yahei"/>
          <w:color w:val="333333"/>
          <w:sz w:val="27"/>
          <w:szCs w:val="27"/>
        </w:rPr>
        <w:t>年上半年中小学教师资格认定工作的通知》</w:t>
      </w:r>
      <w:r>
        <w:rPr>
          <w:rFonts w:ascii="microsoft yahei" w:hAnsi="microsoft yahei"/>
          <w:color w:val="333333"/>
          <w:sz w:val="27"/>
          <w:szCs w:val="27"/>
        </w:rPr>
        <w:t>(</w:t>
      </w:r>
      <w:r>
        <w:rPr>
          <w:rFonts w:ascii="microsoft yahei" w:hAnsi="microsoft yahei"/>
          <w:color w:val="333333"/>
          <w:sz w:val="27"/>
          <w:szCs w:val="27"/>
        </w:rPr>
        <w:t>浙教资〔</w:t>
      </w:r>
      <w:r>
        <w:rPr>
          <w:rFonts w:ascii="microsoft yahei" w:hAnsi="microsoft yahei"/>
          <w:color w:val="333333"/>
          <w:sz w:val="27"/>
          <w:szCs w:val="27"/>
        </w:rPr>
        <w:t>2020</w:t>
      </w:r>
      <w:r>
        <w:rPr>
          <w:rFonts w:ascii="microsoft yahei" w:hAnsi="microsoft yahei"/>
          <w:color w:val="333333"/>
          <w:sz w:val="27"/>
          <w:szCs w:val="27"/>
        </w:rPr>
        <w:t>〕</w:t>
      </w:r>
      <w:r>
        <w:rPr>
          <w:rFonts w:ascii="microsoft yahei" w:hAnsi="microsoft yahei"/>
          <w:color w:val="333333"/>
          <w:sz w:val="27"/>
          <w:szCs w:val="27"/>
        </w:rPr>
        <w:t>1</w:t>
      </w:r>
      <w:r>
        <w:rPr>
          <w:rFonts w:ascii="microsoft yahei" w:hAnsi="microsoft yahei"/>
          <w:color w:val="333333"/>
          <w:sz w:val="27"/>
          <w:szCs w:val="27"/>
        </w:rPr>
        <w:t>号</w:t>
      </w:r>
      <w:r>
        <w:rPr>
          <w:rFonts w:ascii="microsoft yahei" w:hAnsi="microsoft yahei"/>
          <w:color w:val="333333"/>
          <w:sz w:val="27"/>
          <w:szCs w:val="27"/>
        </w:rPr>
        <w:t>)</w:t>
      </w:r>
      <w:r>
        <w:rPr>
          <w:rFonts w:ascii="microsoft yahei" w:hAnsi="microsoft yahei"/>
          <w:color w:val="333333"/>
          <w:sz w:val="27"/>
          <w:szCs w:val="27"/>
        </w:rPr>
        <w:t>精神，结合我省实际，就</w:t>
      </w:r>
      <w:r>
        <w:rPr>
          <w:rFonts w:ascii="microsoft yahei" w:hAnsi="microsoft yahei"/>
          <w:color w:val="333333"/>
          <w:sz w:val="27"/>
          <w:szCs w:val="27"/>
        </w:rPr>
        <w:t>2020</w:t>
      </w:r>
      <w:r>
        <w:rPr>
          <w:rFonts w:ascii="microsoft yahei" w:hAnsi="microsoft yahei"/>
          <w:color w:val="333333"/>
          <w:sz w:val="27"/>
          <w:szCs w:val="27"/>
        </w:rPr>
        <w:t>年上半年中小学教师资格认定工作有关事项公告如下：</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一、时间安排</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年上半年浙江省幼儿园、中小学、中等职业学校教师资格认定的网报和申请受理时间，由各市、县</w:t>
      </w:r>
      <w:r>
        <w:rPr>
          <w:rFonts w:ascii="microsoft yahei" w:hAnsi="microsoft yahei"/>
          <w:color w:val="333333"/>
          <w:sz w:val="27"/>
          <w:szCs w:val="27"/>
        </w:rPr>
        <w:t>(</w:t>
      </w:r>
      <w:r>
        <w:rPr>
          <w:rFonts w:ascii="microsoft yahei" w:hAnsi="microsoft yahei"/>
          <w:color w:val="333333"/>
          <w:sz w:val="27"/>
          <w:szCs w:val="27"/>
        </w:rPr>
        <w:t>市、区</w:t>
      </w:r>
      <w:r>
        <w:rPr>
          <w:rFonts w:ascii="microsoft yahei" w:hAnsi="microsoft yahei"/>
          <w:color w:val="333333"/>
          <w:sz w:val="27"/>
          <w:szCs w:val="27"/>
        </w:rPr>
        <w:t>)</w:t>
      </w:r>
      <w:r>
        <w:rPr>
          <w:rFonts w:ascii="microsoft yahei" w:hAnsi="microsoft yahei"/>
          <w:color w:val="333333"/>
          <w:sz w:val="27"/>
          <w:szCs w:val="27"/>
        </w:rPr>
        <w:t>认定机构根据当地实际，在</w:t>
      </w:r>
      <w:r>
        <w:rPr>
          <w:rFonts w:ascii="microsoft yahei" w:hAnsi="microsoft yahei"/>
          <w:color w:val="333333"/>
          <w:sz w:val="27"/>
          <w:szCs w:val="27"/>
        </w:rPr>
        <w:t>5</w:t>
      </w:r>
      <w:r>
        <w:rPr>
          <w:rFonts w:ascii="microsoft yahei" w:hAnsi="microsoft yahei"/>
          <w:color w:val="333333"/>
          <w:sz w:val="27"/>
          <w:szCs w:val="27"/>
        </w:rPr>
        <w:t>月</w:t>
      </w:r>
      <w:r>
        <w:rPr>
          <w:rFonts w:ascii="microsoft yahei" w:hAnsi="microsoft yahei"/>
          <w:color w:val="333333"/>
          <w:sz w:val="27"/>
          <w:szCs w:val="27"/>
        </w:rPr>
        <w:t>9</w:t>
      </w:r>
      <w:r>
        <w:rPr>
          <w:rFonts w:ascii="microsoft yahei" w:hAnsi="microsoft yahei"/>
          <w:color w:val="333333"/>
          <w:sz w:val="27"/>
          <w:szCs w:val="27"/>
        </w:rPr>
        <w:t>日至</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30</w:t>
      </w:r>
      <w:r>
        <w:rPr>
          <w:rFonts w:ascii="microsoft yahei" w:hAnsi="microsoft yahei"/>
          <w:color w:val="333333"/>
          <w:sz w:val="27"/>
          <w:szCs w:val="27"/>
        </w:rPr>
        <w:t>日</w:t>
      </w:r>
      <w:r>
        <w:rPr>
          <w:rFonts w:ascii="microsoft yahei" w:hAnsi="microsoft yahei"/>
          <w:color w:val="333333"/>
          <w:sz w:val="27"/>
          <w:szCs w:val="27"/>
        </w:rPr>
        <w:t>(5</w:t>
      </w:r>
      <w:r>
        <w:rPr>
          <w:rFonts w:ascii="microsoft yahei" w:hAnsi="microsoft yahei"/>
          <w:color w:val="333333"/>
          <w:sz w:val="27"/>
          <w:szCs w:val="27"/>
        </w:rPr>
        <w:t>月</w:t>
      </w:r>
      <w:r>
        <w:rPr>
          <w:rFonts w:ascii="microsoft yahei" w:hAnsi="microsoft yahei"/>
          <w:color w:val="333333"/>
          <w:sz w:val="27"/>
          <w:szCs w:val="27"/>
        </w:rPr>
        <w:t>21</w:t>
      </w:r>
      <w:r>
        <w:rPr>
          <w:rFonts w:ascii="microsoft yahei" w:hAnsi="microsoft yahei"/>
          <w:color w:val="333333"/>
          <w:sz w:val="27"/>
          <w:szCs w:val="27"/>
        </w:rPr>
        <w:t>日至</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5</w:t>
      </w:r>
      <w:r>
        <w:rPr>
          <w:rFonts w:ascii="microsoft yahei" w:hAnsi="microsoft yahei"/>
          <w:color w:val="333333"/>
          <w:sz w:val="27"/>
          <w:szCs w:val="27"/>
        </w:rPr>
        <w:t>日期间中国教师资格网维护关闭</w:t>
      </w:r>
      <w:r>
        <w:rPr>
          <w:rFonts w:ascii="microsoft yahei" w:hAnsi="microsoft yahei"/>
          <w:color w:val="333333"/>
          <w:sz w:val="27"/>
          <w:szCs w:val="27"/>
        </w:rPr>
        <w:t>)</w:t>
      </w:r>
      <w:r>
        <w:rPr>
          <w:rFonts w:ascii="microsoft yahei" w:hAnsi="microsoft yahei"/>
          <w:color w:val="333333"/>
          <w:sz w:val="27"/>
          <w:szCs w:val="27"/>
        </w:rPr>
        <w:t>时段内确定。</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申请人可通过</w:t>
      </w:r>
      <w:r>
        <w:rPr>
          <w:rFonts w:ascii="microsoft yahei" w:hAnsi="microsoft yahei"/>
          <w:color w:val="333333"/>
          <w:sz w:val="27"/>
          <w:szCs w:val="27"/>
        </w:rPr>
        <w:t>“</w:t>
      </w:r>
      <w:hyperlink r:id="rId5" w:tgtFrame="_blank" w:history="1">
        <w:r>
          <w:rPr>
            <w:rStyle w:val="a4"/>
            <w:rFonts w:ascii="microsoft yahei" w:hAnsi="microsoft yahei"/>
            <w:color w:val="333333"/>
            <w:sz w:val="27"/>
            <w:szCs w:val="27"/>
            <w:u w:val="none"/>
          </w:rPr>
          <w:t>浙江省各级教师资格认定机构联系方式</w:t>
        </w:r>
      </w:hyperlink>
      <w:r>
        <w:rPr>
          <w:rFonts w:ascii="microsoft yahei" w:hAnsi="microsoft yahei"/>
          <w:color w:val="333333"/>
          <w:sz w:val="27"/>
          <w:szCs w:val="27"/>
        </w:rPr>
        <w:t>”</w:t>
      </w:r>
      <w:r>
        <w:rPr>
          <w:rFonts w:ascii="microsoft yahei" w:hAnsi="microsoft yahei"/>
          <w:color w:val="333333"/>
          <w:sz w:val="27"/>
          <w:szCs w:val="27"/>
        </w:rPr>
        <w:t>查询各级认定机构的联系电话及认定对象范围。</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二、受理对象</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未达到国家法定退休年龄的中国公民，且符合以下条件之一的，可在我省申请认定中小学教师资格：</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户籍在浙江省内的社会人员</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在浙江省办理有居住证且在有效期内的社会人员</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列入国家普通高校招生计划的我省普通高校本、专科应届毕业班学生以及在我省就读的全日制研究生</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符合我省认定条件的港澳台居民，包括持港澳台居民居住证且居住地在浙江省的港澳台居民</w:t>
      </w:r>
      <w:r>
        <w:rPr>
          <w:rFonts w:ascii="microsoft yahei" w:hAnsi="microsoft yahei"/>
          <w:color w:val="333333"/>
          <w:sz w:val="27"/>
          <w:szCs w:val="27"/>
        </w:rPr>
        <w:t>;</w:t>
      </w:r>
      <w:r>
        <w:rPr>
          <w:rFonts w:ascii="microsoft yahei" w:hAnsi="microsoft yahei"/>
          <w:color w:val="333333"/>
          <w:sz w:val="27"/>
          <w:szCs w:val="27"/>
        </w:rPr>
        <w:t>持港澳居民来往内地通行证的港澳居民、持五年有效期台湾居民来往大陆通行证的台湾居民，且在浙江参加过中小学教师资格考试的</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在我省服役的现役军人和现役武警。</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三、申请条件</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一</w:t>
      </w:r>
      <w:r>
        <w:rPr>
          <w:rFonts w:ascii="microsoft yahei" w:hAnsi="microsoft yahei"/>
          <w:color w:val="333333"/>
          <w:sz w:val="27"/>
          <w:szCs w:val="27"/>
        </w:rPr>
        <w:t>)</w:t>
      </w:r>
      <w:r>
        <w:rPr>
          <w:rFonts w:ascii="microsoft yahei" w:hAnsi="microsoft yahei"/>
          <w:color w:val="333333"/>
          <w:sz w:val="27"/>
          <w:szCs w:val="27"/>
        </w:rPr>
        <w:t>学历及技术资格要求</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1. </w:t>
      </w:r>
      <w:r>
        <w:rPr>
          <w:rFonts w:ascii="microsoft yahei" w:hAnsi="microsoft yahei"/>
          <w:color w:val="333333"/>
          <w:sz w:val="27"/>
          <w:szCs w:val="27"/>
        </w:rPr>
        <w:t>申请认定幼儿园教师资格的应当具备大学专科毕业及以上学历。</w:t>
      </w:r>
      <w:r>
        <w:rPr>
          <w:rFonts w:ascii="microsoft yahei" w:hAnsi="microsoft yahei"/>
          <w:color w:val="333333"/>
          <w:sz w:val="27"/>
          <w:szCs w:val="27"/>
        </w:rPr>
        <w:t xml:space="preserve"> 2011</w:t>
      </w:r>
      <w:r>
        <w:rPr>
          <w:rFonts w:ascii="microsoft yahei" w:hAnsi="microsoft yahei"/>
          <w:color w:val="333333"/>
          <w:sz w:val="27"/>
          <w:szCs w:val="27"/>
        </w:rPr>
        <w:t>年及以前入学并取得毕业证书的我省中等职业学校学前教育专业</w:t>
      </w:r>
      <w:r>
        <w:rPr>
          <w:rFonts w:ascii="microsoft yahei" w:hAnsi="microsoft yahei"/>
          <w:color w:val="333333"/>
          <w:sz w:val="27"/>
          <w:szCs w:val="27"/>
        </w:rPr>
        <w:t>(</w:t>
      </w:r>
      <w:r>
        <w:rPr>
          <w:rFonts w:ascii="microsoft yahei" w:hAnsi="microsoft yahei"/>
          <w:color w:val="333333"/>
          <w:sz w:val="27"/>
          <w:szCs w:val="27"/>
        </w:rPr>
        <w:t>幼师班</w:t>
      </w:r>
      <w:r>
        <w:rPr>
          <w:rFonts w:ascii="microsoft yahei" w:hAnsi="microsoft yahei"/>
          <w:color w:val="333333"/>
          <w:sz w:val="27"/>
          <w:szCs w:val="27"/>
        </w:rPr>
        <w:t>)</w:t>
      </w:r>
      <w:r>
        <w:rPr>
          <w:rFonts w:ascii="microsoft yahei" w:hAnsi="microsoft yahei"/>
          <w:color w:val="333333"/>
          <w:sz w:val="27"/>
          <w:szCs w:val="27"/>
        </w:rPr>
        <w:t>学生，可申请认定幼儿园教师资格</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2. </w:t>
      </w:r>
      <w:r>
        <w:rPr>
          <w:rFonts w:ascii="microsoft yahei" w:hAnsi="microsoft yahei"/>
          <w:color w:val="333333"/>
          <w:sz w:val="27"/>
          <w:szCs w:val="27"/>
        </w:rPr>
        <w:t>申请认定小学教师资格的应当具备大学专科毕业及以上学历</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3. </w:t>
      </w:r>
      <w:r>
        <w:rPr>
          <w:rFonts w:ascii="microsoft yahei" w:hAnsi="microsoft yahei"/>
          <w:color w:val="333333"/>
          <w:sz w:val="27"/>
          <w:szCs w:val="27"/>
        </w:rPr>
        <w:t>申请认定初级中学、高级中学、中等职业学校文化课和专业课教师资格的应当具备大学本科毕业及以上学历</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 xml:space="preserve">4. </w:t>
      </w:r>
      <w:r>
        <w:rPr>
          <w:rFonts w:ascii="microsoft yahei" w:hAnsi="microsoft yahei"/>
          <w:color w:val="333333"/>
          <w:sz w:val="27"/>
          <w:szCs w:val="27"/>
        </w:rPr>
        <w:t>申请认定中等职业学校实习指导教师资格的应当具备大学专科毕业及以上学历，同时还应具备相当于助理工程师及以上专业技术资格或中级及以上工人技术等级。</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二</w:t>
      </w:r>
      <w:r>
        <w:rPr>
          <w:rFonts w:ascii="microsoft yahei" w:hAnsi="microsoft yahei"/>
          <w:color w:val="333333"/>
          <w:sz w:val="27"/>
          <w:szCs w:val="27"/>
        </w:rPr>
        <w:t>)</w:t>
      </w:r>
      <w:r>
        <w:rPr>
          <w:rFonts w:ascii="microsoft yahei" w:hAnsi="microsoft yahei"/>
          <w:color w:val="333333"/>
          <w:sz w:val="27"/>
          <w:szCs w:val="27"/>
        </w:rPr>
        <w:t>考试要求</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通过中小学教师资格考试，获得《中小学教师资格考试合格证明》且在有效期内。</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《中小学教师资格考试合格证明》可登陆中小学教师资格考试网查询。</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三</w:t>
      </w:r>
      <w:r>
        <w:rPr>
          <w:rFonts w:ascii="microsoft yahei" w:hAnsi="microsoft yahei"/>
          <w:color w:val="333333"/>
          <w:sz w:val="27"/>
          <w:szCs w:val="27"/>
        </w:rPr>
        <w:t>)</w:t>
      </w:r>
      <w:r>
        <w:rPr>
          <w:rFonts w:ascii="microsoft yahei" w:hAnsi="microsoft yahei"/>
          <w:color w:val="333333"/>
          <w:sz w:val="27"/>
          <w:szCs w:val="27"/>
        </w:rPr>
        <w:t>普通话等级要求</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普通话水平测试达到二级乙等及以上标准，并取得相应等级证书</w:t>
      </w:r>
      <w:r>
        <w:rPr>
          <w:rFonts w:ascii="microsoft yahei" w:hAnsi="microsoft yahei"/>
          <w:color w:val="333333"/>
          <w:sz w:val="27"/>
          <w:szCs w:val="27"/>
        </w:rPr>
        <w:t>(</w:t>
      </w:r>
      <w:r>
        <w:rPr>
          <w:rFonts w:ascii="microsoft yahei" w:hAnsi="microsoft yahei"/>
          <w:color w:val="333333"/>
          <w:sz w:val="27"/>
          <w:szCs w:val="27"/>
        </w:rPr>
        <w:t>申请认定语文学科教师资格的，普通话等级要求为二级甲等及以上</w:t>
      </w:r>
      <w:r>
        <w:rPr>
          <w:rFonts w:ascii="microsoft yahei" w:hAnsi="microsoft yahei"/>
          <w:color w:val="333333"/>
          <w:sz w:val="27"/>
          <w:szCs w:val="27"/>
        </w:rPr>
        <w:t>)</w:t>
      </w:r>
      <w:r>
        <w:rPr>
          <w:rFonts w:ascii="microsoft yahei" w:hAnsi="microsoft yahei"/>
          <w:color w:val="333333"/>
          <w:sz w:val="27"/>
          <w:szCs w:val="27"/>
        </w:rPr>
        <w:t>。</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申请认定小学全科教师资格的，普通话水平应达到二级乙等及以上标准。持有小学全科教师资格证书的教师，要从事小学语文学科教学的，普通话水平应达到二级甲等及以上水平。</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四</w:t>
      </w:r>
      <w:r>
        <w:rPr>
          <w:rFonts w:ascii="microsoft yahei" w:hAnsi="microsoft yahei"/>
          <w:color w:val="333333"/>
          <w:sz w:val="27"/>
          <w:szCs w:val="27"/>
        </w:rPr>
        <w:t>)</w:t>
      </w:r>
      <w:r>
        <w:rPr>
          <w:rFonts w:ascii="microsoft yahei" w:hAnsi="microsoft yahei"/>
          <w:color w:val="333333"/>
          <w:sz w:val="27"/>
          <w:szCs w:val="27"/>
        </w:rPr>
        <w:t>身体条件</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申请人应具有良好的身体素质，能适应教育教学工作的需要，并按照</w:t>
      </w:r>
      <w:hyperlink r:id="rId6" w:tgtFrame="_blank" w:history="1">
        <w:r>
          <w:rPr>
            <w:rStyle w:val="a4"/>
            <w:rFonts w:ascii="microsoft yahei" w:hAnsi="microsoft yahei"/>
            <w:color w:val="333333"/>
            <w:sz w:val="27"/>
            <w:szCs w:val="27"/>
            <w:u w:val="none"/>
          </w:rPr>
          <w:t>《浙江省教师资格认定体检工作实施办法</w:t>
        </w:r>
        <w:r>
          <w:rPr>
            <w:rStyle w:val="a4"/>
            <w:rFonts w:ascii="microsoft yahei" w:hAnsi="microsoft yahei"/>
            <w:color w:val="333333"/>
            <w:sz w:val="27"/>
            <w:szCs w:val="27"/>
            <w:u w:val="none"/>
          </w:rPr>
          <w:t>(</w:t>
        </w:r>
        <w:r>
          <w:rPr>
            <w:rStyle w:val="a4"/>
            <w:rFonts w:ascii="microsoft yahei" w:hAnsi="microsoft yahei"/>
            <w:color w:val="333333"/>
            <w:sz w:val="27"/>
            <w:szCs w:val="27"/>
            <w:u w:val="none"/>
          </w:rPr>
          <w:t>试行</w:t>
        </w:r>
        <w:r>
          <w:rPr>
            <w:rStyle w:val="a4"/>
            <w:rFonts w:ascii="microsoft yahei" w:hAnsi="microsoft yahei"/>
            <w:color w:val="333333"/>
            <w:sz w:val="27"/>
            <w:szCs w:val="27"/>
            <w:u w:val="none"/>
          </w:rPr>
          <w:t>)</w:t>
        </w:r>
        <w:r>
          <w:rPr>
            <w:rStyle w:val="a4"/>
            <w:rFonts w:ascii="microsoft yahei" w:hAnsi="microsoft yahei"/>
            <w:color w:val="333333"/>
            <w:sz w:val="27"/>
            <w:szCs w:val="27"/>
            <w:u w:val="none"/>
          </w:rPr>
          <w:t>》</w:t>
        </w:r>
      </w:hyperlink>
      <w:r>
        <w:rPr>
          <w:rFonts w:ascii="microsoft yahei" w:hAnsi="microsoft yahei"/>
          <w:color w:val="333333"/>
          <w:sz w:val="27"/>
          <w:szCs w:val="27"/>
        </w:rPr>
        <w:t>规定的标准和程序，到认定机构指定医院参加当次教师资格认定体检合格。</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w:t>
      </w:r>
      <w:r>
        <w:rPr>
          <w:rFonts w:ascii="microsoft yahei" w:hAnsi="microsoft yahei"/>
          <w:color w:val="333333"/>
          <w:sz w:val="27"/>
          <w:szCs w:val="27"/>
        </w:rPr>
        <w:t>五</w:t>
      </w:r>
      <w:r>
        <w:rPr>
          <w:rFonts w:ascii="microsoft yahei" w:hAnsi="microsoft yahei"/>
          <w:color w:val="333333"/>
          <w:sz w:val="27"/>
          <w:szCs w:val="27"/>
        </w:rPr>
        <w:t>)</w:t>
      </w:r>
      <w:r>
        <w:rPr>
          <w:rFonts w:ascii="microsoft yahei" w:hAnsi="microsoft yahei"/>
          <w:color w:val="333333"/>
          <w:sz w:val="27"/>
          <w:szCs w:val="27"/>
        </w:rPr>
        <w:t>其他要求</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遵守宪法和法律，热爱教育事业，具有良好的职业道德，能履行《教师法》规定的义务。</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被撤销教师资格的，自撤销之日起</w:t>
      </w:r>
      <w:r>
        <w:rPr>
          <w:rFonts w:ascii="microsoft yahei" w:hAnsi="microsoft yahei"/>
          <w:color w:val="333333"/>
          <w:sz w:val="27"/>
          <w:szCs w:val="27"/>
        </w:rPr>
        <w:t>5</w:t>
      </w:r>
      <w:r>
        <w:rPr>
          <w:rFonts w:ascii="microsoft yahei" w:hAnsi="microsoft yahei"/>
          <w:color w:val="333333"/>
          <w:sz w:val="27"/>
          <w:szCs w:val="27"/>
        </w:rPr>
        <w:t>年内不得重新申请认定教师资格</w:t>
      </w:r>
      <w:r>
        <w:rPr>
          <w:rFonts w:ascii="microsoft yahei" w:hAnsi="microsoft yahei"/>
          <w:color w:val="333333"/>
          <w:sz w:val="27"/>
          <w:szCs w:val="27"/>
        </w:rPr>
        <w:t>;</w:t>
      </w:r>
      <w:r>
        <w:rPr>
          <w:rFonts w:ascii="microsoft yahei" w:hAnsi="microsoft yahei"/>
          <w:color w:val="333333"/>
          <w:sz w:val="27"/>
          <w:szCs w:val="27"/>
        </w:rPr>
        <w:t>受到剥夺政治权利或者故意犯罪受到有期徒刑以上刑事处罚的，不能申请认定教师资格。</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四、认定流程及材料提交等事项</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关于教师资格认定流程及材料提交等具体要求，申请人可关注户籍所在地、居住地</w:t>
      </w:r>
      <w:r>
        <w:rPr>
          <w:rFonts w:ascii="microsoft yahei" w:hAnsi="microsoft yahei"/>
          <w:color w:val="333333"/>
          <w:sz w:val="27"/>
          <w:szCs w:val="27"/>
        </w:rPr>
        <w:t>(</w:t>
      </w:r>
      <w:r>
        <w:rPr>
          <w:rFonts w:ascii="microsoft yahei" w:hAnsi="microsoft yahei"/>
          <w:color w:val="333333"/>
          <w:sz w:val="27"/>
          <w:szCs w:val="27"/>
        </w:rPr>
        <w:t>须办理当地居住证且在有效期内</w:t>
      </w:r>
      <w:r>
        <w:rPr>
          <w:rFonts w:ascii="microsoft yahei" w:hAnsi="microsoft yahei"/>
          <w:color w:val="333333"/>
          <w:sz w:val="27"/>
          <w:szCs w:val="27"/>
        </w:rPr>
        <w:t>)</w:t>
      </w:r>
      <w:r>
        <w:rPr>
          <w:rFonts w:ascii="microsoft yahei" w:hAnsi="microsoft yahei"/>
          <w:color w:val="333333"/>
          <w:sz w:val="27"/>
          <w:szCs w:val="27"/>
        </w:rPr>
        <w:t>、就读学校所在地</w:t>
      </w:r>
      <w:r>
        <w:rPr>
          <w:rFonts w:ascii="microsoft yahei" w:hAnsi="microsoft yahei"/>
          <w:color w:val="333333"/>
          <w:sz w:val="27"/>
          <w:szCs w:val="27"/>
        </w:rPr>
        <w:t>(</w:t>
      </w:r>
      <w:r>
        <w:rPr>
          <w:rFonts w:ascii="microsoft yahei" w:hAnsi="microsoft yahei"/>
          <w:color w:val="333333"/>
          <w:sz w:val="27"/>
          <w:szCs w:val="27"/>
        </w:rPr>
        <w:t>浙江省内全日制普通高等院校应届毕业生和在读研究生</w:t>
      </w:r>
      <w:r>
        <w:rPr>
          <w:rFonts w:ascii="microsoft yahei" w:hAnsi="microsoft yahei"/>
          <w:color w:val="333333"/>
          <w:sz w:val="27"/>
          <w:szCs w:val="27"/>
        </w:rPr>
        <w:t>)</w:t>
      </w:r>
      <w:r>
        <w:rPr>
          <w:rFonts w:ascii="microsoft yahei" w:hAnsi="microsoft yahei"/>
          <w:color w:val="333333"/>
          <w:sz w:val="27"/>
          <w:szCs w:val="27"/>
        </w:rPr>
        <w:t>、部队驻地</w:t>
      </w:r>
      <w:r>
        <w:rPr>
          <w:rFonts w:ascii="microsoft yahei" w:hAnsi="microsoft yahei"/>
          <w:color w:val="333333"/>
          <w:sz w:val="27"/>
          <w:szCs w:val="27"/>
        </w:rPr>
        <w:t>(</w:t>
      </w:r>
      <w:r>
        <w:rPr>
          <w:rFonts w:ascii="microsoft yahei" w:hAnsi="microsoft yahei"/>
          <w:color w:val="333333"/>
          <w:sz w:val="27"/>
          <w:szCs w:val="27"/>
        </w:rPr>
        <w:t>仅限现役军人和现役武警</w:t>
      </w:r>
      <w:r>
        <w:rPr>
          <w:rFonts w:ascii="microsoft yahei" w:hAnsi="microsoft yahei"/>
          <w:color w:val="333333"/>
          <w:sz w:val="27"/>
          <w:szCs w:val="27"/>
        </w:rPr>
        <w:t>)</w:t>
      </w:r>
      <w:r>
        <w:rPr>
          <w:rFonts w:ascii="microsoft yahei" w:hAnsi="microsoft yahei"/>
          <w:color w:val="333333"/>
          <w:sz w:val="27"/>
          <w:szCs w:val="27"/>
        </w:rPr>
        <w:t>认定机构的有关通知公告，按照当地认定机构的要求，在规定时间内完成网上申请、现场确认及体检等事项。</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t>港澳台居民申请认定中小学教师资格的须提交由香港特别行政区、澳门特别行政区和台湾地区有关部门开具的无犯罪记录证明原件。申请人可提前通过当地认定机构向浙江省教育厅教师资格认定指导中心申请开具相关函件。</w:t>
      </w:r>
    </w:p>
    <w:p w:rsidR="008715E6" w:rsidRDefault="008715E6" w:rsidP="008715E6">
      <w:pPr>
        <w:pStyle w:val="a3"/>
        <w:shd w:val="clear" w:color="auto" w:fill="FFFFFF"/>
        <w:spacing w:before="0" w:beforeAutospacing="0" w:after="0" w:afterAutospacing="0" w:line="570" w:lineRule="atLeast"/>
        <w:ind w:firstLine="480"/>
        <w:rPr>
          <w:rFonts w:ascii="microsoft yahei" w:hAnsi="microsoft yahei" w:hint="eastAsia"/>
          <w:color w:val="333333"/>
          <w:sz w:val="27"/>
          <w:szCs w:val="27"/>
        </w:rPr>
      </w:pPr>
      <w:r>
        <w:rPr>
          <w:rFonts w:ascii="microsoft yahei" w:hAnsi="microsoft yahei"/>
          <w:color w:val="333333"/>
          <w:sz w:val="27"/>
          <w:szCs w:val="27"/>
        </w:rPr>
        <w:lastRenderedPageBreak/>
        <w:t>申请人在申请认定中任何环节有弄虚作假、骗取教师资格行为的，一经查实，自发现之日起</w:t>
      </w:r>
      <w:r>
        <w:rPr>
          <w:rFonts w:ascii="microsoft yahei" w:hAnsi="microsoft yahei"/>
          <w:color w:val="333333"/>
          <w:sz w:val="27"/>
          <w:szCs w:val="27"/>
        </w:rPr>
        <w:t>5</w:t>
      </w:r>
      <w:r>
        <w:rPr>
          <w:rFonts w:ascii="microsoft yahei" w:hAnsi="microsoft yahei"/>
          <w:color w:val="333333"/>
          <w:sz w:val="27"/>
          <w:szCs w:val="27"/>
        </w:rPr>
        <w:t>年内不得重新申请认定教师资格。</w:t>
      </w:r>
    </w:p>
    <w:p w:rsidR="008715E6" w:rsidRDefault="008715E6" w:rsidP="008715E6">
      <w:pPr>
        <w:pStyle w:val="a3"/>
        <w:shd w:val="clear" w:color="auto" w:fill="FFFFFF"/>
        <w:spacing w:before="0" w:beforeAutospacing="0" w:after="0" w:afterAutospacing="0" w:line="570" w:lineRule="atLeast"/>
        <w:ind w:firstLine="480"/>
        <w:jc w:val="right"/>
        <w:rPr>
          <w:rFonts w:ascii="microsoft yahei" w:hAnsi="microsoft yahei" w:hint="eastAsia"/>
          <w:color w:val="333333"/>
          <w:sz w:val="27"/>
          <w:szCs w:val="27"/>
        </w:rPr>
      </w:pPr>
      <w:r>
        <w:rPr>
          <w:rFonts w:ascii="microsoft yahei" w:hAnsi="microsoft yahei"/>
          <w:color w:val="333333"/>
          <w:sz w:val="27"/>
          <w:szCs w:val="27"/>
        </w:rPr>
        <w:t>浙江省教育厅教师资格认定指导中心</w:t>
      </w:r>
    </w:p>
    <w:p w:rsidR="008715E6" w:rsidRDefault="008715E6" w:rsidP="008715E6">
      <w:pPr>
        <w:pStyle w:val="a3"/>
        <w:shd w:val="clear" w:color="auto" w:fill="FFFFFF"/>
        <w:spacing w:before="0" w:beforeAutospacing="0" w:after="0" w:afterAutospacing="0" w:line="570" w:lineRule="atLeast"/>
        <w:ind w:firstLine="480"/>
        <w:jc w:val="right"/>
        <w:rPr>
          <w:rFonts w:ascii="microsoft yahei" w:hAnsi="microsoft yahei" w:hint="eastAsia"/>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5</w:t>
      </w:r>
      <w:r>
        <w:rPr>
          <w:rFonts w:ascii="microsoft yahei" w:hAnsi="microsoft yahei"/>
          <w:color w:val="333333"/>
          <w:sz w:val="27"/>
          <w:szCs w:val="27"/>
        </w:rPr>
        <w:t>月</w:t>
      </w:r>
      <w:r>
        <w:rPr>
          <w:rFonts w:ascii="microsoft yahei" w:hAnsi="microsoft yahei"/>
          <w:color w:val="333333"/>
          <w:sz w:val="27"/>
          <w:szCs w:val="27"/>
        </w:rPr>
        <w:t>8</w:t>
      </w:r>
      <w:r>
        <w:rPr>
          <w:rFonts w:ascii="microsoft yahei" w:hAnsi="microsoft yahei"/>
          <w:color w:val="333333"/>
          <w:sz w:val="27"/>
          <w:szCs w:val="27"/>
        </w:rPr>
        <w:t>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715E6"/>
    <w:rsid w:val="008B7726"/>
    <w:rsid w:val="00A921D0"/>
    <w:rsid w:val="00AF7DFF"/>
    <w:rsid w:val="00C73464"/>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8715E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15E6"/>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unhideWhenUsed/>
    <w:rsid w:val="008715E6"/>
    <w:rPr>
      <w:color w:val="0000FF"/>
      <w:u w:val="single"/>
    </w:rPr>
  </w:style>
  <w:style w:type="character" w:customStyle="1" w:styleId="1Char">
    <w:name w:val="标题 1 Char"/>
    <w:basedOn w:val="a0"/>
    <w:link w:val="1"/>
    <w:uiPriority w:val="9"/>
    <w:rsid w:val="008715E6"/>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272440682">
      <w:bodyDiv w:val="1"/>
      <w:marLeft w:val="0"/>
      <w:marRight w:val="0"/>
      <w:marTop w:val="0"/>
      <w:marBottom w:val="0"/>
      <w:divBdr>
        <w:top w:val="none" w:sz="0" w:space="0" w:color="auto"/>
        <w:left w:val="none" w:sz="0" w:space="0" w:color="auto"/>
        <w:bottom w:val="none" w:sz="0" w:space="0" w:color="auto"/>
        <w:right w:val="none" w:sz="0" w:space="0" w:color="auto"/>
      </w:divBdr>
    </w:div>
    <w:div w:id="108183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jyt.zj.gov.cn/art/2006/11/14/art_1532971_27483984.html" TargetMode="External"/><Relationship Id="rId5" Type="http://schemas.openxmlformats.org/officeDocument/2006/relationships/hyperlink" Target="http://static.jszg.edu.cn/portal/html/phone_zj.html" TargetMode="External"/><Relationship Id="rId4" Type="http://schemas.openxmlformats.org/officeDocument/2006/relationships/hyperlink" Target="http://www.jszg.edu.cn/portal/qualification_cert/dynamics?id=2117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2020-05-24T13:29:00Z</dcterms:modified>
</cp:coreProperties>
</file>