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b/>
          <w:bCs/>
          <w:sz w:val="48"/>
        </w:rPr>
      </w:pPr>
    </w:p>
    <w:p>
      <w:pPr>
        <w:pStyle w:val="2"/>
        <w:rPr>
          <w:rFonts w:hint="default"/>
        </w:rPr>
      </w:pPr>
    </w:p>
    <w:p>
      <w:pPr>
        <w:spacing w:line="360" w:lineRule="auto"/>
        <w:jc w:val="center"/>
        <w:rPr>
          <w:rFonts w:hint="eastAsia" w:asciiTheme="majorEastAsia" w:hAnsiTheme="majorEastAsia" w:eastAsiaTheme="majorEastAsia" w:cstheme="majorEastAsia"/>
          <w:b/>
          <w:bCs/>
          <w:sz w:val="48"/>
        </w:rPr>
      </w:pPr>
      <w:r>
        <w:rPr>
          <w:rFonts w:hint="eastAsia" w:asciiTheme="majorEastAsia" w:hAnsiTheme="majorEastAsia" w:eastAsiaTheme="majorEastAsia" w:cstheme="majorEastAsia"/>
          <w:b/>
          <w:bCs/>
          <w:sz w:val="48"/>
        </w:rPr>
        <w:t>河南省</w:t>
      </w:r>
      <w:r>
        <w:rPr>
          <w:rFonts w:hint="eastAsia" w:asciiTheme="majorEastAsia" w:hAnsiTheme="majorEastAsia" w:eastAsiaTheme="majorEastAsia" w:cstheme="majorEastAsia"/>
          <w:b/>
          <w:bCs/>
          <w:sz w:val="48"/>
          <w:lang w:eastAsia="zh-CN"/>
        </w:rPr>
        <w:t>自然科学基金</w:t>
      </w:r>
      <w:r>
        <w:rPr>
          <w:rFonts w:hint="eastAsia" w:asciiTheme="majorEastAsia" w:hAnsiTheme="majorEastAsia" w:eastAsiaTheme="majorEastAsia" w:cstheme="majorEastAsia"/>
          <w:b/>
          <w:bCs/>
          <w:sz w:val="48"/>
        </w:rPr>
        <w:t>项目</w:t>
      </w:r>
    </w:p>
    <w:p>
      <w:pPr>
        <w:spacing w:line="360" w:lineRule="auto"/>
        <w:jc w:val="center"/>
        <w:rPr>
          <w:rFonts w:hint="eastAsia" w:asciiTheme="majorEastAsia" w:hAnsiTheme="majorEastAsia" w:eastAsiaTheme="majorEastAsia" w:cstheme="majorEastAsia"/>
          <w:b/>
          <w:bCs/>
          <w:sz w:val="48"/>
        </w:rPr>
      </w:pPr>
      <w:r>
        <w:rPr>
          <w:rFonts w:hint="eastAsia" w:asciiTheme="majorEastAsia" w:hAnsiTheme="majorEastAsia" w:eastAsiaTheme="majorEastAsia" w:cstheme="majorEastAsia"/>
          <w:b/>
          <w:bCs/>
          <w:sz w:val="48"/>
        </w:rPr>
        <w:t>预算申报书</w:t>
      </w:r>
    </w:p>
    <w:p>
      <w:pPr>
        <w:spacing w:line="360" w:lineRule="auto"/>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32"/>
          <w:szCs w:val="32"/>
          <w:u w:val="single"/>
        </w:rPr>
        <w:t xml:space="preserve"> </w:t>
      </w:r>
      <w:r>
        <w:rPr>
          <w:rFonts w:hint="eastAsia" w:asciiTheme="majorEastAsia" w:hAnsiTheme="majorEastAsia" w:eastAsiaTheme="majorEastAsia" w:cstheme="majorEastAsia"/>
          <w:sz w:val="32"/>
          <w:szCs w:val="32"/>
          <w:u w:val="single"/>
          <w:lang w:val="en-US" w:eastAsia="zh-CN"/>
        </w:rPr>
        <w:t>2027</w:t>
      </w:r>
      <w:r>
        <w:rPr>
          <w:rFonts w:hint="eastAsia" w:asciiTheme="majorEastAsia" w:hAnsiTheme="majorEastAsia" w:eastAsiaTheme="majorEastAsia" w:cstheme="majorEastAsia"/>
          <w:sz w:val="32"/>
          <w:szCs w:val="32"/>
          <w:u w:val="single"/>
        </w:rPr>
        <w:t xml:space="preserve"> </w:t>
      </w:r>
      <w:r>
        <w:rPr>
          <w:rFonts w:hint="eastAsia" w:asciiTheme="majorEastAsia" w:hAnsiTheme="majorEastAsia" w:eastAsiaTheme="majorEastAsia" w:cstheme="majorEastAsia"/>
          <w:sz w:val="32"/>
          <w:szCs w:val="32"/>
        </w:rPr>
        <w:t>年度）</w:t>
      </w:r>
    </w:p>
    <w:p>
      <w:pPr>
        <w:spacing w:line="360" w:lineRule="auto"/>
        <w:jc w:val="center"/>
        <w:rPr>
          <w:rFonts w:hint="default" w:ascii="Times New Roman" w:hAnsi="Times New Roman" w:cs="Times New Roman"/>
          <w:sz w:val="32"/>
          <w:szCs w:val="32"/>
        </w:rPr>
      </w:pPr>
    </w:p>
    <w:p>
      <w:pPr>
        <w:spacing w:line="360" w:lineRule="auto"/>
        <w:jc w:val="center"/>
        <w:rPr>
          <w:rFonts w:hint="default" w:ascii="Times New Roman" w:hAnsi="Times New Roman" w:cs="Times New Roman"/>
          <w:sz w:val="32"/>
          <w:szCs w:val="32"/>
        </w:rPr>
      </w:pPr>
    </w:p>
    <w:p>
      <w:pPr>
        <w:spacing w:line="360" w:lineRule="auto"/>
        <w:jc w:val="center"/>
        <w:rPr>
          <w:rFonts w:hint="default" w:ascii="Times New Roman" w:hAnsi="Times New Roman" w:cs="Times New Roman"/>
          <w:sz w:val="32"/>
          <w:szCs w:val="32"/>
        </w:rPr>
      </w:pPr>
    </w:p>
    <w:p>
      <w:pPr>
        <w:spacing w:line="360" w:lineRule="auto"/>
        <w:jc w:val="center"/>
        <w:rPr>
          <w:rFonts w:hint="default" w:ascii="Times New Roman" w:hAnsi="Times New Roman" w:cs="Times New Roman"/>
          <w:sz w:val="32"/>
          <w:szCs w:val="32"/>
        </w:rPr>
      </w:pPr>
    </w:p>
    <w:p>
      <w:pPr>
        <w:spacing w:line="360" w:lineRule="auto"/>
        <w:jc w:val="center"/>
        <w:rPr>
          <w:rFonts w:hint="default" w:ascii="Times New Roman" w:hAnsi="Times New Roman" w:cs="Times New Roman"/>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960" w:firstLineChars="300"/>
        <w:textAlignment w:val="auto"/>
        <w:rPr>
          <w:rFonts w:hint="eastAsia" w:asciiTheme="majorEastAsia" w:hAnsiTheme="majorEastAsia" w:eastAsiaTheme="majorEastAsia" w:cstheme="majorEastAsia"/>
          <w:sz w:val="32"/>
          <w:szCs w:val="32"/>
          <w:u w:val="single"/>
          <w:lang w:val="en-US" w:eastAsia="zh-CN"/>
        </w:rPr>
      </w:pPr>
      <w:r>
        <w:rPr>
          <w:rFonts w:hint="eastAsia" w:asciiTheme="majorEastAsia" w:hAnsiTheme="majorEastAsia" w:eastAsiaTheme="majorEastAsia" w:cstheme="majorEastAsia"/>
          <w:sz w:val="32"/>
          <w:szCs w:val="32"/>
        </w:rPr>
        <w:t>项目名称：</w:t>
      </w:r>
      <w:r>
        <w:rPr>
          <w:rFonts w:hint="eastAsia" w:asciiTheme="majorEastAsia" w:hAnsiTheme="majorEastAsia" w:eastAsiaTheme="majorEastAsia" w:cstheme="majorEastAsia"/>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300"/>
        <w:textAlignment w:val="auto"/>
        <w:rPr>
          <w:rFonts w:hint="eastAsia" w:asciiTheme="majorEastAsia" w:hAnsiTheme="majorEastAsia" w:eastAsiaTheme="majorEastAsia" w:cstheme="majorEastAsia"/>
          <w:sz w:val="32"/>
          <w:szCs w:val="32"/>
          <w:u w:val="single"/>
          <w:lang w:val="en-US" w:eastAsia="zh-CN"/>
        </w:rPr>
      </w:pPr>
      <w:r>
        <w:rPr>
          <w:rFonts w:hint="eastAsia" w:asciiTheme="majorEastAsia" w:hAnsiTheme="majorEastAsia" w:eastAsiaTheme="majorEastAsia" w:cstheme="majorEastAsia"/>
          <w:sz w:val="32"/>
          <w:szCs w:val="32"/>
        </w:rPr>
        <w:t>申报单位：</w:t>
      </w:r>
      <w:r>
        <w:rPr>
          <w:rFonts w:hint="eastAsia" w:asciiTheme="majorEastAsia" w:hAnsiTheme="majorEastAsia" w:eastAsiaTheme="majorEastAsia" w:cstheme="majorEastAsia"/>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300"/>
        <w:textAlignment w:val="auto"/>
        <w:rPr>
          <w:rFonts w:hint="eastAsia" w:asciiTheme="majorEastAsia" w:hAnsiTheme="majorEastAsia" w:eastAsiaTheme="majorEastAsia" w:cstheme="majorEastAsia"/>
          <w:sz w:val="32"/>
          <w:szCs w:val="32"/>
          <w:u w:val="single"/>
          <w:lang w:val="en-US" w:eastAsia="zh-CN"/>
        </w:rPr>
      </w:pPr>
      <w:r>
        <w:rPr>
          <w:rFonts w:hint="eastAsia" w:asciiTheme="majorEastAsia" w:hAnsiTheme="majorEastAsia" w:eastAsiaTheme="majorEastAsia" w:cstheme="majorEastAsia"/>
          <w:sz w:val="32"/>
          <w:szCs w:val="32"/>
        </w:rPr>
        <w:t>项目负责</w:t>
      </w:r>
      <w:bookmarkStart w:id="0" w:name="_GoBack"/>
      <w:bookmarkEnd w:id="0"/>
      <w:r>
        <w:rPr>
          <w:rFonts w:hint="eastAsia" w:asciiTheme="majorEastAsia" w:hAnsiTheme="majorEastAsia" w:eastAsiaTheme="majorEastAsia" w:cstheme="majorEastAsia"/>
          <w:sz w:val="32"/>
          <w:szCs w:val="32"/>
        </w:rPr>
        <w:t>人：</w:t>
      </w:r>
      <w:r>
        <w:rPr>
          <w:rFonts w:hint="eastAsia" w:asciiTheme="majorEastAsia" w:hAnsiTheme="majorEastAsia" w:eastAsiaTheme="majorEastAsia" w:cstheme="majorEastAsia"/>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300"/>
        <w:textAlignment w:val="auto"/>
        <w:rPr>
          <w:rFonts w:hint="eastAsia" w:asciiTheme="majorEastAsia" w:hAnsiTheme="majorEastAsia" w:eastAsiaTheme="majorEastAsia" w:cstheme="majorEastAsia"/>
          <w:sz w:val="32"/>
          <w:szCs w:val="32"/>
          <w:u w:val="single"/>
          <w:lang w:val="en-US" w:eastAsia="zh-CN"/>
        </w:rPr>
      </w:pPr>
      <w:r>
        <w:rPr>
          <w:rFonts w:hint="eastAsia" w:asciiTheme="majorEastAsia" w:hAnsiTheme="majorEastAsia" w:eastAsiaTheme="majorEastAsia" w:cstheme="majorEastAsia"/>
          <w:sz w:val="32"/>
          <w:szCs w:val="32"/>
        </w:rPr>
        <w:t>市县/省直部门：</w:t>
      </w:r>
      <w:r>
        <w:rPr>
          <w:rFonts w:hint="eastAsia" w:asciiTheme="majorEastAsia" w:hAnsiTheme="majorEastAsia" w:eastAsiaTheme="majorEastAsia" w:cstheme="majorEastAsia"/>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1307" w:firstLine="944" w:firstLineChars="295"/>
        <w:textAlignment w:val="auto"/>
        <w:rPr>
          <w:rFonts w:hint="eastAsia" w:asciiTheme="majorEastAsia" w:hAnsiTheme="majorEastAsia" w:eastAsiaTheme="majorEastAsia" w:cstheme="majorEastAsia"/>
          <w:sz w:val="32"/>
          <w:szCs w:val="32"/>
          <w:u w:val="single"/>
          <w:lang w:val="en-US" w:eastAsia="zh-CN"/>
        </w:rPr>
      </w:pPr>
      <w:r>
        <w:rPr>
          <w:rFonts w:hint="eastAsia" w:asciiTheme="majorEastAsia" w:hAnsiTheme="majorEastAsia" w:eastAsiaTheme="majorEastAsia" w:cstheme="majorEastAsia"/>
          <w:sz w:val="32"/>
          <w:szCs w:val="32"/>
        </w:rPr>
        <w:t>填报日期</w:t>
      </w:r>
      <w:r>
        <w:rPr>
          <w:rFonts w:hint="eastAsia" w:asciiTheme="majorEastAsia" w:hAnsiTheme="majorEastAsia" w:eastAsiaTheme="majorEastAsia" w:cstheme="majorEastAsia"/>
          <w:sz w:val="32"/>
          <w:szCs w:val="32"/>
          <w:lang w:eastAsia="zh-CN"/>
        </w:rPr>
        <w:t>：</w:t>
      </w:r>
      <w:r>
        <w:rPr>
          <w:rFonts w:hint="eastAsia" w:asciiTheme="majorEastAsia" w:hAnsiTheme="majorEastAsia" w:eastAsiaTheme="majorEastAsia" w:cstheme="majorEastAsia"/>
          <w:sz w:val="32"/>
          <w:szCs w:val="32"/>
          <w:u w:val="single"/>
          <w:lang w:val="en-US" w:eastAsia="zh-CN"/>
        </w:rPr>
        <w:t xml:space="preserve">      </w:t>
      </w:r>
      <w:r>
        <w:rPr>
          <w:rFonts w:hint="eastAsia" w:asciiTheme="majorEastAsia" w:hAnsiTheme="majorEastAsia" w:eastAsiaTheme="majorEastAsia" w:cstheme="majorEastAsia"/>
          <w:sz w:val="32"/>
          <w:szCs w:val="32"/>
          <w:u w:val="none"/>
          <w:lang w:val="en-US" w:eastAsia="zh-CN"/>
        </w:rPr>
        <w:t>年</w:t>
      </w:r>
      <w:r>
        <w:rPr>
          <w:rFonts w:hint="eastAsia" w:asciiTheme="majorEastAsia" w:hAnsiTheme="majorEastAsia" w:eastAsiaTheme="majorEastAsia" w:cstheme="majorEastAsia"/>
          <w:sz w:val="32"/>
          <w:szCs w:val="32"/>
          <w:u w:val="single"/>
          <w:lang w:val="en-US" w:eastAsia="zh-CN"/>
        </w:rPr>
        <w:t xml:space="preserve">    </w:t>
      </w:r>
      <w:r>
        <w:rPr>
          <w:rFonts w:hint="eastAsia" w:asciiTheme="majorEastAsia" w:hAnsiTheme="majorEastAsia" w:eastAsiaTheme="majorEastAsia" w:cstheme="majorEastAsia"/>
          <w:sz w:val="32"/>
          <w:szCs w:val="32"/>
          <w:u w:val="none"/>
          <w:lang w:val="en-US" w:eastAsia="zh-CN"/>
        </w:rPr>
        <w:t>月</w:t>
      </w:r>
      <w:r>
        <w:rPr>
          <w:rFonts w:hint="eastAsia" w:asciiTheme="majorEastAsia" w:hAnsiTheme="majorEastAsia" w:eastAsiaTheme="majorEastAsia" w:cstheme="majorEastAsia"/>
          <w:sz w:val="32"/>
          <w:szCs w:val="32"/>
          <w:u w:val="single"/>
          <w:lang w:val="en-US" w:eastAsia="zh-CN"/>
        </w:rPr>
        <w:t xml:space="preserve">    </w:t>
      </w:r>
      <w:r>
        <w:rPr>
          <w:rFonts w:hint="eastAsia" w:asciiTheme="majorEastAsia" w:hAnsiTheme="majorEastAsia" w:eastAsiaTheme="majorEastAsia" w:cstheme="majorEastAsia"/>
          <w:sz w:val="32"/>
          <w:szCs w:val="32"/>
          <w:u w:val="none"/>
          <w:lang w:val="en-US" w:eastAsia="zh-CN"/>
        </w:rPr>
        <w:t>日</w:t>
      </w:r>
    </w:p>
    <w:p>
      <w:pPr>
        <w:spacing w:line="360" w:lineRule="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 xml:space="preserve"> </w:t>
      </w:r>
    </w:p>
    <w:p>
      <w:pPr>
        <w:spacing w:line="360" w:lineRule="auto"/>
        <w:rPr>
          <w:rFonts w:hint="eastAsia" w:asciiTheme="majorEastAsia" w:hAnsiTheme="majorEastAsia" w:eastAsiaTheme="majorEastAsia" w:cstheme="majorEastAsia"/>
          <w:sz w:val="32"/>
          <w:szCs w:val="32"/>
        </w:rPr>
      </w:pPr>
    </w:p>
    <w:p>
      <w:pPr>
        <w:spacing w:line="360" w:lineRule="auto"/>
        <w:rPr>
          <w:rFonts w:hint="eastAsia" w:asciiTheme="majorEastAsia" w:hAnsiTheme="majorEastAsia" w:eastAsiaTheme="majorEastAsia" w:cstheme="majorEastAsia"/>
          <w:sz w:val="32"/>
          <w:szCs w:val="32"/>
        </w:rPr>
      </w:pPr>
    </w:p>
    <w:p>
      <w:pPr>
        <w:spacing w:line="360" w:lineRule="auto"/>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河南省财政厅   河南省科学技术厅制</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90" w:lineRule="atLeast"/>
        <w:ind w:right="0" w:rightChars="0" w:firstLine="360" w:firstLineChars="200"/>
        <w:textAlignment w:val="auto"/>
        <w:rPr>
          <w:rFonts w:hint="eastAsia" w:asciiTheme="majorEastAsia" w:hAnsiTheme="majorEastAsia" w:eastAsiaTheme="majorEastAsia" w:cstheme="majorEastAsia"/>
          <w:i w:val="0"/>
          <w:caps w:val="0"/>
          <w:color w:val="auto"/>
          <w:spacing w:val="0"/>
          <w:sz w:val="18"/>
          <w:szCs w:val="18"/>
          <w:shd w:val="clear" w:fill="FFFFFF"/>
          <w:lang w:val="en-US" w:eastAsia="zh-CN"/>
        </w:rPr>
        <w:sectPr>
          <w:pgSz w:w="11906" w:h="16838"/>
          <w:pgMar w:top="1440" w:right="1800" w:bottom="1440" w:left="1800" w:header="851" w:footer="992" w:gutter="0"/>
          <w:cols w:space="425" w:num="1"/>
          <w:docGrid w:type="lines" w:linePitch="312" w:charSpace="0"/>
        </w:sectPr>
      </w:pPr>
    </w:p>
    <w:p>
      <w:pPr>
        <w:ind w:firstLine="3533" w:firstLineChars="1100"/>
        <w:rPr>
          <w:rFonts w:hint="eastAsia" w:ascii="Times New Roman" w:hAnsi="Times New Roman" w:eastAsia="仿宋_GB2312" w:cs="Times New Roman"/>
          <w:b/>
          <w:bCs w:val="0"/>
          <w:sz w:val="22"/>
          <w:szCs w:val="22"/>
          <w:lang w:val="en-US" w:eastAsia="zh-CN"/>
        </w:rPr>
      </w:pPr>
      <w:r>
        <w:rPr>
          <w:rFonts w:hint="eastAsia" w:ascii="宋体" w:hAnsi="宋体"/>
          <w:b/>
          <w:bCs w:val="0"/>
          <w:color w:val="auto"/>
          <w:sz w:val="32"/>
          <w:szCs w:val="32"/>
          <w:highlight w:val="none"/>
        </w:rPr>
        <w:t>填报说明</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eastAsia="zh-CN"/>
        </w:rPr>
      </w:pPr>
      <w:r>
        <w:rPr>
          <w:rFonts w:hint="eastAsia" w:ascii="Times New Roman" w:hAnsi="Times New Roman" w:eastAsia="仿宋_GB2312" w:cs="Times New Roman"/>
          <w:bCs/>
          <w:sz w:val="22"/>
          <w:szCs w:val="22"/>
          <w:lang w:val="en-US" w:eastAsia="zh-CN"/>
        </w:rPr>
        <w:t>一、</w:t>
      </w:r>
      <w:r>
        <w:rPr>
          <w:rFonts w:hint="eastAsia" w:ascii="Times New Roman" w:hAnsi="Times New Roman" w:eastAsia="仿宋_GB2312" w:cs="Times New Roman"/>
          <w:bCs/>
          <w:sz w:val="22"/>
          <w:szCs w:val="22"/>
        </w:rPr>
        <w:t>项目类别是指项目所属计划（专项、基金等）。申请项目经费的单位应符合《河南省省级创新研发专项资金管理办法》（豫财科〔202</w:t>
      </w:r>
      <w:r>
        <w:rPr>
          <w:rFonts w:hint="eastAsia" w:ascii="Times New Roman" w:hAnsi="Times New Roman" w:eastAsia="仿宋_GB2312" w:cs="Times New Roman"/>
          <w:bCs/>
          <w:sz w:val="22"/>
          <w:szCs w:val="22"/>
          <w:lang w:val="en-US" w:eastAsia="zh-CN"/>
        </w:rPr>
        <w:t>6</w:t>
      </w:r>
      <w:r>
        <w:rPr>
          <w:rFonts w:hint="eastAsia" w:ascii="Times New Roman" w:hAnsi="Times New Roman" w:eastAsia="仿宋_GB2312" w:cs="Times New Roman"/>
          <w:bCs/>
          <w:sz w:val="22"/>
          <w:szCs w:val="22"/>
        </w:rPr>
        <w:t>〕</w:t>
      </w:r>
      <w:r>
        <w:rPr>
          <w:rFonts w:hint="eastAsia" w:ascii="Times New Roman" w:hAnsi="Times New Roman" w:eastAsia="仿宋_GB2312" w:cs="Times New Roman"/>
          <w:bCs/>
          <w:sz w:val="22"/>
          <w:szCs w:val="22"/>
          <w:lang w:val="en-US" w:eastAsia="zh-CN"/>
        </w:rPr>
        <w:t>21</w:t>
      </w:r>
      <w:r>
        <w:rPr>
          <w:rFonts w:hint="eastAsia" w:ascii="Times New Roman" w:hAnsi="Times New Roman" w:eastAsia="仿宋_GB2312" w:cs="Times New Roman"/>
          <w:bCs/>
          <w:sz w:val="22"/>
          <w:szCs w:val="22"/>
        </w:rPr>
        <w:t>号）以及项目申报指南有关条件和要求。</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二、项目名称和项目承担单位名称，应填写正式全称。承担单位名称与单位法人营业执照、单位开户名称及单位公章应当一致。预算数据以“万元”为单位，精确到小数点后两位。各类标准或单价以“元”为单位，精确到个位。预算书中不同地方出现的相通设备、材料等实物信息应当填写规范和统一的名称。“科研团队”的内涵和基本条件按省科技厅规定执行。</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default"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三、企业和事业单位分别填报“单位基本情况表（企业）”和“单位基本情况表（事业单位）”，企业化管理的事业单位按企业填报。</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四、“单位基本情况表”中，单位技术研究资质包括：工程技术研究中心、重点实验室、高新技术企业、企业技术中心、工程研究中心、产品质量监督检验中心、创新型试点企业、创新型科技团队、省知识产权优势企业等，填写申报项目相关领域的研究资质。同类资质只填列最高一个级别。</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企业类型按照《中小企业划型标准规定》(工信部联企业[2011]300号)填报。</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五、“项目基本情况表”中，事业单位项目负责人或企业近三年已承担省财政科技经费支持的项目包括：各类科技计划、扶持企业自主创新及其他专项资金支持的研究开发、成果转化及产业化项目。本表中有此类情况的应同时填写</w:t>
      </w:r>
      <w:r>
        <w:rPr>
          <w:rFonts w:hint="default" w:ascii="Times New Roman" w:hAnsi="Times New Roman" w:eastAsia="仿宋_GB2312" w:cs="Times New Roman"/>
          <w:bCs/>
          <w:sz w:val="22"/>
          <w:szCs w:val="22"/>
          <w:lang w:val="en-US" w:eastAsia="zh-CN"/>
        </w:rPr>
        <w:t>近三年承担省财政科技经费支持的项目情况说明</w:t>
      </w:r>
      <w:r>
        <w:rPr>
          <w:rFonts w:hint="eastAsia" w:ascii="Times New Roman" w:hAnsi="Times New Roman" w:eastAsia="仿宋_GB2312" w:cs="Times New Roman"/>
          <w:bCs/>
          <w:sz w:val="22"/>
          <w:szCs w:val="22"/>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项目主要内容指项目建设、研发的主要内容。</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项目绩效目标指项目完成后的达到的产出和效果，包括研究、开发及转化的技术指标，经济、社会、环境效益等预期效果，目标应具体可考核。项目绩效目标应当与项目申报书中的相关内容保持一致。跨年度实施的项目应当编列年度工作计划和目标。</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六、“项目经费预算表”中，项目经费是指在项目组织实施过程中与研究开发活动直接相关的费用，包括直接费用和间接费用。具体经费开支范围按照《河南省省级创新研发专项资金管理办法》（豫财科〔2026〕21号）相关内容执行。</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研发费用：是指在项目研究开发过程中发生的直接费用和间接费用。</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生产建设支出：是指具有产业化内容的项目发生的用于生产建设的支出，包括固定资产投资、技术引进费、铺底流动资金等。高新技术产业化等有生产建设支出的项目填写该内容，其他没有可不填。</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其他支出：是指与项目有关的、未列入以上两项的支出。</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预算收入表中“经费收入”合计数与预算支出表中“经费支出”合计数相等。</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支出预算表中“已完成”是指从项目开始实施至项目申报时已完成的支出情况。项目尚未实施的可不填。</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财政拨款需要拨付到项目合作单位的以及需分年度支付的，应填报“省财政拨款分单位、年度预算表”。项目牵头单位实行统一核算，合作单位经费支出实行报帐的可以不填。</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七、经费支出说明：</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1、对照《河南省省级创新研发专项资金管理办法》（豫财科〔2026〕21号）中“经费开支范围”和本申报书中“项目经费预算表”，逐项详细说明。主要包括支出的具体内容、用途以及数量、单价等计算依据。</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2、根据项目经费预算支出情况，逐项详细说明。直接费用中除50万元以上的设备费外，其他费用只提供基本测算说明。</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default"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八、“近三年承担省财政科技经费支持的项目情况说明”填报按已承担项目逐项填报，没有此类情况在“项目名称栏”内填写“无”；项目经费结存是指在研项目财政经费资助额减去实际支出后的余额；项目结余经费是指项目已经结束或因故终止，财政经费补助额减去实际支出后的余额。</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九、网报预算申报书时，应同时上传单位证照（事业单位上传法人证书，企业单位上传营业执照）、单位技术研究资质认定文件（扫描件）、企业上年度财务审计报告（扫描件）、资金证明材料等有关附件。</w:t>
      </w:r>
    </w:p>
    <w:p>
      <w:pPr>
        <w:keepNext w:val="0"/>
        <w:keepLines w:val="0"/>
        <w:pageBreakBefore w:val="0"/>
        <w:widowControl w:val="0"/>
        <w:kinsoku/>
        <w:wordWrap/>
        <w:overflowPunct/>
        <w:topLinePunct w:val="0"/>
        <w:autoSpaceDE/>
        <w:autoSpaceDN/>
        <w:bidi w:val="0"/>
        <w:adjustRightInd/>
        <w:snapToGrid/>
        <w:spacing w:line="480" w:lineRule="exact"/>
        <w:ind w:firstLine="440" w:firstLineChars="200"/>
        <w:textAlignment w:val="auto"/>
        <w:rPr>
          <w:rFonts w:hint="eastAsia" w:ascii="Times New Roman" w:hAnsi="Times New Roman" w:eastAsia="仿宋_GB2312" w:cs="Times New Roman"/>
          <w:bCs/>
          <w:sz w:val="22"/>
          <w:szCs w:val="22"/>
          <w:lang w:val="en-US" w:eastAsia="zh-CN"/>
        </w:rPr>
      </w:pPr>
      <w:r>
        <w:rPr>
          <w:rFonts w:hint="eastAsia" w:ascii="Times New Roman" w:hAnsi="Times New Roman" w:eastAsia="仿宋_GB2312" w:cs="Times New Roman"/>
          <w:bCs/>
          <w:sz w:val="22"/>
          <w:szCs w:val="22"/>
          <w:lang w:val="en-US" w:eastAsia="zh-CN"/>
        </w:rPr>
        <w:t>十、项目申请单位法定代表人、财务部门负责人、项目负责人保证预算书各项内容真实、客观，并承担由此引起的相关责任。未如实填列的，一经核实，计入科研信用档案并按有关规定处理。</w:t>
      </w:r>
    </w:p>
    <w:p>
      <w:pPr>
        <w:pStyle w:val="2"/>
        <w:rPr>
          <w:rFonts w:hint="eastAsia" w:ascii="Times New Roman" w:hAnsi="Times New Roman" w:eastAsia="仿宋_GB2312" w:cs="Times New Roman"/>
          <w:bCs/>
          <w:sz w:val="22"/>
          <w:szCs w:val="22"/>
          <w:lang w:val="en-US" w:eastAsia="zh-CN"/>
        </w:rPr>
      </w:pPr>
    </w:p>
    <w:p>
      <w:pPr>
        <w:pStyle w:val="3"/>
        <w:rPr>
          <w:rFonts w:hint="eastAsia" w:ascii="Times New Roman" w:hAnsi="Times New Roman" w:eastAsia="仿宋_GB2312" w:cs="Times New Roman"/>
          <w:bCs/>
          <w:sz w:val="22"/>
          <w:szCs w:val="22"/>
          <w:lang w:val="en-US" w:eastAsia="zh-CN"/>
        </w:rPr>
      </w:pPr>
    </w:p>
    <w:p>
      <w:pPr>
        <w:pStyle w:val="4"/>
        <w:rPr>
          <w:rFonts w:hint="eastAsia" w:ascii="Times New Roman" w:hAnsi="Times New Roman" w:eastAsia="仿宋_GB2312" w:cs="Times New Roman"/>
          <w:bCs/>
          <w:sz w:val="22"/>
          <w:szCs w:val="22"/>
          <w:lang w:val="en-US" w:eastAsia="zh-CN"/>
        </w:rPr>
      </w:pPr>
    </w:p>
    <w:p>
      <w:pPr>
        <w:pStyle w:val="4"/>
        <w:rPr>
          <w:rFonts w:hint="eastAsia" w:ascii="Times New Roman" w:hAnsi="Times New Roman" w:eastAsia="仿宋_GB2312" w:cs="Times New Roman"/>
          <w:bCs/>
          <w:sz w:val="22"/>
          <w:szCs w:val="22"/>
          <w:lang w:val="en-US" w:eastAsia="zh-CN"/>
        </w:rPr>
      </w:pPr>
    </w:p>
    <w:p>
      <w:pPr>
        <w:spacing w:line="360" w:lineRule="auto"/>
        <w:ind w:firstLine="200"/>
        <w:rPr>
          <w:rFonts w:hint="default" w:ascii="Times New Roman" w:hAnsi="Times New Roman" w:cs="Times New Roman"/>
          <w:szCs w:val="21"/>
        </w:rPr>
      </w:pPr>
    </w:p>
    <w:p>
      <w:pPr>
        <w:spacing w:line="440" w:lineRule="exact"/>
        <w:jc w:val="center"/>
        <w:rPr>
          <w:rFonts w:hint="default" w:ascii="Times New Roman" w:hAnsi="Times New Roman" w:eastAsia="方正小标宋_GBK" w:cs="Times New Roman"/>
          <w:b w:val="0"/>
          <w:bCs/>
          <w:sz w:val="24"/>
          <w:szCs w:val="24"/>
        </w:rPr>
      </w:pPr>
      <w:r>
        <w:rPr>
          <w:rFonts w:hint="default" w:ascii="Times New Roman" w:hAnsi="Times New Roman" w:eastAsia="方正小标宋_GBK" w:cs="Times New Roman"/>
          <w:b w:val="0"/>
          <w:bCs/>
          <w:sz w:val="40"/>
          <w:szCs w:val="40"/>
        </w:rPr>
        <w:t>目  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一、项目预算申报书</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1．单位基本情况表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2．项目基本情况表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3．项目经费预算表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4．项目经费预算说明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 xml:space="preserve">．申报单位承诺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 xml:space="preserve">. 有关部门审核意见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二、相关附件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1．单位法人营业执照（复印件）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bCs/>
          <w:sz w:val="24"/>
          <w:szCs w:val="24"/>
        </w:rPr>
        <w:t>单位技术研究资质认定文件</w:t>
      </w:r>
      <w:r>
        <w:rPr>
          <w:rFonts w:hint="default" w:ascii="Times New Roman" w:hAnsi="Times New Roman" w:eastAsia="仿宋_GB2312" w:cs="Times New Roman"/>
          <w:sz w:val="24"/>
          <w:szCs w:val="24"/>
        </w:rPr>
        <w:t>（复印件）</w:t>
      </w:r>
      <w:r>
        <w:rPr>
          <w:rFonts w:hint="default" w:ascii="Times New Roman" w:hAnsi="Times New Roman" w:eastAsia="仿宋_GB2312" w:cs="Times New Roman"/>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3．企业上年度财务审计报告（必要时另附研发费用专项审计报告）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4．资金来源证明材料                                                   </w:t>
      </w:r>
    </w:p>
    <w:p>
      <w:pPr>
        <w:pStyle w:val="4"/>
        <w:spacing w:beforeAutospacing="0" w:afterAutospacing="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……（以下为其他有关附件，逐项分别列示）      </w:t>
      </w: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pPr>
    </w:p>
    <w:p>
      <w:pPr>
        <w:pStyle w:val="4"/>
        <w:spacing w:beforeAutospacing="0" w:afterAutospacing="0"/>
        <w:rPr>
          <w:rFonts w:hint="default" w:ascii="Times New Roman" w:hAnsi="Times New Roman" w:eastAsia="仿宋_GB2312" w:cs="Times New Roman"/>
          <w:sz w:val="24"/>
          <w:szCs w:val="24"/>
        </w:rPr>
        <w:sectPr>
          <w:pgSz w:w="11906" w:h="16838"/>
          <w:pgMar w:top="1440" w:right="1800" w:bottom="1440" w:left="1800" w:header="851" w:footer="992" w:gutter="0"/>
          <w:cols w:space="425" w:num="1"/>
          <w:docGrid w:type="lines" w:linePitch="312" w:charSpace="0"/>
        </w:sectPr>
      </w:pPr>
    </w:p>
    <w:p>
      <w:pPr>
        <w:spacing w:line="440" w:lineRule="exact"/>
        <w:rPr>
          <w:rFonts w:ascii="宋体"/>
          <w:color w:val="auto"/>
          <w:szCs w:val="21"/>
          <w:highlight w:val="none"/>
        </w:rPr>
      </w:pPr>
      <w:r>
        <w:rPr>
          <w:rFonts w:hint="eastAsia" w:ascii="宋体" w:hAnsi="宋体"/>
          <w:color w:val="auto"/>
          <w:highlight w:val="none"/>
        </w:rPr>
        <w:t>表</w:t>
      </w:r>
      <w:r>
        <w:rPr>
          <w:rFonts w:ascii="宋体" w:hAnsi="宋体"/>
          <w:color w:val="auto"/>
          <w:highlight w:val="none"/>
        </w:rPr>
        <w:t>1-1</w:t>
      </w:r>
      <w:r>
        <w:rPr>
          <w:rFonts w:hint="eastAsia" w:ascii="宋体" w:hAnsi="宋体"/>
          <w:color w:val="auto"/>
          <w:highlight w:val="none"/>
        </w:rPr>
        <w:t>：</w:t>
      </w:r>
    </w:p>
    <w:p>
      <w:pPr>
        <w:ind w:firstLine="960" w:firstLineChars="300"/>
        <w:jc w:val="center"/>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单位基本情况表（企业）</w:t>
      </w:r>
    </w:p>
    <w:tbl>
      <w:tblPr>
        <w:tblStyle w:val="7"/>
        <w:tblW w:w="937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305"/>
        <w:gridCol w:w="483"/>
        <w:gridCol w:w="774"/>
        <w:gridCol w:w="126"/>
        <w:gridCol w:w="1262"/>
        <w:gridCol w:w="753"/>
        <w:gridCol w:w="15"/>
        <w:gridCol w:w="560"/>
        <w:gridCol w:w="419"/>
        <w:gridCol w:w="125"/>
        <w:gridCol w:w="532"/>
        <w:gridCol w:w="436"/>
        <w:gridCol w:w="117"/>
        <w:gridCol w:w="352"/>
        <w:gridCol w:w="665"/>
        <w:gridCol w:w="1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34" w:type="dxa"/>
            <w:gridSpan w:val="3"/>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单位名称</w:t>
            </w:r>
          </w:p>
        </w:tc>
        <w:tc>
          <w:tcPr>
            <w:tcW w:w="7541" w:type="dxa"/>
            <w:gridSpan w:val="14"/>
            <w:noWrap w:val="0"/>
            <w:vAlign w:val="center"/>
          </w:tcPr>
          <w:p>
            <w:pPr>
              <w:spacing w:line="420" w:lineRule="exact"/>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834" w:type="dxa"/>
            <w:gridSpan w:val="3"/>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通信地址</w:t>
            </w:r>
          </w:p>
        </w:tc>
        <w:tc>
          <w:tcPr>
            <w:tcW w:w="3909" w:type="dxa"/>
            <w:gridSpan w:val="7"/>
            <w:noWrap w:val="0"/>
            <w:vAlign w:val="center"/>
          </w:tcPr>
          <w:p>
            <w:pPr>
              <w:spacing w:line="420" w:lineRule="exact"/>
              <w:jc w:val="center"/>
              <w:rPr>
                <w:rFonts w:ascii="宋体"/>
                <w:bCs/>
                <w:color w:val="auto"/>
                <w:szCs w:val="21"/>
                <w:highlight w:val="none"/>
              </w:rPr>
            </w:pPr>
          </w:p>
        </w:tc>
        <w:tc>
          <w:tcPr>
            <w:tcW w:w="1093" w:type="dxa"/>
            <w:gridSpan w:val="3"/>
            <w:noWrap w:val="0"/>
            <w:vAlign w:val="center"/>
          </w:tcPr>
          <w:p>
            <w:pPr>
              <w:spacing w:line="420" w:lineRule="exact"/>
              <w:jc w:val="center"/>
              <w:rPr>
                <w:rFonts w:ascii="宋体"/>
                <w:bCs/>
                <w:color w:val="auto"/>
                <w:szCs w:val="21"/>
                <w:highlight w:val="none"/>
              </w:rPr>
            </w:pPr>
            <w:r>
              <w:rPr>
                <w:rFonts w:hint="eastAsia" w:ascii="宋体" w:hAnsi="宋体"/>
                <w:bCs/>
                <w:color w:val="auto"/>
                <w:szCs w:val="21"/>
                <w:highlight w:val="none"/>
              </w:rPr>
              <w:t>统一社会信用代码</w:t>
            </w:r>
          </w:p>
        </w:tc>
        <w:tc>
          <w:tcPr>
            <w:tcW w:w="2539" w:type="dxa"/>
            <w:gridSpan w:val="4"/>
            <w:noWrap w:val="0"/>
            <w:vAlign w:val="center"/>
          </w:tcPr>
          <w:p>
            <w:pPr>
              <w:spacing w:line="420" w:lineRule="exact"/>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834" w:type="dxa"/>
            <w:gridSpan w:val="3"/>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企业性质</w:t>
            </w:r>
          </w:p>
        </w:tc>
        <w:tc>
          <w:tcPr>
            <w:tcW w:w="900" w:type="dxa"/>
            <w:gridSpan w:val="2"/>
            <w:noWrap w:val="0"/>
            <w:vAlign w:val="center"/>
          </w:tcPr>
          <w:p>
            <w:pPr>
              <w:ind w:left="514" w:hanging="514" w:hangingChars="245"/>
              <w:jc w:val="center"/>
              <w:rPr>
                <w:rFonts w:ascii="宋体"/>
                <w:bCs/>
                <w:color w:val="auto"/>
                <w:szCs w:val="21"/>
                <w:highlight w:val="none"/>
              </w:rPr>
            </w:pPr>
          </w:p>
        </w:tc>
        <w:tc>
          <w:tcPr>
            <w:tcW w:w="6641" w:type="dxa"/>
            <w:gridSpan w:val="12"/>
            <w:noWrap w:val="0"/>
            <w:vAlign w:val="center"/>
          </w:tcPr>
          <w:p>
            <w:pPr>
              <w:spacing w:before="100" w:after="100"/>
              <w:rPr>
                <w:rFonts w:ascii="宋体" w:hAns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．国有控股企业（含企业化管理的事业单位）</w:t>
            </w:r>
            <w:r>
              <w:rPr>
                <w:rFonts w:ascii="宋体" w:hAnsi="宋体"/>
                <w:bCs/>
                <w:color w:val="auto"/>
                <w:szCs w:val="21"/>
                <w:highlight w:val="none"/>
              </w:rPr>
              <w:t>2.</w:t>
            </w:r>
            <w:r>
              <w:rPr>
                <w:rFonts w:hint="eastAsia" w:ascii="宋体" w:hAnsi="宋体"/>
                <w:bCs/>
                <w:color w:val="auto"/>
                <w:szCs w:val="21"/>
                <w:highlight w:val="none"/>
              </w:rPr>
              <w:t>集体控股企业</w:t>
            </w:r>
            <w:r>
              <w:rPr>
                <w:rFonts w:ascii="宋体" w:hAnsi="宋体"/>
                <w:bCs/>
                <w:color w:val="auto"/>
                <w:szCs w:val="21"/>
                <w:highlight w:val="none"/>
              </w:rPr>
              <w:t>3.</w:t>
            </w:r>
            <w:r>
              <w:rPr>
                <w:rFonts w:hint="eastAsia" w:ascii="宋体" w:hAnsi="宋体"/>
                <w:bCs/>
                <w:color w:val="auto"/>
                <w:szCs w:val="21"/>
                <w:highlight w:val="none"/>
              </w:rPr>
              <w:t>民营企业</w:t>
            </w:r>
            <w:r>
              <w:rPr>
                <w:rFonts w:ascii="宋体" w:hAnsi="宋体"/>
                <w:bCs/>
                <w:color w:val="auto"/>
                <w:szCs w:val="21"/>
                <w:highlight w:val="none"/>
              </w:rPr>
              <w:t>(</w:t>
            </w:r>
            <w:r>
              <w:rPr>
                <w:rFonts w:hint="eastAsia" w:ascii="宋体" w:hAnsi="宋体"/>
                <w:bCs/>
                <w:color w:val="auto"/>
                <w:szCs w:val="21"/>
                <w:highlight w:val="none"/>
              </w:rPr>
              <w:t>非外资</w:t>
            </w:r>
            <w:r>
              <w:rPr>
                <w:rFonts w:ascii="宋体" w:hAnsi="宋体"/>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834" w:type="dxa"/>
            <w:gridSpan w:val="3"/>
            <w:noWrap w:val="0"/>
            <w:vAlign w:val="center"/>
          </w:tcPr>
          <w:p>
            <w:pPr>
              <w:spacing w:before="100" w:after="100"/>
              <w:jc w:val="center"/>
              <w:rPr>
                <w:rFonts w:hint="eastAsia" w:ascii="宋体" w:hAnsi="宋体"/>
                <w:bCs/>
                <w:color w:val="auto"/>
                <w:szCs w:val="21"/>
                <w:highlight w:val="none"/>
              </w:rPr>
            </w:pPr>
            <w:r>
              <w:rPr>
                <w:rFonts w:hint="eastAsia" w:ascii="宋体" w:hAnsi="宋体"/>
                <w:bCs/>
                <w:color w:val="auto"/>
                <w:szCs w:val="21"/>
                <w:highlight w:val="none"/>
              </w:rPr>
              <w:t>企业类型</w:t>
            </w:r>
          </w:p>
        </w:tc>
        <w:tc>
          <w:tcPr>
            <w:tcW w:w="900" w:type="dxa"/>
            <w:gridSpan w:val="2"/>
            <w:noWrap w:val="0"/>
            <w:vAlign w:val="center"/>
          </w:tcPr>
          <w:p>
            <w:pPr>
              <w:spacing w:before="100" w:after="100"/>
              <w:jc w:val="center"/>
              <w:rPr>
                <w:rFonts w:hint="eastAsia" w:ascii="宋体" w:hAnsi="宋体"/>
                <w:color w:val="auto"/>
                <w:szCs w:val="21"/>
                <w:highlight w:val="none"/>
              </w:rPr>
            </w:pPr>
          </w:p>
        </w:tc>
        <w:tc>
          <w:tcPr>
            <w:tcW w:w="6641" w:type="dxa"/>
            <w:gridSpan w:val="12"/>
            <w:noWrap w:val="0"/>
            <w:vAlign w:val="center"/>
          </w:tcPr>
          <w:p>
            <w:pPr>
              <w:spacing w:before="100" w:after="100"/>
              <w:rPr>
                <w:rFonts w:hint="eastAsia" w:ascii="宋体" w:hAnsi="宋体"/>
                <w:color w:val="auto"/>
                <w:szCs w:val="21"/>
                <w:highlight w:val="none"/>
              </w:rPr>
            </w:pPr>
            <w:r>
              <w:rPr>
                <w:rFonts w:hint="eastAsia" w:ascii="宋体" w:hAnsi="宋体"/>
                <w:color w:val="auto"/>
                <w:szCs w:val="21"/>
                <w:highlight w:val="none"/>
              </w:rPr>
              <w:t>1.大型/2.中型/3.小型/4.微型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834" w:type="dxa"/>
            <w:gridSpan w:val="3"/>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企业最大股东</w:t>
            </w:r>
          </w:p>
        </w:tc>
        <w:tc>
          <w:tcPr>
            <w:tcW w:w="3490" w:type="dxa"/>
            <w:gridSpan w:val="6"/>
            <w:noWrap w:val="0"/>
            <w:vAlign w:val="center"/>
          </w:tcPr>
          <w:p>
            <w:pPr>
              <w:spacing w:before="100" w:after="100"/>
              <w:jc w:val="center"/>
              <w:rPr>
                <w:rFonts w:ascii="宋体"/>
                <w:bCs/>
                <w:color w:val="auto"/>
                <w:szCs w:val="21"/>
                <w:highlight w:val="none"/>
              </w:rPr>
            </w:pPr>
          </w:p>
        </w:tc>
        <w:tc>
          <w:tcPr>
            <w:tcW w:w="1629" w:type="dxa"/>
            <w:gridSpan w:val="5"/>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控股比例</w:t>
            </w:r>
          </w:p>
        </w:tc>
        <w:tc>
          <w:tcPr>
            <w:tcW w:w="2422" w:type="dxa"/>
            <w:gridSpan w:val="3"/>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351" w:type="dxa"/>
            <w:gridSpan w:val="2"/>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联系人</w:t>
            </w:r>
          </w:p>
        </w:tc>
        <w:tc>
          <w:tcPr>
            <w:tcW w:w="1257" w:type="dxa"/>
            <w:gridSpan w:val="2"/>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职务</w:t>
            </w:r>
          </w:p>
        </w:tc>
        <w:tc>
          <w:tcPr>
            <w:tcW w:w="1388" w:type="dxa"/>
            <w:gridSpan w:val="2"/>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职称</w:t>
            </w:r>
          </w:p>
        </w:tc>
        <w:tc>
          <w:tcPr>
            <w:tcW w:w="1872" w:type="dxa"/>
            <w:gridSpan w:val="5"/>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电话</w:t>
            </w:r>
          </w:p>
        </w:tc>
        <w:tc>
          <w:tcPr>
            <w:tcW w:w="2102" w:type="dxa"/>
            <w:gridSpan w:val="5"/>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手机</w:t>
            </w:r>
          </w:p>
        </w:tc>
        <w:tc>
          <w:tcPr>
            <w:tcW w:w="1405" w:type="dxa"/>
            <w:noWrap w:val="0"/>
            <w:vAlign w:val="center"/>
          </w:tcPr>
          <w:p>
            <w:pPr>
              <w:spacing w:before="100" w:after="100"/>
              <w:jc w:val="center"/>
              <w:rPr>
                <w:rFonts w:ascii="宋体" w:hAnsi="宋体"/>
                <w:bCs/>
                <w:color w:val="auto"/>
                <w:szCs w:val="21"/>
                <w:highlight w:val="none"/>
              </w:rPr>
            </w:pPr>
            <w:r>
              <w:rPr>
                <w:rFonts w:ascii="宋体" w:hAnsi="宋体"/>
                <w:bCs/>
                <w:color w:val="auto"/>
                <w:szCs w:val="21"/>
                <w:highlight w:val="none"/>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351" w:type="dxa"/>
            <w:gridSpan w:val="2"/>
            <w:noWrap w:val="0"/>
            <w:vAlign w:val="center"/>
          </w:tcPr>
          <w:p>
            <w:pPr>
              <w:spacing w:before="100" w:after="100"/>
              <w:jc w:val="center"/>
              <w:rPr>
                <w:rFonts w:ascii="宋体"/>
                <w:bCs/>
                <w:color w:val="auto"/>
                <w:szCs w:val="21"/>
                <w:highlight w:val="none"/>
              </w:rPr>
            </w:pPr>
          </w:p>
        </w:tc>
        <w:tc>
          <w:tcPr>
            <w:tcW w:w="1257" w:type="dxa"/>
            <w:gridSpan w:val="2"/>
            <w:noWrap w:val="0"/>
            <w:vAlign w:val="center"/>
          </w:tcPr>
          <w:p>
            <w:pPr>
              <w:spacing w:before="100" w:after="100"/>
              <w:jc w:val="center"/>
              <w:rPr>
                <w:rFonts w:ascii="宋体"/>
                <w:bCs/>
                <w:color w:val="auto"/>
                <w:szCs w:val="21"/>
                <w:highlight w:val="none"/>
              </w:rPr>
            </w:pPr>
          </w:p>
        </w:tc>
        <w:tc>
          <w:tcPr>
            <w:tcW w:w="1388" w:type="dxa"/>
            <w:gridSpan w:val="2"/>
            <w:noWrap w:val="0"/>
            <w:vAlign w:val="center"/>
          </w:tcPr>
          <w:p>
            <w:pPr>
              <w:spacing w:before="100" w:after="100"/>
              <w:jc w:val="center"/>
              <w:rPr>
                <w:rFonts w:ascii="宋体"/>
                <w:bCs/>
                <w:color w:val="auto"/>
                <w:szCs w:val="21"/>
                <w:highlight w:val="none"/>
              </w:rPr>
            </w:pPr>
          </w:p>
        </w:tc>
        <w:tc>
          <w:tcPr>
            <w:tcW w:w="1872" w:type="dxa"/>
            <w:gridSpan w:val="5"/>
            <w:noWrap w:val="0"/>
            <w:vAlign w:val="center"/>
          </w:tcPr>
          <w:p>
            <w:pPr>
              <w:spacing w:before="100" w:after="100"/>
              <w:jc w:val="center"/>
              <w:rPr>
                <w:rFonts w:ascii="宋体"/>
                <w:bCs/>
                <w:color w:val="auto"/>
                <w:szCs w:val="21"/>
                <w:highlight w:val="none"/>
              </w:rPr>
            </w:pPr>
          </w:p>
        </w:tc>
        <w:tc>
          <w:tcPr>
            <w:tcW w:w="2102" w:type="dxa"/>
            <w:gridSpan w:val="5"/>
            <w:noWrap w:val="0"/>
            <w:vAlign w:val="center"/>
          </w:tcPr>
          <w:p>
            <w:pPr>
              <w:spacing w:before="100" w:after="100"/>
              <w:jc w:val="center"/>
              <w:rPr>
                <w:rFonts w:ascii="宋体"/>
                <w:bCs/>
                <w:color w:val="auto"/>
                <w:szCs w:val="21"/>
                <w:highlight w:val="none"/>
              </w:rPr>
            </w:pPr>
          </w:p>
        </w:tc>
        <w:tc>
          <w:tcPr>
            <w:tcW w:w="1405" w:type="dxa"/>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046" w:type="dxa"/>
            <w:vMerge w:val="restart"/>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单位技术研究资质情况</w:t>
            </w:r>
          </w:p>
        </w:tc>
        <w:tc>
          <w:tcPr>
            <w:tcW w:w="3718" w:type="dxa"/>
            <w:gridSpan w:val="7"/>
            <w:tcBorders>
              <w:top w:val="nil"/>
            </w:tcBorders>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名称</w:t>
            </w:r>
          </w:p>
        </w:tc>
        <w:tc>
          <w:tcPr>
            <w:tcW w:w="3206" w:type="dxa"/>
            <w:gridSpan w:val="8"/>
            <w:tcBorders>
              <w:top w:val="nil"/>
            </w:tcBorders>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认定（批准）部门及文号</w:t>
            </w:r>
          </w:p>
        </w:tc>
        <w:tc>
          <w:tcPr>
            <w:tcW w:w="1405" w:type="dxa"/>
            <w:tcBorders>
              <w:top w:val="nil"/>
            </w:tcBorders>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认定时间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046" w:type="dxa"/>
            <w:vMerge w:val="continue"/>
            <w:noWrap w:val="0"/>
            <w:vAlign w:val="center"/>
          </w:tcPr>
          <w:p>
            <w:pPr>
              <w:spacing w:before="100" w:after="100"/>
              <w:jc w:val="center"/>
              <w:rPr>
                <w:rFonts w:ascii="宋体"/>
                <w:bCs/>
                <w:color w:val="auto"/>
                <w:szCs w:val="21"/>
                <w:highlight w:val="none"/>
              </w:rPr>
            </w:pPr>
          </w:p>
        </w:tc>
        <w:tc>
          <w:tcPr>
            <w:tcW w:w="3718" w:type="dxa"/>
            <w:gridSpan w:val="7"/>
            <w:tcBorders>
              <w:top w:val="nil"/>
            </w:tcBorders>
            <w:noWrap w:val="0"/>
            <w:vAlign w:val="center"/>
          </w:tcPr>
          <w:p>
            <w:pPr>
              <w:spacing w:before="100" w:after="100"/>
              <w:jc w:val="center"/>
              <w:rPr>
                <w:rFonts w:ascii="宋体"/>
                <w:bCs/>
                <w:color w:val="auto"/>
                <w:szCs w:val="21"/>
                <w:highlight w:val="none"/>
              </w:rPr>
            </w:pPr>
          </w:p>
        </w:tc>
        <w:tc>
          <w:tcPr>
            <w:tcW w:w="3206" w:type="dxa"/>
            <w:gridSpan w:val="8"/>
            <w:tcBorders>
              <w:top w:val="nil"/>
            </w:tcBorders>
            <w:noWrap w:val="0"/>
            <w:vAlign w:val="center"/>
          </w:tcPr>
          <w:p>
            <w:pPr>
              <w:spacing w:before="100" w:after="100"/>
              <w:jc w:val="center"/>
              <w:rPr>
                <w:rFonts w:ascii="宋体"/>
                <w:bCs/>
                <w:color w:val="auto"/>
                <w:szCs w:val="21"/>
                <w:highlight w:val="none"/>
              </w:rPr>
            </w:pPr>
          </w:p>
        </w:tc>
        <w:tc>
          <w:tcPr>
            <w:tcW w:w="1405" w:type="dxa"/>
            <w:tcBorders>
              <w:top w:val="nil"/>
            </w:tcBorders>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046" w:type="dxa"/>
            <w:vMerge w:val="continue"/>
            <w:noWrap w:val="0"/>
            <w:vAlign w:val="center"/>
          </w:tcPr>
          <w:p>
            <w:pPr>
              <w:spacing w:before="100" w:after="100"/>
              <w:jc w:val="center"/>
              <w:rPr>
                <w:rFonts w:ascii="宋体"/>
                <w:bCs/>
                <w:color w:val="auto"/>
                <w:szCs w:val="21"/>
                <w:highlight w:val="none"/>
              </w:rPr>
            </w:pPr>
          </w:p>
        </w:tc>
        <w:tc>
          <w:tcPr>
            <w:tcW w:w="3718" w:type="dxa"/>
            <w:gridSpan w:val="7"/>
            <w:tcBorders>
              <w:top w:val="nil"/>
            </w:tcBorders>
            <w:noWrap w:val="0"/>
            <w:vAlign w:val="center"/>
          </w:tcPr>
          <w:p>
            <w:pPr>
              <w:spacing w:before="100" w:after="100"/>
              <w:jc w:val="center"/>
              <w:rPr>
                <w:rFonts w:ascii="宋体"/>
                <w:bCs/>
                <w:color w:val="auto"/>
                <w:szCs w:val="21"/>
                <w:highlight w:val="none"/>
              </w:rPr>
            </w:pPr>
          </w:p>
        </w:tc>
        <w:tc>
          <w:tcPr>
            <w:tcW w:w="3206" w:type="dxa"/>
            <w:gridSpan w:val="8"/>
            <w:tcBorders>
              <w:top w:val="nil"/>
            </w:tcBorders>
            <w:noWrap w:val="0"/>
            <w:vAlign w:val="center"/>
          </w:tcPr>
          <w:p>
            <w:pPr>
              <w:spacing w:before="100" w:after="100"/>
              <w:jc w:val="center"/>
              <w:rPr>
                <w:rFonts w:ascii="宋体"/>
                <w:bCs/>
                <w:color w:val="auto"/>
                <w:szCs w:val="21"/>
                <w:highlight w:val="none"/>
              </w:rPr>
            </w:pPr>
          </w:p>
        </w:tc>
        <w:tc>
          <w:tcPr>
            <w:tcW w:w="1405" w:type="dxa"/>
            <w:tcBorders>
              <w:top w:val="nil"/>
            </w:tcBorders>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046" w:type="dxa"/>
            <w:vMerge w:val="continue"/>
            <w:noWrap w:val="0"/>
            <w:vAlign w:val="center"/>
          </w:tcPr>
          <w:p>
            <w:pPr>
              <w:spacing w:before="100" w:after="100"/>
              <w:jc w:val="center"/>
              <w:rPr>
                <w:rFonts w:ascii="宋体"/>
                <w:bCs/>
                <w:color w:val="auto"/>
                <w:szCs w:val="21"/>
                <w:highlight w:val="none"/>
              </w:rPr>
            </w:pPr>
          </w:p>
        </w:tc>
        <w:tc>
          <w:tcPr>
            <w:tcW w:w="3718" w:type="dxa"/>
            <w:gridSpan w:val="7"/>
            <w:tcBorders>
              <w:top w:val="nil"/>
            </w:tcBorders>
            <w:noWrap w:val="0"/>
            <w:vAlign w:val="center"/>
          </w:tcPr>
          <w:p>
            <w:pPr>
              <w:spacing w:before="100" w:after="100"/>
              <w:jc w:val="center"/>
              <w:rPr>
                <w:rFonts w:ascii="宋体"/>
                <w:bCs/>
                <w:color w:val="auto"/>
                <w:szCs w:val="21"/>
                <w:highlight w:val="none"/>
              </w:rPr>
            </w:pPr>
          </w:p>
        </w:tc>
        <w:tc>
          <w:tcPr>
            <w:tcW w:w="3206" w:type="dxa"/>
            <w:gridSpan w:val="8"/>
            <w:tcBorders>
              <w:top w:val="nil"/>
            </w:tcBorders>
            <w:noWrap w:val="0"/>
            <w:vAlign w:val="center"/>
          </w:tcPr>
          <w:p>
            <w:pPr>
              <w:spacing w:before="100" w:after="100"/>
              <w:jc w:val="center"/>
              <w:rPr>
                <w:rFonts w:ascii="宋体"/>
                <w:bCs/>
                <w:color w:val="auto"/>
                <w:szCs w:val="21"/>
                <w:highlight w:val="none"/>
              </w:rPr>
            </w:pPr>
          </w:p>
        </w:tc>
        <w:tc>
          <w:tcPr>
            <w:tcW w:w="1405" w:type="dxa"/>
            <w:tcBorders>
              <w:top w:val="nil"/>
            </w:tcBorders>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46" w:type="dxa"/>
            <w:vMerge w:val="continue"/>
            <w:noWrap w:val="0"/>
            <w:vAlign w:val="center"/>
          </w:tcPr>
          <w:p>
            <w:pPr>
              <w:spacing w:before="100" w:after="100"/>
              <w:jc w:val="center"/>
              <w:rPr>
                <w:rFonts w:ascii="宋体"/>
                <w:bCs/>
                <w:color w:val="auto"/>
                <w:szCs w:val="21"/>
                <w:highlight w:val="none"/>
              </w:rPr>
            </w:pPr>
          </w:p>
        </w:tc>
        <w:tc>
          <w:tcPr>
            <w:tcW w:w="3703" w:type="dxa"/>
            <w:gridSpan w:val="6"/>
            <w:noWrap w:val="0"/>
            <w:vAlign w:val="center"/>
          </w:tcPr>
          <w:p>
            <w:pPr>
              <w:spacing w:before="100" w:after="100"/>
              <w:jc w:val="center"/>
              <w:rPr>
                <w:rFonts w:ascii="宋体"/>
                <w:bCs/>
                <w:color w:val="auto"/>
                <w:szCs w:val="21"/>
                <w:highlight w:val="none"/>
              </w:rPr>
            </w:pPr>
          </w:p>
        </w:tc>
        <w:tc>
          <w:tcPr>
            <w:tcW w:w="3221" w:type="dxa"/>
            <w:gridSpan w:val="9"/>
            <w:noWrap w:val="0"/>
            <w:vAlign w:val="center"/>
          </w:tcPr>
          <w:p>
            <w:pPr>
              <w:spacing w:before="100" w:after="100"/>
              <w:rPr>
                <w:rFonts w:ascii="宋体"/>
                <w:bCs/>
                <w:color w:val="auto"/>
                <w:szCs w:val="21"/>
                <w:highlight w:val="none"/>
              </w:rPr>
            </w:pPr>
          </w:p>
        </w:tc>
        <w:tc>
          <w:tcPr>
            <w:tcW w:w="1405" w:type="dxa"/>
            <w:noWrap w:val="0"/>
            <w:vAlign w:val="center"/>
          </w:tcPr>
          <w:p>
            <w:pPr>
              <w:spacing w:before="100" w:after="100"/>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1" w:type="dxa"/>
            <w:gridSpan w:val="2"/>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从业人员</w:t>
            </w:r>
          </w:p>
        </w:tc>
        <w:tc>
          <w:tcPr>
            <w:tcW w:w="1257" w:type="dxa"/>
            <w:gridSpan w:val="2"/>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 xml:space="preserve">  人</w:t>
            </w:r>
          </w:p>
        </w:tc>
        <w:tc>
          <w:tcPr>
            <w:tcW w:w="3792" w:type="dxa"/>
            <w:gridSpan w:val="8"/>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其中：大学本科以上人数      人</w:t>
            </w:r>
          </w:p>
        </w:tc>
        <w:tc>
          <w:tcPr>
            <w:tcW w:w="2975" w:type="dxa"/>
            <w:gridSpan w:val="5"/>
            <w:noWrap w:val="0"/>
            <w:vAlign w:val="center"/>
          </w:tcPr>
          <w:p>
            <w:pPr>
              <w:spacing w:before="100" w:after="100"/>
              <w:rPr>
                <w:rFonts w:ascii="宋体"/>
                <w:bCs/>
                <w:color w:val="auto"/>
                <w:szCs w:val="21"/>
                <w:highlight w:val="none"/>
              </w:rPr>
            </w:pPr>
            <w:r>
              <w:rPr>
                <w:rFonts w:hint="eastAsia" w:ascii="宋体" w:hAnsi="宋体"/>
                <w:bCs/>
                <w:color w:val="auto"/>
                <w:szCs w:val="21"/>
                <w:highlight w:val="none"/>
              </w:rPr>
              <w:t>其中：研发人员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375" w:type="dxa"/>
            <w:gridSpan w:val="17"/>
            <w:noWrap w:val="0"/>
            <w:vAlign w:val="center"/>
          </w:tcPr>
          <w:p>
            <w:pPr>
              <w:spacing w:before="100" w:after="100"/>
              <w:rPr>
                <w:rFonts w:ascii="宋体"/>
                <w:color w:val="auto"/>
                <w:szCs w:val="21"/>
                <w:highlight w:val="none"/>
              </w:rPr>
            </w:pPr>
            <w:r>
              <w:rPr>
                <w:rFonts w:hint="eastAsia" w:ascii="宋体" w:hAnsi="宋体"/>
                <w:bCs/>
                <w:color w:val="auto"/>
                <w:szCs w:val="21"/>
                <w:highlight w:val="none"/>
              </w:rPr>
              <w:t>上年度（末）主要财务数据：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608" w:type="dxa"/>
            <w:gridSpan w:val="4"/>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注册资金</w:t>
            </w:r>
          </w:p>
        </w:tc>
        <w:tc>
          <w:tcPr>
            <w:tcW w:w="2156" w:type="dxa"/>
            <w:gridSpan w:val="4"/>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c>
          <w:tcPr>
            <w:tcW w:w="2541" w:type="dxa"/>
            <w:gridSpan w:val="7"/>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总资产</w:t>
            </w:r>
          </w:p>
        </w:tc>
        <w:tc>
          <w:tcPr>
            <w:tcW w:w="2070" w:type="dxa"/>
            <w:gridSpan w:val="2"/>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08" w:type="dxa"/>
            <w:gridSpan w:val="4"/>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负债总额</w:t>
            </w:r>
          </w:p>
        </w:tc>
        <w:tc>
          <w:tcPr>
            <w:tcW w:w="2156" w:type="dxa"/>
            <w:gridSpan w:val="4"/>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c>
          <w:tcPr>
            <w:tcW w:w="2541" w:type="dxa"/>
            <w:gridSpan w:val="7"/>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资产负债率</w:t>
            </w:r>
          </w:p>
        </w:tc>
        <w:tc>
          <w:tcPr>
            <w:tcW w:w="2070" w:type="dxa"/>
            <w:gridSpan w:val="2"/>
            <w:noWrap w:val="0"/>
            <w:vAlign w:val="center"/>
          </w:tcPr>
          <w:p>
            <w:pPr>
              <w:spacing w:before="100" w:after="100"/>
              <w:jc w:val="right"/>
              <w:rPr>
                <w:rFonts w:ascii="宋体" w:hAnsi="宋体"/>
                <w:color w:val="auto"/>
                <w:szCs w:val="21"/>
                <w:highlight w:val="none"/>
              </w:rPr>
            </w:pPr>
            <w:r>
              <w:rPr>
                <w:rFonts w:ascii="宋体" w:hAnsi="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08" w:type="dxa"/>
            <w:gridSpan w:val="4"/>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主营业务收入</w:t>
            </w:r>
          </w:p>
        </w:tc>
        <w:tc>
          <w:tcPr>
            <w:tcW w:w="2156" w:type="dxa"/>
            <w:gridSpan w:val="4"/>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c>
          <w:tcPr>
            <w:tcW w:w="2541" w:type="dxa"/>
            <w:gridSpan w:val="7"/>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研发费用</w:t>
            </w:r>
          </w:p>
        </w:tc>
        <w:tc>
          <w:tcPr>
            <w:tcW w:w="2070" w:type="dxa"/>
            <w:gridSpan w:val="2"/>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608" w:type="dxa"/>
            <w:gridSpan w:val="4"/>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净利润</w:t>
            </w:r>
          </w:p>
        </w:tc>
        <w:tc>
          <w:tcPr>
            <w:tcW w:w="2156" w:type="dxa"/>
            <w:gridSpan w:val="4"/>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c>
          <w:tcPr>
            <w:tcW w:w="2541" w:type="dxa"/>
            <w:gridSpan w:val="7"/>
            <w:noWrap w:val="0"/>
            <w:vAlign w:val="center"/>
          </w:tcPr>
          <w:p>
            <w:pPr>
              <w:spacing w:before="100" w:after="100"/>
              <w:jc w:val="center"/>
              <w:rPr>
                <w:rFonts w:ascii="宋体"/>
                <w:bCs/>
                <w:color w:val="auto"/>
                <w:szCs w:val="21"/>
                <w:highlight w:val="none"/>
              </w:rPr>
            </w:pPr>
            <w:r>
              <w:rPr>
                <w:rFonts w:hint="eastAsia" w:ascii="宋体" w:hAnsi="宋体"/>
                <w:bCs/>
                <w:color w:val="auto"/>
                <w:szCs w:val="21"/>
                <w:highlight w:val="none"/>
              </w:rPr>
              <w:t>经营活动现金流量净额</w:t>
            </w:r>
          </w:p>
        </w:tc>
        <w:tc>
          <w:tcPr>
            <w:tcW w:w="2070" w:type="dxa"/>
            <w:gridSpan w:val="2"/>
            <w:noWrap w:val="0"/>
            <w:vAlign w:val="center"/>
          </w:tcPr>
          <w:p>
            <w:pPr>
              <w:spacing w:before="100" w:after="100"/>
              <w:jc w:val="right"/>
              <w:rPr>
                <w:rFonts w:ascii="宋体"/>
                <w:color w:val="auto"/>
                <w:szCs w:val="21"/>
                <w:highlight w:val="none"/>
              </w:rPr>
            </w:pPr>
            <w:r>
              <w:rPr>
                <w:rFonts w:hint="eastAsia" w:ascii="宋体" w:hAnsi="宋体"/>
                <w:color w:val="auto"/>
                <w:szCs w:val="21"/>
                <w:highlight w:val="none"/>
              </w:rPr>
              <w:t>万元</w:t>
            </w:r>
          </w:p>
        </w:tc>
      </w:tr>
    </w:tbl>
    <w:p>
      <w:pPr>
        <w:spacing w:line="360" w:lineRule="auto"/>
        <w:rPr>
          <w:rFonts w:ascii="宋体"/>
          <w:color w:val="auto"/>
          <w:szCs w:val="21"/>
          <w:highlight w:val="none"/>
        </w:rPr>
      </w:pPr>
    </w:p>
    <w:p>
      <w:pPr>
        <w:pStyle w:val="4"/>
        <w:spacing w:beforeAutospacing="0" w:afterAutospacing="0"/>
        <w:rPr>
          <w:rFonts w:hint="default" w:ascii="Times New Roman" w:hAnsi="Times New Roman" w:eastAsia="仿宋_GB2312" w:cs="Times New Roman"/>
          <w:sz w:val="24"/>
          <w:szCs w:val="24"/>
        </w:rPr>
        <w:sectPr>
          <w:pgSz w:w="11906" w:h="16838"/>
          <w:pgMar w:top="1440" w:right="1800" w:bottom="1440" w:left="1800" w:header="851" w:footer="992" w:gutter="0"/>
          <w:cols w:space="425" w:num="1"/>
          <w:docGrid w:type="lines" w:linePitch="312" w:charSpace="0"/>
        </w:sectPr>
      </w:pPr>
    </w:p>
    <w:p>
      <w:pPr>
        <w:spacing w:line="440" w:lineRule="exact"/>
        <w:rPr>
          <w:rFonts w:hint="default" w:ascii="Times New Roman" w:hAnsi="Times New Roman" w:eastAsia="仿宋_GB2312" w:cs="Times New Roman"/>
          <w:sz w:val="24"/>
          <w:szCs w:val="24"/>
        </w:rPr>
      </w:pPr>
      <w:r>
        <w:rPr>
          <w:rFonts w:hint="eastAsia" w:ascii="宋体" w:hAnsi="宋体"/>
          <w:color w:val="auto"/>
          <w:highlight w:val="none"/>
        </w:rPr>
        <w:t>表</w:t>
      </w:r>
      <w:r>
        <w:rPr>
          <w:rFonts w:ascii="宋体" w:hAnsi="宋体"/>
          <w:color w:val="auto"/>
          <w:highlight w:val="none"/>
        </w:rPr>
        <w:t>1-</w:t>
      </w:r>
      <w:r>
        <w:rPr>
          <w:rFonts w:hint="eastAsia" w:ascii="宋体" w:hAnsi="宋体"/>
          <w:color w:val="auto"/>
          <w:highlight w:val="none"/>
          <w:lang w:val="en-US" w:eastAsia="zh-CN"/>
        </w:rPr>
        <w:t>2</w:t>
      </w:r>
      <w:r>
        <w:rPr>
          <w:rFonts w:hint="eastAsia" w:ascii="宋体" w:hAnsi="宋体"/>
          <w:color w:val="auto"/>
          <w:highlight w:val="none"/>
        </w:rPr>
        <w:t>：</w:t>
      </w:r>
    </w:p>
    <w:p>
      <w:pPr>
        <w:ind w:firstLine="960" w:firstLineChars="300"/>
        <w:jc w:val="center"/>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单位基本情况表（事业单位）</w:t>
      </w:r>
    </w:p>
    <w:tbl>
      <w:tblPr>
        <w:tblStyle w:val="7"/>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305"/>
        <w:gridCol w:w="455"/>
        <w:gridCol w:w="807"/>
        <w:gridCol w:w="93"/>
        <w:gridCol w:w="1294"/>
        <w:gridCol w:w="240"/>
        <w:gridCol w:w="367"/>
        <w:gridCol w:w="161"/>
        <w:gridCol w:w="383"/>
        <w:gridCol w:w="480"/>
        <w:gridCol w:w="631"/>
        <w:gridCol w:w="40"/>
        <w:gridCol w:w="259"/>
        <w:gridCol w:w="914"/>
        <w:gridCol w:w="1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color w:val="auto"/>
                <w:szCs w:val="21"/>
                <w:highlight w:val="none"/>
              </w:rPr>
              <w:t>单位名称</w:t>
            </w:r>
          </w:p>
        </w:tc>
        <w:tc>
          <w:tcPr>
            <w:tcW w:w="7074" w:type="dxa"/>
            <w:gridSpan w:val="13"/>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正文" w:hAnsi="宋体正文" w:eastAsia="宋体正文" w:cs="宋体正文"/>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通信地址</w:t>
            </w:r>
          </w:p>
        </w:tc>
        <w:tc>
          <w:tcPr>
            <w:tcW w:w="3345"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111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color w:val="auto"/>
                <w:szCs w:val="21"/>
                <w:highlight w:val="none"/>
              </w:rPr>
              <w:t>统一社会信用代码</w:t>
            </w:r>
          </w:p>
        </w:tc>
        <w:tc>
          <w:tcPr>
            <w:tcW w:w="2618"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单位性质</w:t>
            </w:r>
          </w:p>
        </w:tc>
        <w:tc>
          <w:tcPr>
            <w:tcW w:w="90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left="514" w:hanging="514" w:hangingChars="245"/>
              <w:jc w:val="center"/>
              <w:textAlignment w:val="auto"/>
              <w:rPr>
                <w:rFonts w:hint="eastAsia" w:ascii="宋体正文" w:hAnsi="宋体正文" w:eastAsia="宋体正文" w:cs="宋体正文"/>
                <w:bCs/>
                <w:szCs w:val="21"/>
              </w:rPr>
            </w:pPr>
          </w:p>
        </w:tc>
        <w:tc>
          <w:tcPr>
            <w:tcW w:w="6174"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1.科研院所 2.高等院校 3.医疗卫生机构 4.其他单位(请附单位职能批复文件)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科技主管部门</w:t>
            </w:r>
          </w:p>
        </w:tc>
        <w:tc>
          <w:tcPr>
            <w:tcW w:w="280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1655"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财务主管部门</w:t>
            </w:r>
          </w:p>
        </w:tc>
        <w:tc>
          <w:tcPr>
            <w:tcW w:w="2618"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预算管理形式</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6267"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1.财政全额拨款 2.财政差额拨款 3.自收自支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邮政编码</w:t>
            </w:r>
          </w:p>
        </w:tc>
        <w:tc>
          <w:tcPr>
            <w:tcW w:w="288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39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注册时间</w:t>
            </w:r>
          </w:p>
        </w:tc>
        <w:tc>
          <w:tcPr>
            <w:tcW w:w="324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编制数</w:t>
            </w:r>
          </w:p>
        </w:tc>
        <w:tc>
          <w:tcPr>
            <w:tcW w:w="12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62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在职职工人数</w:t>
            </w:r>
          </w:p>
        </w:tc>
        <w:tc>
          <w:tcPr>
            <w:tcW w:w="139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844"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中级职称以上研究人员数</w:t>
            </w:r>
          </w:p>
        </w:tc>
        <w:tc>
          <w:tcPr>
            <w:tcW w:w="14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研发人员数</w:t>
            </w:r>
          </w:p>
        </w:tc>
        <w:tc>
          <w:tcPr>
            <w:tcW w:w="12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3018"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lang w:val="en-US" w:eastAsia="zh-CN"/>
              </w:rPr>
              <w:t>上年度研发经费</w:t>
            </w:r>
          </w:p>
        </w:tc>
        <w:tc>
          <w:tcPr>
            <w:tcW w:w="3249"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联系人</w:t>
            </w:r>
          </w:p>
        </w:tc>
        <w:tc>
          <w:tcPr>
            <w:tcW w:w="12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职务</w:t>
            </w:r>
          </w:p>
        </w:tc>
        <w:tc>
          <w:tcPr>
            <w:tcW w:w="13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职称</w:t>
            </w:r>
          </w:p>
        </w:tc>
        <w:tc>
          <w:tcPr>
            <w:tcW w:w="163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电话</w:t>
            </w:r>
          </w:p>
        </w:tc>
        <w:tc>
          <w:tcPr>
            <w:tcW w:w="1844"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手机</w:t>
            </w:r>
          </w:p>
        </w:tc>
        <w:tc>
          <w:tcPr>
            <w:tcW w:w="14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2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3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63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844"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4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开户银行</w:t>
            </w:r>
          </w:p>
        </w:tc>
        <w:tc>
          <w:tcPr>
            <w:tcW w:w="12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38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账号</w:t>
            </w:r>
          </w:p>
        </w:tc>
        <w:tc>
          <w:tcPr>
            <w:tcW w:w="2302"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c>
          <w:tcPr>
            <w:tcW w:w="117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r>
              <w:rPr>
                <w:rFonts w:hint="eastAsia" w:ascii="宋体正文" w:hAnsi="宋体正文" w:eastAsia="宋体正文" w:cs="宋体正文"/>
                <w:bCs/>
                <w:szCs w:val="21"/>
                <w:lang w:val="en-US" w:eastAsia="zh-CN"/>
              </w:rPr>
              <w:t>信用等级</w:t>
            </w:r>
          </w:p>
        </w:tc>
        <w:tc>
          <w:tcPr>
            <w:tcW w:w="14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单位技术研究资质情况</w:t>
            </w:r>
          </w:p>
        </w:tc>
        <w:tc>
          <w:tcPr>
            <w:tcW w:w="3722" w:type="dxa"/>
            <w:gridSpan w:val="8"/>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名称</w:t>
            </w:r>
          </w:p>
        </w:tc>
        <w:tc>
          <w:tcPr>
            <w:tcW w:w="2707" w:type="dxa"/>
            <w:gridSpan w:val="6"/>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认定（批准）部门及文号</w:t>
            </w:r>
          </w:p>
        </w:tc>
        <w:tc>
          <w:tcPr>
            <w:tcW w:w="1405"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认定时间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3722" w:type="dxa"/>
            <w:gridSpan w:val="8"/>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2707" w:type="dxa"/>
            <w:gridSpan w:val="6"/>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1405"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3722" w:type="dxa"/>
            <w:gridSpan w:val="8"/>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2707" w:type="dxa"/>
            <w:gridSpan w:val="6"/>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1405"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3722" w:type="dxa"/>
            <w:gridSpan w:val="8"/>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2707" w:type="dxa"/>
            <w:gridSpan w:val="6"/>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c>
          <w:tcPr>
            <w:tcW w:w="1405"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8" w:type="dxa"/>
            <w:gridSpan w:val="1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正文" w:hAnsi="宋体正文" w:eastAsia="宋体正文" w:cs="宋体正文"/>
                <w:szCs w:val="21"/>
              </w:rPr>
            </w:pPr>
            <w:r>
              <w:rPr>
                <w:rFonts w:hint="eastAsia" w:ascii="宋体正文" w:hAnsi="宋体正文" w:eastAsia="宋体正文" w:cs="宋体正文"/>
                <w:bCs/>
                <w:szCs w:val="21"/>
              </w:rPr>
              <w:t>上年度（末）主要财务数据：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单位开办费</w:t>
            </w:r>
          </w:p>
        </w:tc>
        <w:tc>
          <w:tcPr>
            <w:tcW w:w="215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c>
          <w:tcPr>
            <w:tcW w:w="1793"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资产合计</w:t>
            </w:r>
          </w:p>
        </w:tc>
        <w:tc>
          <w:tcPr>
            <w:tcW w:w="231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负债合计</w:t>
            </w:r>
          </w:p>
        </w:tc>
        <w:tc>
          <w:tcPr>
            <w:tcW w:w="215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c>
          <w:tcPr>
            <w:tcW w:w="1793"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净资产</w:t>
            </w:r>
          </w:p>
        </w:tc>
        <w:tc>
          <w:tcPr>
            <w:tcW w:w="231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财政拨款</w:t>
            </w:r>
          </w:p>
        </w:tc>
        <w:tc>
          <w:tcPr>
            <w:tcW w:w="215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c>
          <w:tcPr>
            <w:tcW w:w="1793"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财政拨款专项支出</w:t>
            </w:r>
          </w:p>
        </w:tc>
        <w:tc>
          <w:tcPr>
            <w:tcW w:w="231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经营收入</w:t>
            </w:r>
          </w:p>
        </w:tc>
        <w:tc>
          <w:tcPr>
            <w:tcW w:w="215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c>
          <w:tcPr>
            <w:tcW w:w="1793"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经营支出</w:t>
            </w:r>
          </w:p>
        </w:tc>
        <w:tc>
          <w:tcPr>
            <w:tcW w:w="231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经营结余</w:t>
            </w:r>
          </w:p>
        </w:tc>
        <w:tc>
          <w:tcPr>
            <w:tcW w:w="2155"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c>
          <w:tcPr>
            <w:tcW w:w="1793"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正文" w:hAnsi="宋体正文" w:eastAsia="宋体正文" w:cs="宋体正文"/>
                <w:bCs/>
                <w:szCs w:val="21"/>
              </w:rPr>
            </w:pPr>
            <w:r>
              <w:rPr>
                <w:rFonts w:hint="eastAsia" w:ascii="宋体正文" w:hAnsi="宋体正文" w:eastAsia="宋体正文" w:cs="宋体正文"/>
                <w:bCs/>
                <w:szCs w:val="21"/>
              </w:rPr>
              <w:t>纳税总额</w:t>
            </w:r>
          </w:p>
        </w:tc>
        <w:tc>
          <w:tcPr>
            <w:tcW w:w="231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宋体正文" w:hAnsi="宋体正文" w:eastAsia="宋体正文" w:cs="宋体正文"/>
                <w:szCs w:val="21"/>
              </w:rPr>
            </w:pPr>
          </w:p>
        </w:tc>
      </w:tr>
    </w:tbl>
    <w:p>
      <w:pPr>
        <w:rPr>
          <w:rFonts w:hint="default" w:ascii="Times New Roman" w:hAnsi="Times New Roman" w:cs="Times New Roman"/>
          <w:szCs w:val="21"/>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szCs w:val="21"/>
        </w:rPr>
        <w:br w:type="page"/>
      </w:r>
    </w:p>
    <w:p>
      <w:pPr>
        <w:spacing w:line="360" w:lineRule="auto"/>
        <w:rPr>
          <w:rFonts w:ascii="宋体"/>
          <w:color w:val="auto"/>
          <w:szCs w:val="21"/>
          <w:highlight w:val="none"/>
        </w:rPr>
      </w:pPr>
      <w:r>
        <w:rPr>
          <w:rFonts w:hint="eastAsia" w:ascii="宋体"/>
          <w:color w:val="auto"/>
          <w:szCs w:val="21"/>
          <w:highlight w:val="none"/>
        </w:rPr>
        <w:t>表</w:t>
      </w:r>
      <w:r>
        <w:rPr>
          <w:rFonts w:ascii="宋体"/>
          <w:color w:val="auto"/>
          <w:szCs w:val="21"/>
          <w:highlight w:val="none"/>
        </w:rPr>
        <w:t>2</w:t>
      </w:r>
      <w:r>
        <w:rPr>
          <w:rFonts w:hint="eastAsia" w:ascii="宋体"/>
          <w:color w:val="auto"/>
          <w:szCs w:val="21"/>
          <w:highlight w:val="none"/>
        </w:rPr>
        <w:t>：</w:t>
      </w:r>
    </w:p>
    <w:p>
      <w:pPr>
        <w:ind w:firstLine="960" w:firstLineChars="300"/>
        <w:jc w:val="center"/>
        <w:rPr>
          <w:rFonts w:ascii="黑体" w:eastAsia="黑体"/>
          <w:color w:val="auto"/>
          <w:sz w:val="32"/>
          <w:szCs w:val="32"/>
          <w:highlight w:val="none"/>
        </w:rPr>
      </w:pPr>
      <w:r>
        <w:rPr>
          <w:rFonts w:hint="eastAsia" w:ascii="黑体" w:hAnsi="宋体" w:eastAsia="黑体"/>
          <w:color w:val="auto"/>
          <w:sz w:val="32"/>
          <w:szCs w:val="32"/>
          <w:highlight w:val="none"/>
        </w:rPr>
        <w:t>项目基本情况表</w:t>
      </w:r>
    </w:p>
    <w:tbl>
      <w:tblPr>
        <w:tblStyle w:val="7"/>
        <w:tblW w:w="9314"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366"/>
        <w:gridCol w:w="133"/>
        <w:gridCol w:w="47"/>
        <w:gridCol w:w="900"/>
        <w:gridCol w:w="1188"/>
        <w:gridCol w:w="1152"/>
        <w:gridCol w:w="528"/>
        <w:gridCol w:w="788"/>
        <w:gridCol w:w="1201"/>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331" w:type="dxa"/>
            <w:noWrap w:val="0"/>
            <w:vAlign w:val="center"/>
          </w:tcPr>
          <w:p>
            <w:pPr>
              <w:spacing w:line="360" w:lineRule="auto"/>
              <w:jc w:val="center"/>
              <w:rPr>
                <w:rFonts w:ascii="宋体"/>
                <w:color w:val="auto"/>
                <w:szCs w:val="21"/>
                <w:highlight w:val="none"/>
              </w:rPr>
            </w:pPr>
            <w:r>
              <w:rPr>
                <w:rFonts w:hint="eastAsia" w:ascii="宋体" w:hAnsi="宋体"/>
                <w:color w:val="auto"/>
                <w:szCs w:val="21"/>
                <w:highlight w:val="none"/>
              </w:rPr>
              <w:t>项目名称</w:t>
            </w:r>
          </w:p>
        </w:tc>
        <w:tc>
          <w:tcPr>
            <w:tcW w:w="7983" w:type="dxa"/>
            <w:gridSpan w:val="10"/>
            <w:noWrap w:val="0"/>
            <w:vAlign w:val="top"/>
          </w:tcPr>
          <w:p>
            <w:pPr>
              <w:spacing w:line="360" w:lineRule="auto"/>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877" w:type="dxa"/>
            <w:gridSpan w:val="4"/>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项目实施时间</w:t>
            </w:r>
          </w:p>
        </w:tc>
        <w:tc>
          <w:tcPr>
            <w:tcW w:w="7437" w:type="dxa"/>
            <w:gridSpan w:val="7"/>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年   月——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697"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项目负责人</w:t>
            </w:r>
          </w:p>
        </w:tc>
        <w:tc>
          <w:tcPr>
            <w:tcW w:w="1080" w:type="dxa"/>
            <w:gridSpan w:val="3"/>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职务</w:t>
            </w:r>
          </w:p>
        </w:tc>
        <w:tc>
          <w:tcPr>
            <w:tcW w:w="1188"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职称</w:t>
            </w:r>
          </w:p>
        </w:tc>
        <w:tc>
          <w:tcPr>
            <w:tcW w:w="1680"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电话</w:t>
            </w:r>
          </w:p>
        </w:tc>
        <w:tc>
          <w:tcPr>
            <w:tcW w:w="1989"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手机</w:t>
            </w:r>
          </w:p>
        </w:tc>
        <w:tc>
          <w:tcPr>
            <w:tcW w:w="1680"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hRule="atLeast"/>
        </w:trPr>
        <w:tc>
          <w:tcPr>
            <w:tcW w:w="1697" w:type="dxa"/>
            <w:gridSpan w:val="2"/>
            <w:noWrap w:val="0"/>
            <w:vAlign w:val="center"/>
          </w:tcPr>
          <w:p>
            <w:pPr>
              <w:spacing w:before="100" w:after="100"/>
              <w:jc w:val="center"/>
              <w:rPr>
                <w:rFonts w:ascii="宋体"/>
                <w:bCs/>
                <w:color w:val="auto"/>
                <w:szCs w:val="21"/>
                <w:highlight w:val="none"/>
              </w:rPr>
            </w:pPr>
          </w:p>
        </w:tc>
        <w:tc>
          <w:tcPr>
            <w:tcW w:w="1080" w:type="dxa"/>
            <w:gridSpan w:val="3"/>
            <w:noWrap w:val="0"/>
            <w:vAlign w:val="center"/>
          </w:tcPr>
          <w:p>
            <w:pPr>
              <w:spacing w:before="100" w:after="100"/>
              <w:jc w:val="center"/>
              <w:rPr>
                <w:rFonts w:ascii="宋体"/>
                <w:bCs/>
                <w:color w:val="auto"/>
                <w:szCs w:val="21"/>
                <w:highlight w:val="none"/>
              </w:rPr>
            </w:pPr>
          </w:p>
        </w:tc>
        <w:tc>
          <w:tcPr>
            <w:tcW w:w="1188" w:type="dxa"/>
            <w:noWrap w:val="0"/>
            <w:vAlign w:val="center"/>
          </w:tcPr>
          <w:p>
            <w:pPr>
              <w:spacing w:before="100" w:after="100"/>
              <w:jc w:val="center"/>
              <w:rPr>
                <w:rFonts w:ascii="宋体"/>
                <w:bCs/>
                <w:color w:val="auto"/>
                <w:szCs w:val="21"/>
                <w:highlight w:val="none"/>
              </w:rPr>
            </w:pPr>
          </w:p>
        </w:tc>
        <w:tc>
          <w:tcPr>
            <w:tcW w:w="1680" w:type="dxa"/>
            <w:gridSpan w:val="2"/>
            <w:noWrap w:val="0"/>
            <w:vAlign w:val="center"/>
          </w:tcPr>
          <w:p>
            <w:pPr>
              <w:spacing w:before="100" w:after="100"/>
              <w:jc w:val="center"/>
              <w:rPr>
                <w:rFonts w:ascii="宋体"/>
                <w:bCs/>
                <w:color w:val="auto"/>
                <w:szCs w:val="21"/>
                <w:highlight w:val="none"/>
              </w:rPr>
            </w:pPr>
          </w:p>
        </w:tc>
        <w:tc>
          <w:tcPr>
            <w:tcW w:w="1989" w:type="dxa"/>
            <w:gridSpan w:val="2"/>
            <w:noWrap w:val="0"/>
            <w:vAlign w:val="center"/>
          </w:tcPr>
          <w:p>
            <w:pPr>
              <w:spacing w:before="100" w:after="100"/>
              <w:jc w:val="center"/>
              <w:rPr>
                <w:rFonts w:ascii="宋体"/>
                <w:bCs/>
                <w:color w:val="auto"/>
                <w:szCs w:val="21"/>
                <w:highlight w:val="none"/>
              </w:rPr>
            </w:pPr>
          </w:p>
        </w:tc>
        <w:tc>
          <w:tcPr>
            <w:tcW w:w="1680" w:type="dxa"/>
            <w:noWrap w:val="0"/>
            <w:vAlign w:val="center"/>
          </w:tcPr>
          <w:p>
            <w:pPr>
              <w:spacing w:before="100" w:after="100"/>
              <w:jc w:val="center"/>
              <w:rPr>
                <w:rFonts w:asci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5117" w:type="dxa"/>
            <w:gridSpan w:val="7"/>
            <w:noWrap w:val="0"/>
            <w:vAlign w:val="center"/>
          </w:tcPr>
          <w:p>
            <w:pPr>
              <w:spacing w:line="360" w:lineRule="auto"/>
              <w:jc w:val="left"/>
              <w:rPr>
                <w:rFonts w:hint="eastAsia" w:ascii="宋体" w:hAnsi="宋体"/>
                <w:color w:val="auto"/>
                <w:szCs w:val="21"/>
                <w:highlight w:val="none"/>
              </w:rPr>
            </w:pPr>
            <w:r>
              <w:rPr>
                <w:rFonts w:hint="eastAsia" w:ascii="宋体" w:hAnsi="宋体"/>
                <w:color w:val="auto"/>
                <w:szCs w:val="21"/>
                <w:highlight w:val="none"/>
              </w:rPr>
              <w:t>事业单位项目负责人或企业近三年有无已承担省财政支持的科技项目（有/无）</w:t>
            </w:r>
          </w:p>
        </w:tc>
        <w:tc>
          <w:tcPr>
            <w:tcW w:w="1316" w:type="dxa"/>
            <w:gridSpan w:val="2"/>
            <w:noWrap w:val="0"/>
            <w:vAlign w:val="center"/>
          </w:tcPr>
          <w:p>
            <w:pPr>
              <w:spacing w:line="360" w:lineRule="auto"/>
              <w:jc w:val="center"/>
              <w:rPr>
                <w:rFonts w:hint="eastAsia" w:ascii="宋体" w:hAnsi="宋体"/>
                <w:color w:val="auto"/>
                <w:szCs w:val="21"/>
                <w:highlight w:val="none"/>
              </w:rPr>
            </w:pPr>
          </w:p>
        </w:tc>
        <w:tc>
          <w:tcPr>
            <w:tcW w:w="1201"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项目数</w:t>
            </w:r>
          </w:p>
        </w:tc>
        <w:tc>
          <w:tcPr>
            <w:tcW w:w="1680" w:type="dxa"/>
            <w:noWrap w:val="0"/>
            <w:vAlign w:val="center"/>
          </w:tcPr>
          <w:p>
            <w:pPr>
              <w:spacing w:line="360" w:lineRule="auto"/>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830" w:type="dxa"/>
            <w:gridSpan w:val="3"/>
            <w:vMerge w:val="restart"/>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主要合作单位</w:t>
            </w:r>
          </w:p>
        </w:tc>
        <w:tc>
          <w:tcPr>
            <w:tcW w:w="3287" w:type="dxa"/>
            <w:gridSpan w:val="4"/>
            <w:noWrap w:val="0"/>
            <w:vAlign w:val="center"/>
          </w:tcPr>
          <w:p>
            <w:pPr>
              <w:spacing w:line="360" w:lineRule="auto"/>
              <w:jc w:val="left"/>
              <w:rPr>
                <w:rFonts w:hint="eastAsia" w:ascii="宋体" w:hAnsi="宋体"/>
                <w:color w:val="auto"/>
                <w:szCs w:val="21"/>
                <w:highlight w:val="none"/>
              </w:rPr>
            </w:pPr>
            <w:r>
              <w:rPr>
                <w:rFonts w:hint="eastAsia" w:ascii="宋体" w:hAnsi="宋体"/>
                <w:color w:val="auto"/>
                <w:szCs w:val="21"/>
                <w:highlight w:val="none"/>
              </w:rPr>
              <w:t>1.</w:t>
            </w:r>
          </w:p>
        </w:tc>
        <w:tc>
          <w:tcPr>
            <w:tcW w:w="1316"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地址及电话</w:t>
            </w:r>
          </w:p>
        </w:tc>
        <w:tc>
          <w:tcPr>
            <w:tcW w:w="2881" w:type="dxa"/>
            <w:gridSpan w:val="2"/>
            <w:noWrap w:val="0"/>
            <w:vAlign w:val="center"/>
          </w:tcPr>
          <w:p>
            <w:pPr>
              <w:spacing w:line="360" w:lineRule="auto"/>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830" w:type="dxa"/>
            <w:gridSpan w:val="3"/>
            <w:vMerge w:val="continue"/>
            <w:noWrap w:val="0"/>
            <w:vAlign w:val="center"/>
          </w:tcPr>
          <w:p>
            <w:pPr>
              <w:spacing w:line="360" w:lineRule="auto"/>
              <w:jc w:val="center"/>
              <w:rPr>
                <w:rFonts w:hint="eastAsia" w:ascii="宋体" w:hAnsi="宋体"/>
                <w:color w:val="auto"/>
                <w:szCs w:val="21"/>
                <w:highlight w:val="none"/>
              </w:rPr>
            </w:pPr>
          </w:p>
        </w:tc>
        <w:tc>
          <w:tcPr>
            <w:tcW w:w="3287" w:type="dxa"/>
            <w:gridSpan w:val="4"/>
            <w:noWrap w:val="0"/>
            <w:vAlign w:val="center"/>
          </w:tcPr>
          <w:p>
            <w:pPr>
              <w:spacing w:line="360" w:lineRule="auto"/>
              <w:jc w:val="left"/>
              <w:rPr>
                <w:rFonts w:hint="eastAsia" w:ascii="宋体" w:hAnsi="宋体"/>
                <w:color w:val="auto"/>
                <w:szCs w:val="21"/>
                <w:highlight w:val="none"/>
              </w:rPr>
            </w:pPr>
            <w:r>
              <w:rPr>
                <w:rFonts w:hint="eastAsia" w:ascii="宋体" w:hAnsi="宋体"/>
                <w:color w:val="auto"/>
                <w:szCs w:val="21"/>
                <w:highlight w:val="none"/>
              </w:rPr>
              <w:t>2.</w:t>
            </w:r>
          </w:p>
        </w:tc>
        <w:tc>
          <w:tcPr>
            <w:tcW w:w="1316"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地址及电话</w:t>
            </w:r>
          </w:p>
        </w:tc>
        <w:tc>
          <w:tcPr>
            <w:tcW w:w="2881" w:type="dxa"/>
            <w:gridSpan w:val="2"/>
            <w:noWrap w:val="0"/>
            <w:vAlign w:val="center"/>
          </w:tcPr>
          <w:p>
            <w:pPr>
              <w:spacing w:line="360" w:lineRule="auto"/>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22" w:hRule="atLeast"/>
        </w:trPr>
        <w:tc>
          <w:tcPr>
            <w:tcW w:w="9314" w:type="dxa"/>
            <w:gridSpan w:val="11"/>
            <w:noWrap w:val="0"/>
            <w:vAlign w:val="top"/>
          </w:tcPr>
          <w:p>
            <w:pPr>
              <w:spacing w:line="360" w:lineRule="auto"/>
              <w:rPr>
                <w:rFonts w:ascii="宋体"/>
                <w:color w:val="auto"/>
                <w:szCs w:val="21"/>
                <w:highlight w:val="none"/>
              </w:rPr>
            </w:pPr>
            <w:r>
              <w:rPr>
                <w:rFonts w:hint="eastAsia" w:ascii="宋体" w:hAnsi="宋体"/>
                <w:color w:val="auto"/>
                <w:szCs w:val="21"/>
                <w:highlight w:val="none"/>
              </w:rPr>
              <w:t>一、项目主要内容：</w:t>
            </w:r>
          </w:p>
          <w:p>
            <w:pPr>
              <w:spacing w:line="360" w:lineRule="auto"/>
              <w:rPr>
                <w:rFonts w:ascii="宋体"/>
                <w:color w:val="auto"/>
                <w:szCs w:val="21"/>
                <w:highlight w:val="none"/>
              </w:rPr>
            </w:pPr>
          </w:p>
          <w:p>
            <w:pPr>
              <w:spacing w:line="360" w:lineRule="auto"/>
              <w:rPr>
                <w:rFonts w:ascii="宋体"/>
                <w:color w:val="auto"/>
                <w:szCs w:val="21"/>
                <w:highlight w:val="none"/>
              </w:rPr>
            </w:pPr>
          </w:p>
          <w:p>
            <w:pPr>
              <w:spacing w:line="360" w:lineRule="auto"/>
              <w:rPr>
                <w:rFonts w:ascii="宋体"/>
                <w:color w:val="auto"/>
                <w:szCs w:val="21"/>
                <w:highlight w:val="none"/>
              </w:rPr>
            </w:pPr>
          </w:p>
          <w:p>
            <w:pPr>
              <w:spacing w:line="360" w:lineRule="auto"/>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9314" w:type="dxa"/>
            <w:gridSpan w:val="11"/>
            <w:noWrap w:val="0"/>
            <w:vAlign w:val="top"/>
          </w:tcPr>
          <w:p>
            <w:pPr>
              <w:spacing w:before="40" w:after="40"/>
              <w:rPr>
                <w:rFonts w:hint="eastAsia"/>
                <w:b/>
                <w:color w:val="auto"/>
                <w:highlight w:val="none"/>
              </w:rPr>
            </w:pPr>
            <w:r>
              <w:rPr>
                <w:rFonts w:hint="eastAsia"/>
                <w:b/>
                <w:color w:val="auto"/>
                <w:highlight w:val="none"/>
              </w:rPr>
              <w:t>二、项目绩效目标(包括项目任务、技术指标、科研成果、经济社会效益等方面内容，请结合实际分项填列具体考核指标和验收方式方法。验收方式方法可以采取用户评价、第三方评测、专家判定等方法。考核指标应当具体、可考核，验收方式方法应当明确、可操作。表内为举例参考)</w:t>
            </w:r>
          </w:p>
          <w:tbl>
            <w:tblPr>
              <w:tblStyle w:val="7"/>
              <w:tblW w:w="9460" w:type="dxa"/>
              <w:tblInd w:w="0" w:type="dxa"/>
              <w:tblLayout w:type="fixed"/>
              <w:tblCellMar>
                <w:top w:w="0" w:type="dxa"/>
                <w:left w:w="108" w:type="dxa"/>
                <w:bottom w:w="0" w:type="dxa"/>
                <w:right w:w="108" w:type="dxa"/>
              </w:tblCellMar>
            </w:tblPr>
            <w:tblGrid>
              <w:gridCol w:w="1439"/>
              <w:gridCol w:w="580"/>
              <w:gridCol w:w="2001"/>
              <w:gridCol w:w="2580"/>
              <w:gridCol w:w="1780"/>
              <w:gridCol w:w="1080"/>
            </w:tblGrid>
            <w:tr>
              <w:tblPrEx>
                <w:tblCellMar>
                  <w:top w:w="0" w:type="dxa"/>
                  <w:left w:w="108" w:type="dxa"/>
                  <w:bottom w:w="0" w:type="dxa"/>
                  <w:right w:w="108" w:type="dxa"/>
                </w:tblCellMar>
              </w:tblPrEx>
              <w:trPr>
                <w:trHeight w:val="480" w:hRule="atLeast"/>
              </w:trPr>
              <w:tc>
                <w:tcPr>
                  <w:tcW w:w="1439"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b/>
                      <w:bCs/>
                      <w:color w:val="auto"/>
                      <w:kern w:val="0"/>
                      <w:szCs w:val="24"/>
                      <w:highlight w:val="none"/>
                    </w:rPr>
                  </w:pPr>
                  <w:r>
                    <w:rPr>
                      <w:rFonts w:hint="eastAsia" w:ascii="宋体" w:hAnsi="宋体" w:cs="宋体"/>
                      <w:b/>
                      <w:bCs/>
                      <w:color w:val="auto"/>
                      <w:kern w:val="0"/>
                      <w:szCs w:val="24"/>
                      <w:highlight w:val="none"/>
                    </w:rPr>
                    <w:t>指标</w:t>
                  </w:r>
                </w:p>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类别</w:t>
                  </w:r>
                </w:p>
              </w:tc>
              <w:tc>
                <w:tcPr>
                  <w:tcW w:w="580"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序号</w:t>
                  </w:r>
                </w:p>
              </w:tc>
              <w:tc>
                <w:tcPr>
                  <w:tcW w:w="2001"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指标名称</w:t>
                  </w:r>
                </w:p>
              </w:tc>
              <w:tc>
                <w:tcPr>
                  <w:tcW w:w="2580"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考核内容</w:t>
                  </w:r>
                </w:p>
              </w:tc>
              <w:tc>
                <w:tcPr>
                  <w:tcW w:w="1780"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考核方式方法</w:t>
                  </w:r>
                </w:p>
              </w:tc>
              <w:tc>
                <w:tcPr>
                  <w:tcW w:w="1080"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备注</w:t>
                  </w:r>
                </w:p>
              </w:tc>
            </w:tr>
            <w:tr>
              <w:tblPrEx>
                <w:tblCellMar>
                  <w:top w:w="0" w:type="dxa"/>
                  <w:left w:w="108" w:type="dxa"/>
                  <w:bottom w:w="0" w:type="dxa"/>
                  <w:right w:w="108" w:type="dxa"/>
                </w:tblCellMar>
              </w:tblPrEx>
              <w:trPr>
                <w:trHeight w:val="285" w:hRule="atLeast"/>
              </w:trPr>
              <w:tc>
                <w:tcPr>
                  <w:tcW w:w="1439"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任务</w:t>
                  </w:r>
                  <w:r>
                    <w:rPr>
                      <w:rFonts w:hint="eastAsia" w:ascii="宋体" w:hAnsi="宋体" w:cs="宋体"/>
                      <w:color w:val="auto"/>
                      <w:kern w:val="0"/>
                      <w:szCs w:val="24"/>
                      <w:highlight w:val="none"/>
                      <w:lang w:eastAsia="zh-CN"/>
                    </w:rPr>
                    <w:t>产出</w:t>
                  </w:r>
                  <w:r>
                    <w:rPr>
                      <w:rFonts w:hint="eastAsia" w:ascii="宋体" w:hAnsi="宋体" w:cs="宋体"/>
                      <w:color w:val="auto"/>
                      <w:kern w:val="0"/>
                      <w:szCs w:val="24"/>
                      <w:highlight w:val="none"/>
                    </w:rPr>
                    <w:t>指标</w:t>
                  </w:r>
                  <w:r>
                    <w:rPr>
                      <w:rFonts w:hint="eastAsia" w:ascii="宋体" w:hAnsi="宋体" w:cs="宋体"/>
                      <w:color w:val="auto"/>
                      <w:kern w:val="0"/>
                      <w:szCs w:val="24"/>
                      <w:highlight w:val="none"/>
                      <w:lang w:eastAsia="zh-CN"/>
                    </w:rPr>
                    <w:t>（</w:t>
                  </w:r>
                  <w:r>
                    <w:rPr>
                      <w:rFonts w:hint="eastAsia" w:ascii="宋体" w:hAnsi="宋体" w:cs="宋体"/>
                      <w:color w:val="auto"/>
                      <w:kern w:val="0"/>
                      <w:szCs w:val="24"/>
                      <w:highlight w:val="none"/>
                      <w:lang w:val="en-US" w:eastAsia="zh-CN"/>
                    </w:rPr>
                    <w:t>30分</w:t>
                  </w:r>
                  <w:r>
                    <w:rPr>
                      <w:rFonts w:hint="eastAsia" w:ascii="宋体" w:hAnsi="宋体" w:cs="宋体"/>
                      <w:color w:val="auto"/>
                      <w:kern w:val="0"/>
                      <w:szCs w:val="24"/>
                      <w:highlight w:val="none"/>
                      <w:lang w:eastAsia="zh-CN"/>
                    </w:rPr>
                    <w:t>）</w:t>
                  </w: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1</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新产品开发</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开发XX产品XX套</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2</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生产线建设</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建成XX生产线XX条</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center"/>
                    <w:rPr>
                      <w:rFonts w:ascii="宋体" w:hAnsi="宋体" w:cs="宋体"/>
                      <w:b/>
                      <w:bCs/>
                      <w:color w:val="auto"/>
                      <w:kern w:val="0"/>
                      <w:szCs w:val="24"/>
                      <w:highlight w:val="none"/>
                    </w:rPr>
                  </w:pPr>
                  <w:r>
                    <w:rPr>
                      <w:rFonts w:hint="eastAsia" w:ascii="宋体" w:hAnsi="宋体" w:cs="宋体"/>
                      <w:b/>
                      <w:bCs/>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技术</w:t>
                  </w:r>
                  <w:r>
                    <w:rPr>
                      <w:rFonts w:hint="eastAsia" w:ascii="宋体" w:hAnsi="宋体" w:cs="宋体"/>
                      <w:color w:val="auto"/>
                      <w:kern w:val="0"/>
                      <w:szCs w:val="24"/>
                      <w:highlight w:val="none"/>
                      <w:lang w:eastAsia="zh-CN"/>
                    </w:rPr>
                    <w:t>产出</w:t>
                  </w:r>
                  <w:r>
                    <w:rPr>
                      <w:rFonts w:hint="eastAsia" w:ascii="宋体" w:hAnsi="宋体" w:cs="宋体"/>
                      <w:color w:val="auto"/>
                      <w:kern w:val="0"/>
                      <w:szCs w:val="24"/>
                      <w:highlight w:val="none"/>
                    </w:rPr>
                    <w:t>指标</w:t>
                  </w:r>
                  <w:r>
                    <w:rPr>
                      <w:rFonts w:hint="eastAsia" w:ascii="宋体" w:hAnsi="宋体" w:cs="宋体"/>
                      <w:color w:val="auto"/>
                      <w:kern w:val="0"/>
                      <w:szCs w:val="24"/>
                      <w:highlight w:val="none"/>
                      <w:lang w:eastAsia="zh-CN"/>
                    </w:rPr>
                    <w:t>（</w:t>
                  </w:r>
                  <w:r>
                    <w:rPr>
                      <w:rFonts w:hint="eastAsia" w:ascii="宋体" w:hAnsi="宋体" w:cs="宋体"/>
                      <w:color w:val="auto"/>
                      <w:kern w:val="0"/>
                      <w:szCs w:val="24"/>
                      <w:highlight w:val="none"/>
                      <w:lang w:val="en-US" w:eastAsia="zh-CN"/>
                    </w:rPr>
                    <w:t>10</w:t>
                  </w:r>
                  <w:r>
                    <w:rPr>
                      <w:rFonts w:hint="eastAsia" w:ascii="宋体" w:hAnsi="宋体" w:cs="宋体"/>
                      <w:color w:val="auto"/>
                      <w:kern w:val="0"/>
                      <w:szCs w:val="24"/>
                      <w:highlight w:val="none"/>
                      <w:lang w:eastAsia="zh-CN"/>
                    </w:rPr>
                    <w:t>）</w:t>
                  </w: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1</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指标1</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结构强度≥XX</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第三方评测</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2</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指标2</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二氧化碳排放≤XX</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第三方评测</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3</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指标3</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成果</w:t>
                  </w:r>
                  <w:r>
                    <w:rPr>
                      <w:rFonts w:hint="eastAsia" w:ascii="宋体" w:hAnsi="宋体" w:cs="宋体"/>
                      <w:color w:val="auto"/>
                      <w:kern w:val="0"/>
                      <w:szCs w:val="24"/>
                      <w:highlight w:val="none"/>
                      <w:lang w:eastAsia="zh-CN"/>
                    </w:rPr>
                    <w:t>产出</w:t>
                  </w:r>
                  <w:r>
                    <w:rPr>
                      <w:rFonts w:hint="eastAsia" w:ascii="宋体" w:hAnsi="宋体" w:cs="宋体"/>
                      <w:color w:val="auto"/>
                      <w:kern w:val="0"/>
                      <w:szCs w:val="24"/>
                      <w:highlight w:val="none"/>
                    </w:rPr>
                    <w:t>指标</w:t>
                  </w:r>
                  <w:r>
                    <w:rPr>
                      <w:rFonts w:hint="eastAsia" w:ascii="宋体" w:hAnsi="宋体" w:cs="宋体"/>
                      <w:color w:val="auto"/>
                      <w:kern w:val="0"/>
                      <w:szCs w:val="24"/>
                      <w:highlight w:val="none"/>
                      <w:lang w:eastAsia="zh-CN"/>
                    </w:rPr>
                    <w:t>（</w:t>
                  </w:r>
                  <w:r>
                    <w:rPr>
                      <w:rFonts w:hint="eastAsia" w:ascii="宋体" w:hAnsi="宋体" w:cs="宋体"/>
                      <w:color w:val="auto"/>
                      <w:kern w:val="0"/>
                      <w:szCs w:val="24"/>
                      <w:highlight w:val="none"/>
                      <w:lang w:val="en-US" w:eastAsia="zh-CN"/>
                    </w:rPr>
                    <w:t>10分</w:t>
                  </w:r>
                  <w:r>
                    <w:rPr>
                      <w:rFonts w:hint="eastAsia" w:ascii="宋体" w:hAnsi="宋体" w:cs="宋体"/>
                      <w:color w:val="auto"/>
                      <w:kern w:val="0"/>
                      <w:szCs w:val="24"/>
                      <w:highlight w:val="none"/>
                      <w:lang w:eastAsia="zh-CN"/>
                    </w:rPr>
                    <w:t>）</w:t>
                  </w: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1</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专利授权</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发明专利XX件</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2</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成果鉴定</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成果鉴定XX项</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效益</w:t>
                  </w:r>
                </w:p>
                <w:p>
                  <w:pPr>
                    <w:widowControl/>
                    <w:jc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指标</w:t>
                  </w:r>
                </w:p>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lang w:eastAsia="zh-CN"/>
                    </w:rPr>
                    <w:t>（</w:t>
                  </w:r>
                  <w:r>
                    <w:rPr>
                      <w:rFonts w:hint="eastAsia" w:ascii="宋体" w:hAnsi="宋体" w:cs="宋体"/>
                      <w:color w:val="auto"/>
                      <w:kern w:val="0"/>
                      <w:szCs w:val="24"/>
                      <w:highlight w:val="none"/>
                      <w:lang w:val="en-US" w:eastAsia="zh-CN"/>
                    </w:rPr>
                    <w:t>20分</w:t>
                  </w:r>
                  <w:r>
                    <w:rPr>
                      <w:rFonts w:hint="eastAsia" w:ascii="宋体" w:hAnsi="宋体" w:cs="宋体"/>
                      <w:color w:val="auto"/>
                      <w:kern w:val="0"/>
                      <w:szCs w:val="24"/>
                      <w:highlight w:val="none"/>
                      <w:lang w:eastAsia="zh-CN"/>
                    </w:rPr>
                    <w:t>）</w:t>
                  </w: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1</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实现产能</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XX台（套）/年</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2</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新增年销售收入</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XXXX万元</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第三方评测</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3</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年新增利税</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XXXX万元</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第三方评测</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85" w:hRule="atLeast"/>
              </w:trPr>
              <w:tc>
                <w:tcPr>
                  <w:tcW w:w="1439"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4</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社会效益…</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专家评价</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210" w:hRule="atLeast"/>
              </w:trPr>
              <w:tc>
                <w:tcPr>
                  <w:tcW w:w="143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001"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25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7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w:t>
                  </w:r>
                </w:p>
              </w:tc>
              <w:tc>
                <w:tcPr>
                  <w:tcW w:w="1080" w:type="dxa"/>
                  <w:tcBorders>
                    <w:top w:val="nil"/>
                    <w:left w:val="nil"/>
                    <w:bottom w:val="single" w:color="auto" w:sz="4" w:space="0"/>
                    <w:right w:val="single" w:color="auto" w:sz="4" w:space="0"/>
                  </w:tcBorders>
                  <w:noWrap/>
                  <w:vAlign w:val="center"/>
                </w:tcPr>
                <w:p>
                  <w:pPr>
                    <w:widowControl/>
                    <w:jc w:val="left"/>
                    <w:rPr>
                      <w:rFonts w:ascii="宋体" w:hAnsi="宋体" w:cs="宋体"/>
                      <w:color w:val="auto"/>
                      <w:kern w:val="0"/>
                      <w:szCs w:val="24"/>
                      <w:highlight w:val="none"/>
                    </w:rPr>
                  </w:pPr>
                  <w:r>
                    <w:rPr>
                      <w:rFonts w:hint="eastAsia" w:ascii="宋体" w:hAnsi="宋体" w:cs="宋体"/>
                      <w:color w:val="auto"/>
                      <w:kern w:val="0"/>
                      <w:szCs w:val="24"/>
                      <w:highlight w:val="none"/>
                    </w:rPr>
                    <w:t>　</w:t>
                  </w:r>
                </w:p>
              </w:tc>
            </w:tr>
            <w:tr>
              <w:tblPrEx>
                <w:tblCellMar>
                  <w:top w:w="0" w:type="dxa"/>
                  <w:left w:w="108" w:type="dxa"/>
                  <w:bottom w:w="0" w:type="dxa"/>
                  <w:right w:w="108" w:type="dxa"/>
                </w:tblCellMar>
              </w:tblPrEx>
              <w:trPr>
                <w:trHeight w:val="105" w:hRule="atLeast"/>
              </w:trPr>
              <w:tc>
                <w:tcPr>
                  <w:tcW w:w="1439"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color w:val="auto"/>
                      <w:kern w:val="0"/>
                      <w:szCs w:val="24"/>
                      <w:highlight w:val="none"/>
                    </w:rPr>
                  </w:pPr>
                  <w:r>
                    <w:rPr>
                      <w:rFonts w:hint="eastAsia" w:ascii="宋体" w:hAnsi="宋体" w:cs="宋体"/>
                      <w:color w:val="auto"/>
                      <w:kern w:val="0"/>
                      <w:szCs w:val="24"/>
                      <w:highlight w:val="none"/>
                      <w:lang w:eastAsia="zh-CN"/>
                    </w:rPr>
                    <w:t>项目管理</w:t>
                  </w:r>
                  <w:r>
                    <w:rPr>
                      <w:rFonts w:hint="eastAsia" w:ascii="宋体" w:hAnsi="宋体" w:cs="宋体"/>
                      <w:color w:val="auto"/>
                      <w:kern w:val="0"/>
                      <w:szCs w:val="24"/>
                      <w:highlight w:val="none"/>
                    </w:rPr>
                    <w:t>指标</w:t>
                  </w:r>
                  <w:r>
                    <w:rPr>
                      <w:rFonts w:hint="eastAsia" w:ascii="宋体" w:hAnsi="宋体" w:cs="宋体"/>
                      <w:color w:val="auto"/>
                      <w:kern w:val="0"/>
                      <w:szCs w:val="24"/>
                      <w:highlight w:val="none"/>
                      <w:lang w:eastAsia="zh-CN"/>
                    </w:rPr>
                    <w:t>（</w:t>
                  </w:r>
                  <w:r>
                    <w:rPr>
                      <w:rFonts w:hint="eastAsia" w:ascii="宋体" w:hAnsi="宋体" w:cs="宋体"/>
                      <w:color w:val="auto"/>
                      <w:kern w:val="0"/>
                      <w:szCs w:val="24"/>
                      <w:highlight w:val="none"/>
                      <w:lang w:val="en-US" w:eastAsia="zh-CN"/>
                    </w:rPr>
                    <w:t>30分</w:t>
                  </w:r>
                  <w:r>
                    <w:rPr>
                      <w:rFonts w:hint="eastAsia" w:ascii="宋体" w:hAnsi="宋体" w:cs="宋体"/>
                      <w:color w:val="auto"/>
                      <w:kern w:val="0"/>
                      <w:szCs w:val="24"/>
                      <w:highlight w:val="none"/>
                      <w:lang w:eastAsia="zh-CN"/>
                    </w:rPr>
                    <w:t>）</w:t>
                  </w:r>
                </w:p>
              </w:tc>
              <w:tc>
                <w:tcPr>
                  <w:tcW w:w="580" w:type="dxa"/>
                  <w:tcBorders>
                    <w:top w:val="single" w:color="auto" w:sz="4" w:space="0"/>
                    <w:left w:val="nil"/>
                    <w:bottom w:val="nil"/>
                    <w:right w:val="single" w:color="auto" w:sz="4" w:space="0"/>
                  </w:tcBorders>
                  <w:noWrap/>
                  <w:vAlign w:val="center"/>
                </w:tcPr>
                <w:p>
                  <w:pPr>
                    <w:jc w:val="center"/>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1</w:t>
                  </w:r>
                </w:p>
              </w:tc>
              <w:tc>
                <w:tcPr>
                  <w:tcW w:w="2001" w:type="dxa"/>
                  <w:tcBorders>
                    <w:top w:val="single" w:color="auto" w:sz="4" w:space="0"/>
                    <w:left w:val="nil"/>
                    <w:bottom w:val="nil"/>
                    <w:right w:val="single" w:color="auto" w:sz="4" w:space="0"/>
                  </w:tcBorders>
                  <w:noWrap/>
                  <w:vAlign w:val="center"/>
                </w:tcPr>
                <w:p>
                  <w:pPr>
                    <w:jc w:val="left"/>
                    <w:rPr>
                      <w:rFonts w:hint="eastAsia" w:ascii="宋体" w:hAnsi="宋体" w:cs="宋体"/>
                      <w:color w:val="auto"/>
                      <w:kern w:val="0"/>
                      <w:szCs w:val="24"/>
                      <w:highlight w:val="none"/>
                    </w:rPr>
                  </w:pPr>
                  <w:r>
                    <w:rPr>
                      <w:rFonts w:hint="eastAsia" w:ascii="宋体" w:hAnsi="宋体" w:cs="宋体"/>
                      <w:color w:val="auto"/>
                      <w:kern w:val="0"/>
                      <w:szCs w:val="24"/>
                      <w:highlight w:val="none"/>
                      <w:lang w:eastAsia="zh-CN"/>
                    </w:rPr>
                    <w:t>项目总投入</w:t>
                  </w:r>
                </w:p>
              </w:tc>
              <w:tc>
                <w:tcPr>
                  <w:tcW w:w="2580" w:type="dxa"/>
                  <w:tcBorders>
                    <w:top w:val="single" w:color="auto" w:sz="4" w:space="0"/>
                    <w:left w:val="nil"/>
                    <w:bottom w:val="nil"/>
                    <w:right w:val="single" w:color="auto" w:sz="4" w:space="0"/>
                  </w:tcBorders>
                  <w:noWrap/>
                  <w:vAlign w:val="center"/>
                </w:tcPr>
                <w:p>
                  <w:pPr>
                    <w:jc w:val="left"/>
                    <w:rPr>
                      <w:rFonts w:hint="eastAsia" w:ascii="宋体" w:hAnsi="宋体" w:cs="宋体"/>
                      <w:color w:val="auto"/>
                      <w:kern w:val="0"/>
                      <w:szCs w:val="24"/>
                      <w:highlight w:val="none"/>
                    </w:rPr>
                  </w:pPr>
                </w:p>
              </w:tc>
              <w:tc>
                <w:tcPr>
                  <w:tcW w:w="1780" w:type="dxa"/>
                  <w:tcBorders>
                    <w:top w:val="single" w:color="auto" w:sz="4" w:space="0"/>
                    <w:left w:val="nil"/>
                    <w:bottom w:val="nil"/>
                    <w:right w:val="single" w:color="auto" w:sz="4" w:space="0"/>
                  </w:tcBorders>
                  <w:noWrap/>
                  <w:vAlign w:val="center"/>
                </w:tcPr>
                <w:p>
                  <w:pPr>
                    <w:jc w:val="left"/>
                    <w:rPr>
                      <w:rFonts w:hint="eastAsia" w:ascii="宋体" w:hAnsi="宋体" w:cs="宋体"/>
                      <w:color w:val="auto"/>
                      <w:kern w:val="0"/>
                      <w:szCs w:val="24"/>
                      <w:highlight w:val="none"/>
                    </w:rPr>
                  </w:pPr>
                </w:p>
              </w:tc>
              <w:tc>
                <w:tcPr>
                  <w:tcW w:w="1080" w:type="dxa"/>
                  <w:tcBorders>
                    <w:top w:val="single" w:color="auto" w:sz="4" w:space="0"/>
                    <w:left w:val="nil"/>
                    <w:bottom w:val="nil"/>
                    <w:right w:val="single" w:color="auto" w:sz="4" w:space="0"/>
                  </w:tcBorders>
                  <w:noWrap/>
                  <w:vAlign w:val="center"/>
                </w:tcPr>
                <w:p>
                  <w:pPr>
                    <w:jc w:val="left"/>
                    <w:rPr>
                      <w:rFonts w:hint="eastAsia" w:ascii="宋体" w:hAnsi="宋体" w:cs="宋体"/>
                      <w:color w:val="auto"/>
                      <w:kern w:val="0"/>
                      <w:szCs w:val="24"/>
                      <w:highlight w:val="none"/>
                    </w:rPr>
                  </w:pPr>
                </w:p>
              </w:tc>
            </w:tr>
            <w:tr>
              <w:tblPrEx>
                <w:tblCellMar>
                  <w:top w:w="0" w:type="dxa"/>
                  <w:left w:w="108" w:type="dxa"/>
                  <w:bottom w:w="0" w:type="dxa"/>
                  <w:right w:w="108" w:type="dxa"/>
                </w:tblCellMar>
              </w:tblPrEx>
              <w:trPr>
                <w:trHeight w:val="239" w:hRule="atLeast"/>
              </w:trPr>
              <w:tc>
                <w:tcPr>
                  <w:tcW w:w="143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auto"/>
                      <w:kern w:val="0"/>
                      <w:szCs w:val="24"/>
                      <w:highlight w:val="none"/>
                    </w:rPr>
                  </w:pPr>
                </w:p>
              </w:tc>
              <w:tc>
                <w:tcPr>
                  <w:tcW w:w="580" w:type="dxa"/>
                  <w:tcBorders>
                    <w:top w:val="nil"/>
                    <w:left w:val="nil"/>
                    <w:bottom w:val="nil"/>
                    <w:right w:val="single" w:color="auto" w:sz="4" w:space="0"/>
                  </w:tcBorders>
                  <w:noWrap/>
                  <w:vAlign w:val="center"/>
                </w:tcPr>
                <w:p>
                  <w:pPr>
                    <w:widowControl/>
                    <w:jc w:val="center"/>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2</w:t>
                  </w:r>
                </w:p>
              </w:tc>
              <w:tc>
                <w:tcPr>
                  <w:tcW w:w="2001"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r>
                    <w:rPr>
                      <w:rFonts w:hint="eastAsia" w:ascii="宋体" w:hAnsi="宋体" w:cs="宋体"/>
                      <w:color w:val="auto"/>
                      <w:kern w:val="0"/>
                      <w:szCs w:val="24"/>
                      <w:highlight w:val="none"/>
                      <w:lang w:eastAsia="zh-CN"/>
                    </w:rPr>
                    <w:t>项目研发投入</w:t>
                  </w:r>
                </w:p>
              </w:tc>
              <w:tc>
                <w:tcPr>
                  <w:tcW w:w="25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7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0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r>
            <w:tr>
              <w:tblPrEx>
                <w:tblCellMar>
                  <w:top w:w="0" w:type="dxa"/>
                  <w:left w:w="108" w:type="dxa"/>
                  <w:bottom w:w="0" w:type="dxa"/>
                  <w:right w:w="108" w:type="dxa"/>
                </w:tblCellMar>
              </w:tblPrEx>
              <w:trPr>
                <w:trHeight w:val="239" w:hRule="atLeast"/>
              </w:trPr>
              <w:tc>
                <w:tcPr>
                  <w:tcW w:w="143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auto"/>
                      <w:kern w:val="0"/>
                      <w:szCs w:val="24"/>
                      <w:highlight w:val="none"/>
                    </w:rPr>
                  </w:pPr>
                </w:p>
              </w:tc>
              <w:tc>
                <w:tcPr>
                  <w:tcW w:w="580" w:type="dxa"/>
                  <w:tcBorders>
                    <w:top w:val="nil"/>
                    <w:left w:val="nil"/>
                    <w:bottom w:val="nil"/>
                    <w:right w:val="single" w:color="auto" w:sz="4" w:space="0"/>
                  </w:tcBorders>
                  <w:noWrap/>
                  <w:vAlign w:val="center"/>
                </w:tcPr>
                <w:p>
                  <w:pPr>
                    <w:widowControl/>
                    <w:jc w:val="center"/>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3</w:t>
                  </w:r>
                </w:p>
              </w:tc>
              <w:tc>
                <w:tcPr>
                  <w:tcW w:w="2001"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r>
                    <w:rPr>
                      <w:rFonts w:hint="eastAsia" w:ascii="宋体" w:hAnsi="宋体" w:cs="宋体"/>
                      <w:color w:val="auto"/>
                      <w:kern w:val="0"/>
                      <w:szCs w:val="24"/>
                      <w:highlight w:val="none"/>
                      <w:lang w:eastAsia="zh-CN"/>
                    </w:rPr>
                    <w:t>项目管理</w:t>
                  </w:r>
                </w:p>
              </w:tc>
              <w:tc>
                <w:tcPr>
                  <w:tcW w:w="25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7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080" w:type="dxa"/>
                  <w:tcBorders>
                    <w:top w:val="nil"/>
                    <w:left w:val="nil"/>
                    <w:bottom w:val="nil"/>
                    <w:right w:val="single" w:color="auto" w:sz="4" w:space="0"/>
                  </w:tcBorders>
                  <w:noWrap/>
                  <w:vAlign w:val="center"/>
                </w:tcPr>
                <w:p>
                  <w:pPr>
                    <w:widowControl/>
                    <w:jc w:val="left"/>
                    <w:rPr>
                      <w:rFonts w:hint="eastAsia" w:ascii="宋体" w:hAnsi="宋体" w:cs="宋体"/>
                      <w:color w:val="auto"/>
                      <w:kern w:val="0"/>
                      <w:szCs w:val="24"/>
                      <w:highlight w:val="none"/>
                    </w:rPr>
                  </w:pPr>
                </w:p>
              </w:tc>
            </w:tr>
            <w:tr>
              <w:tblPrEx>
                <w:tblCellMar>
                  <w:top w:w="0" w:type="dxa"/>
                  <w:left w:w="108" w:type="dxa"/>
                  <w:bottom w:w="0" w:type="dxa"/>
                  <w:right w:w="108" w:type="dxa"/>
                </w:tblCellMar>
              </w:tblPrEx>
              <w:trPr>
                <w:trHeight w:val="239" w:hRule="atLeast"/>
              </w:trPr>
              <w:tc>
                <w:tcPr>
                  <w:tcW w:w="1439" w:type="dxa"/>
                  <w:vMerge w:val="continue"/>
                  <w:tcBorders>
                    <w:left w:val="single" w:color="auto" w:sz="4" w:space="0"/>
                    <w:bottom w:val="single" w:color="000000" w:sz="4" w:space="0"/>
                    <w:right w:val="single" w:color="auto" w:sz="4" w:space="0"/>
                  </w:tcBorders>
                  <w:noWrap w:val="0"/>
                  <w:vAlign w:val="center"/>
                </w:tcPr>
                <w:p>
                  <w:pPr>
                    <w:widowControl/>
                    <w:jc w:val="center"/>
                    <w:rPr>
                      <w:rFonts w:hint="eastAsia" w:ascii="宋体" w:hAnsi="宋体" w:cs="宋体"/>
                      <w:color w:val="auto"/>
                      <w:kern w:val="0"/>
                      <w:szCs w:val="24"/>
                      <w:highlight w:val="none"/>
                    </w:rPr>
                  </w:pPr>
                </w:p>
              </w:tc>
              <w:tc>
                <w:tcPr>
                  <w:tcW w:w="580" w:type="dxa"/>
                  <w:tcBorders>
                    <w:top w:val="nil"/>
                    <w:left w:val="nil"/>
                    <w:bottom w:val="single" w:color="auto" w:sz="4" w:space="0"/>
                    <w:right w:val="single" w:color="auto" w:sz="4" w:space="0"/>
                  </w:tcBorders>
                  <w:noWrap/>
                  <w:vAlign w:val="center"/>
                </w:tcPr>
                <w:p>
                  <w:pPr>
                    <w:widowControl/>
                    <w:jc w:val="center"/>
                    <w:rPr>
                      <w:rFonts w:hint="eastAsia" w:ascii="宋体" w:hAnsi="宋体" w:cs="宋体"/>
                      <w:color w:val="auto"/>
                      <w:kern w:val="0"/>
                      <w:sz w:val="21"/>
                      <w:szCs w:val="24"/>
                      <w:highlight w:val="none"/>
                      <w:lang w:val="en-US" w:eastAsia="zh-CN" w:bidi="ar-SA"/>
                    </w:rPr>
                  </w:pPr>
                  <w:r>
                    <w:rPr>
                      <w:rFonts w:hint="eastAsia" w:ascii="宋体" w:hAnsi="宋体" w:cs="宋体"/>
                      <w:color w:val="auto"/>
                      <w:kern w:val="0"/>
                      <w:szCs w:val="24"/>
                      <w:highlight w:val="none"/>
                      <w:lang w:val="en-US" w:eastAsia="zh-CN"/>
                    </w:rPr>
                    <w:t>4</w:t>
                  </w:r>
                </w:p>
              </w:tc>
              <w:tc>
                <w:tcPr>
                  <w:tcW w:w="2001" w:type="dxa"/>
                  <w:tcBorders>
                    <w:top w:val="nil"/>
                    <w:left w:val="nil"/>
                    <w:bottom w:val="single" w:color="auto" w:sz="4" w:space="0"/>
                    <w:right w:val="single" w:color="auto" w:sz="4" w:space="0"/>
                  </w:tcBorders>
                  <w:noWrap/>
                  <w:vAlign w:val="center"/>
                </w:tcPr>
                <w:p>
                  <w:pPr>
                    <w:widowControl/>
                    <w:jc w:val="left"/>
                    <w:rPr>
                      <w:rFonts w:hint="eastAsia" w:ascii="宋体" w:hAnsi="宋体" w:cs="宋体"/>
                      <w:color w:val="auto"/>
                      <w:kern w:val="0"/>
                      <w:sz w:val="21"/>
                      <w:szCs w:val="24"/>
                      <w:highlight w:val="none"/>
                      <w:lang w:val="en-US" w:eastAsia="zh-CN" w:bidi="ar-SA"/>
                    </w:rPr>
                  </w:pPr>
                  <w:r>
                    <w:rPr>
                      <w:rFonts w:hint="eastAsia" w:ascii="宋体" w:hAnsi="宋体" w:cs="宋体"/>
                      <w:color w:val="auto"/>
                      <w:kern w:val="0"/>
                      <w:szCs w:val="24"/>
                      <w:highlight w:val="none"/>
                      <w:lang w:eastAsia="zh-CN"/>
                    </w:rPr>
                    <w:t>项目执行管理</w:t>
                  </w:r>
                </w:p>
              </w:tc>
              <w:tc>
                <w:tcPr>
                  <w:tcW w:w="2580" w:type="dxa"/>
                  <w:tcBorders>
                    <w:top w:val="nil"/>
                    <w:left w:val="nil"/>
                    <w:bottom w:val="single" w:color="auto" w:sz="4" w:space="0"/>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780" w:type="dxa"/>
                  <w:tcBorders>
                    <w:top w:val="nil"/>
                    <w:left w:val="nil"/>
                    <w:bottom w:val="single" w:color="auto" w:sz="4" w:space="0"/>
                    <w:right w:val="single" w:color="auto" w:sz="4" w:space="0"/>
                  </w:tcBorders>
                  <w:noWrap/>
                  <w:vAlign w:val="center"/>
                </w:tcPr>
                <w:p>
                  <w:pPr>
                    <w:widowControl/>
                    <w:jc w:val="left"/>
                    <w:rPr>
                      <w:rFonts w:hint="eastAsia" w:ascii="宋体" w:hAnsi="宋体" w:cs="宋体"/>
                      <w:color w:val="auto"/>
                      <w:kern w:val="0"/>
                      <w:szCs w:val="24"/>
                      <w:highlight w:val="none"/>
                    </w:rPr>
                  </w:pPr>
                </w:p>
              </w:tc>
              <w:tc>
                <w:tcPr>
                  <w:tcW w:w="1080" w:type="dxa"/>
                  <w:tcBorders>
                    <w:top w:val="nil"/>
                    <w:left w:val="nil"/>
                    <w:bottom w:val="single" w:color="auto" w:sz="4" w:space="0"/>
                    <w:right w:val="single" w:color="auto" w:sz="4" w:space="0"/>
                  </w:tcBorders>
                  <w:noWrap/>
                  <w:vAlign w:val="center"/>
                </w:tcPr>
                <w:p>
                  <w:pPr>
                    <w:widowControl/>
                    <w:jc w:val="left"/>
                    <w:rPr>
                      <w:rFonts w:hint="eastAsia" w:ascii="宋体" w:hAnsi="宋体" w:cs="宋体"/>
                      <w:color w:val="auto"/>
                      <w:kern w:val="0"/>
                      <w:szCs w:val="24"/>
                      <w:highlight w:val="none"/>
                    </w:rPr>
                  </w:pPr>
                </w:p>
              </w:tc>
            </w:tr>
          </w:tbl>
          <w:p>
            <w:pPr>
              <w:rPr>
                <w:rFonts w:ascii="宋体"/>
                <w:color w:val="auto"/>
                <w:szCs w:val="21"/>
                <w:highlight w:val="none"/>
              </w:rPr>
            </w:pPr>
            <w:r>
              <w:rPr>
                <w:rFonts w:hint="eastAsia"/>
                <w:b/>
                <w:color w:val="auto"/>
                <w:highlight w:val="none"/>
              </w:rPr>
              <w:t>注：</w:t>
            </w:r>
            <w:r>
              <w:rPr>
                <w:rFonts w:hint="eastAsia"/>
                <w:color w:val="auto"/>
                <w:highlight w:val="none"/>
              </w:rPr>
              <w:t>本表格为样表，可根据项目实际情况进行增减</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hint="default" w:ascii="Times New Roman" w:hAnsi="Times New Roman" w:cs="Times New Roman"/>
        </w:rPr>
      </w:pPr>
      <w:r>
        <w:rPr>
          <w:rFonts w:hint="eastAsia" w:ascii="黑体" w:hAnsi="黑体" w:eastAsia="黑体" w:cs="黑体"/>
          <w:b w:val="0"/>
          <w:bCs/>
          <w:sz w:val="32"/>
          <w:szCs w:val="32"/>
        </w:rPr>
        <w:t>近三年承担省财政科技经费支持的项目情况说明</w:t>
      </w:r>
    </w:p>
    <w:tbl>
      <w:tblPr>
        <w:tblStyle w:val="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4"/>
        <w:gridCol w:w="2227"/>
        <w:gridCol w:w="2100"/>
        <w:gridCol w:w="1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1044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项目负责人</w:t>
            </w:r>
          </w:p>
        </w:tc>
        <w:tc>
          <w:tcPr>
            <w:tcW w:w="376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c>
          <w:tcPr>
            <w:tcW w:w="3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项目类别</w:t>
            </w:r>
          </w:p>
        </w:tc>
        <w:tc>
          <w:tcPr>
            <w:tcW w:w="3147" w:type="dxa"/>
            <w:vAlign w:val="center"/>
          </w:tcPr>
          <w:p>
            <w:pPr>
              <w:keepNext w:val="0"/>
              <w:keepLines w:val="0"/>
              <w:pageBreakBefore w:val="0"/>
              <w:widowControl w:val="0"/>
              <w:tabs>
                <w:tab w:val="center" w:pos="899"/>
                <w:tab w:val="right" w:pos="1678"/>
              </w:tabs>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立项部门</w:t>
            </w:r>
          </w:p>
        </w:tc>
        <w:tc>
          <w:tcPr>
            <w:tcW w:w="1044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项目实施期限</w:t>
            </w:r>
          </w:p>
        </w:tc>
        <w:tc>
          <w:tcPr>
            <w:tcW w:w="1044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项目总预算</w:t>
            </w:r>
          </w:p>
        </w:tc>
        <w:tc>
          <w:tcPr>
            <w:tcW w:w="376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3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财政补助金额</w:t>
            </w:r>
          </w:p>
        </w:tc>
        <w:tc>
          <w:tcPr>
            <w:tcW w:w="31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省财政资金下达文号</w:t>
            </w:r>
          </w:p>
        </w:tc>
        <w:tc>
          <w:tcPr>
            <w:tcW w:w="376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c>
          <w:tcPr>
            <w:tcW w:w="3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文件下达时间</w:t>
            </w:r>
          </w:p>
        </w:tc>
        <w:tc>
          <w:tcPr>
            <w:tcW w:w="31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项目实施情况</w:t>
            </w:r>
          </w:p>
        </w:tc>
        <w:tc>
          <w:tcPr>
            <w:tcW w:w="376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c>
          <w:tcPr>
            <w:tcW w:w="3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项目结余或结存经费</w:t>
            </w:r>
          </w:p>
        </w:tc>
        <w:tc>
          <w:tcPr>
            <w:tcW w:w="31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结项（或验收）部门</w:t>
            </w:r>
          </w:p>
        </w:tc>
        <w:tc>
          <w:tcPr>
            <w:tcW w:w="1044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jc w:val="center"/>
        </w:trPr>
        <w:tc>
          <w:tcPr>
            <w:tcW w:w="14160" w:type="dxa"/>
            <w:gridSpan w:val="4"/>
          </w:tcPr>
          <w:p>
            <w:pPr>
              <w:spacing w:line="360" w:lineRule="auto"/>
              <w:jc w:val="left"/>
              <w:rPr>
                <w:rFonts w:hint="eastAsia" w:asciiTheme="minorEastAsia" w:hAnsiTheme="minorEastAsia" w:eastAsiaTheme="minorEastAsia" w:cstheme="minorEastAsia"/>
                <w:color w:val="222222"/>
                <w:sz w:val="18"/>
                <w:szCs w:val="18"/>
                <w:shd w:val="clear" w:color="auto" w:fill="FFFFFF"/>
              </w:rPr>
            </w:pPr>
            <w:r>
              <w:rPr>
                <w:rFonts w:hint="eastAsia" w:asciiTheme="minorEastAsia" w:hAnsiTheme="minorEastAsia" w:eastAsiaTheme="minorEastAsia" w:cstheme="minorEastAsia"/>
                <w:color w:val="222222"/>
                <w:sz w:val="18"/>
                <w:szCs w:val="18"/>
                <w:shd w:val="clear" w:color="auto" w:fill="FFFFFF"/>
              </w:rPr>
              <w:t>关于该项目与本次申报项目之间的联系和区别的具体说明；逾期未结项的请说明原因及申请延期情况。</w:t>
            </w:r>
          </w:p>
          <w:p>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p>
        </w:tc>
      </w:tr>
    </w:tbl>
    <w:p>
      <w:pPr>
        <w:pStyle w:val="2"/>
        <w:sectPr>
          <w:pgSz w:w="11906" w:h="16838"/>
          <w:pgMar w:top="1440" w:right="1800" w:bottom="1440" w:left="1800" w:header="851" w:footer="992" w:gutter="0"/>
          <w:cols w:space="425" w:num="1"/>
          <w:docGrid w:type="lines" w:linePitch="312" w:charSpace="0"/>
        </w:sectPr>
      </w:pPr>
    </w:p>
    <w:p>
      <w:pPr>
        <w:spacing w:line="440" w:lineRule="exact"/>
        <w:rPr>
          <w:rFonts w:hint="eastAsia" w:ascii="宋体"/>
          <w:color w:val="auto"/>
          <w:szCs w:val="21"/>
          <w:highlight w:val="none"/>
        </w:rPr>
      </w:pPr>
      <w:r>
        <w:rPr>
          <w:rFonts w:hint="eastAsia" w:ascii="宋体"/>
          <w:color w:val="auto"/>
          <w:szCs w:val="21"/>
          <w:highlight w:val="none"/>
        </w:rPr>
        <w:t>表3</w:t>
      </w:r>
      <w:r>
        <w:rPr>
          <w:rFonts w:hint="eastAsia" w:ascii="宋体"/>
          <w:color w:val="auto"/>
          <w:szCs w:val="21"/>
          <w:highlight w:val="none"/>
          <w:lang w:val="en-US" w:eastAsia="zh-CN"/>
        </w:rPr>
        <w:t>-1</w:t>
      </w:r>
      <w:r>
        <w:rPr>
          <w:rFonts w:hint="eastAsia" w:ascii="宋体"/>
          <w:color w:val="auto"/>
          <w:szCs w:val="21"/>
          <w:highlight w:val="none"/>
        </w:rPr>
        <w:t>：</w:t>
      </w:r>
    </w:p>
    <w:p>
      <w:pPr>
        <w:ind w:firstLine="960" w:firstLineChars="300"/>
        <w:jc w:val="center"/>
        <w:rPr>
          <w:rFonts w:ascii="黑体" w:hAnsi="宋体" w:eastAsia="黑体"/>
          <w:color w:val="auto"/>
          <w:sz w:val="32"/>
          <w:szCs w:val="32"/>
          <w:highlight w:val="none"/>
        </w:rPr>
      </w:pPr>
      <w:r>
        <w:rPr>
          <w:rFonts w:hint="eastAsia" w:ascii="黑体" w:hAnsi="宋体" w:eastAsia="黑体"/>
          <w:color w:val="auto"/>
          <w:sz w:val="32"/>
          <w:szCs w:val="32"/>
          <w:highlight w:val="none"/>
        </w:rPr>
        <w:t>项目经费收入预算表</w:t>
      </w:r>
    </w:p>
    <w:p>
      <w:pPr>
        <w:spacing w:line="440" w:lineRule="exact"/>
        <w:ind w:firstLine="6837" w:firstLineChars="3256"/>
        <w:rPr>
          <w:rFonts w:ascii="宋体"/>
          <w:b/>
          <w:color w:val="auto"/>
          <w:szCs w:val="21"/>
          <w:highlight w:val="none"/>
        </w:rPr>
      </w:pPr>
      <w:r>
        <w:rPr>
          <w:rFonts w:hint="eastAsia" w:ascii="宋体" w:hAnsi="宋体"/>
          <w:color w:val="auto"/>
          <w:szCs w:val="21"/>
          <w:highlight w:val="none"/>
        </w:rPr>
        <w:t>单位：万元</w:t>
      </w:r>
    </w:p>
    <w:tbl>
      <w:tblPr>
        <w:tblStyle w:val="7"/>
        <w:tblW w:w="8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1993"/>
        <w:gridCol w:w="1770"/>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2340" w:type="dxa"/>
            <w:vMerge w:val="restart"/>
            <w:noWrap w:val="0"/>
            <w:vAlign w:val="center"/>
          </w:tcPr>
          <w:p>
            <w:pPr>
              <w:spacing w:before="40" w:after="40"/>
              <w:jc w:val="center"/>
              <w:rPr>
                <w:rFonts w:ascii="宋体"/>
                <w:b/>
                <w:color w:val="auto"/>
                <w:szCs w:val="21"/>
                <w:highlight w:val="none"/>
              </w:rPr>
            </w:pPr>
            <w:r>
              <w:rPr>
                <w:rFonts w:hint="eastAsia" w:ascii="宋体" w:hAnsi="宋体"/>
                <w:b/>
                <w:color w:val="auto"/>
                <w:szCs w:val="21"/>
                <w:highlight w:val="none"/>
              </w:rPr>
              <w:t>项目</w:t>
            </w:r>
          </w:p>
        </w:tc>
        <w:tc>
          <w:tcPr>
            <w:tcW w:w="5713" w:type="dxa"/>
            <w:gridSpan w:val="3"/>
            <w:noWrap w:val="0"/>
            <w:vAlign w:val="center"/>
          </w:tcPr>
          <w:p>
            <w:pPr>
              <w:spacing w:before="40" w:after="40"/>
              <w:ind w:right="-107" w:rightChars="-51"/>
              <w:jc w:val="center"/>
              <w:rPr>
                <w:rFonts w:ascii="宋体"/>
                <w:b/>
                <w:color w:val="auto"/>
                <w:szCs w:val="21"/>
                <w:highlight w:val="none"/>
              </w:rPr>
            </w:pPr>
            <w:r>
              <w:rPr>
                <w:rFonts w:hint="eastAsia" w:ascii="宋体"/>
                <w:b/>
                <w:color w:val="auto"/>
                <w:szCs w:val="21"/>
                <w:highlight w:val="none"/>
              </w:rPr>
              <w:t>收入预算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2340" w:type="dxa"/>
            <w:vMerge w:val="continue"/>
            <w:noWrap w:val="0"/>
            <w:vAlign w:val="center"/>
          </w:tcPr>
          <w:p>
            <w:pPr>
              <w:spacing w:before="40" w:after="40"/>
              <w:jc w:val="center"/>
              <w:rPr>
                <w:rFonts w:ascii="宋体"/>
                <w:b/>
                <w:color w:val="auto"/>
                <w:szCs w:val="21"/>
                <w:highlight w:val="none"/>
              </w:rPr>
            </w:pPr>
          </w:p>
        </w:tc>
        <w:tc>
          <w:tcPr>
            <w:tcW w:w="1993" w:type="dxa"/>
            <w:noWrap w:val="0"/>
            <w:vAlign w:val="center"/>
          </w:tcPr>
          <w:p>
            <w:pPr>
              <w:spacing w:before="40" w:after="40"/>
              <w:jc w:val="center"/>
              <w:rPr>
                <w:rFonts w:ascii="宋体"/>
                <w:b/>
                <w:color w:val="auto"/>
                <w:szCs w:val="21"/>
                <w:highlight w:val="none"/>
              </w:rPr>
            </w:pPr>
            <w:r>
              <w:rPr>
                <w:rFonts w:hint="eastAsia" w:ascii="宋体" w:hAnsi="宋体"/>
                <w:b/>
                <w:color w:val="auto"/>
                <w:szCs w:val="21"/>
                <w:highlight w:val="none"/>
              </w:rPr>
              <w:t>小计</w:t>
            </w:r>
          </w:p>
        </w:tc>
        <w:tc>
          <w:tcPr>
            <w:tcW w:w="1770" w:type="dxa"/>
            <w:noWrap w:val="0"/>
            <w:vAlign w:val="center"/>
          </w:tcPr>
          <w:p>
            <w:pPr>
              <w:spacing w:before="40" w:after="40"/>
              <w:jc w:val="center"/>
              <w:rPr>
                <w:rFonts w:ascii="宋体"/>
                <w:b/>
                <w:color w:val="auto"/>
                <w:szCs w:val="21"/>
                <w:highlight w:val="none"/>
              </w:rPr>
            </w:pPr>
            <w:r>
              <w:rPr>
                <w:rFonts w:hint="eastAsia" w:ascii="宋体" w:hAnsi="宋体"/>
                <w:b/>
                <w:color w:val="auto"/>
                <w:szCs w:val="21"/>
                <w:highlight w:val="none"/>
              </w:rPr>
              <w:t>已到位资金</w:t>
            </w:r>
          </w:p>
        </w:tc>
        <w:tc>
          <w:tcPr>
            <w:tcW w:w="1950" w:type="dxa"/>
            <w:noWrap w:val="0"/>
            <w:vAlign w:val="center"/>
          </w:tcPr>
          <w:p>
            <w:pPr>
              <w:spacing w:before="40" w:after="40"/>
              <w:ind w:right="-107" w:rightChars="-51"/>
              <w:jc w:val="center"/>
              <w:rPr>
                <w:rFonts w:ascii="宋体"/>
                <w:b/>
                <w:color w:val="auto"/>
                <w:szCs w:val="21"/>
                <w:highlight w:val="none"/>
              </w:rPr>
            </w:pPr>
            <w:r>
              <w:rPr>
                <w:rFonts w:hint="eastAsia" w:ascii="宋体" w:hAnsi="宋体"/>
                <w:b/>
                <w:color w:val="auto"/>
                <w:szCs w:val="21"/>
                <w:highlight w:val="none"/>
              </w:rPr>
              <w:t>计划新增投入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一、单位自筹资金</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rPr>
                <w:rFonts w:asci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．单位自有资金</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rPr>
                <w:rFonts w:asci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．新增银行贷款</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rPr>
                <w:rFonts w:asci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．风险投资</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rPr>
                <w:rFonts w:asci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．其它资金</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ind w:left="420" w:hanging="420" w:hangingChars="200"/>
              <w:rPr>
                <w:rFonts w:ascii="宋体"/>
                <w:color w:val="auto"/>
                <w:szCs w:val="21"/>
                <w:highlight w:val="none"/>
              </w:rPr>
            </w:pPr>
            <w:r>
              <w:rPr>
                <w:rFonts w:hint="eastAsia" w:ascii="宋体" w:hAnsi="宋体"/>
                <w:color w:val="auto"/>
                <w:szCs w:val="21"/>
                <w:highlight w:val="none"/>
              </w:rPr>
              <w:t>二、中央财政专项拨款</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ind w:left="420" w:hanging="420" w:hangingChars="200"/>
              <w:rPr>
                <w:rFonts w:ascii="宋体"/>
                <w:color w:val="auto"/>
                <w:szCs w:val="21"/>
                <w:highlight w:val="none"/>
              </w:rPr>
            </w:pPr>
            <w:r>
              <w:rPr>
                <w:rFonts w:hint="eastAsia" w:ascii="宋体" w:hAnsi="宋体"/>
                <w:color w:val="auto"/>
                <w:szCs w:val="21"/>
                <w:highlight w:val="none"/>
              </w:rPr>
              <w:t>三、市县财政或部门支持</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ind w:left="420" w:hanging="420" w:hangingChars="200"/>
              <w:rPr>
                <w:rFonts w:hint="eastAsia" w:ascii="宋体" w:hAnsi="宋体"/>
                <w:color w:val="auto"/>
                <w:szCs w:val="21"/>
                <w:highlight w:val="none"/>
              </w:rPr>
            </w:pPr>
            <w:r>
              <w:rPr>
                <w:rFonts w:hint="eastAsia" w:ascii="宋体" w:hAnsi="宋体"/>
                <w:color w:val="auto"/>
                <w:szCs w:val="21"/>
                <w:highlight w:val="none"/>
              </w:rPr>
              <w:t>四、本次申请省财政补助</w:t>
            </w:r>
          </w:p>
        </w:tc>
        <w:tc>
          <w:tcPr>
            <w:tcW w:w="1993" w:type="dxa"/>
            <w:noWrap w:val="0"/>
            <w:vAlign w:val="top"/>
          </w:tcPr>
          <w:p>
            <w:pPr>
              <w:spacing w:before="40" w:after="40"/>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340" w:type="dxa"/>
            <w:noWrap w:val="0"/>
            <w:vAlign w:val="center"/>
          </w:tcPr>
          <w:p>
            <w:pPr>
              <w:spacing w:before="40" w:after="40"/>
              <w:jc w:val="center"/>
              <w:rPr>
                <w:rFonts w:ascii="宋体" w:hAnsi="宋体"/>
                <w:color w:val="auto"/>
                <w:szCs w:val="21"/>
                <w:highlight w:val="none"/>
              </w:rPr>
            </w:pPr>
            <w:r>
              <w:rPr>
                <w:rFonts w:hint="eastAsia" w:ascii="宋体" w:hAnsi="宋体"/>
                <w:color w:val="auto"/>
                <w:szCs w:val="21"/>
                <w:highlight w:val="none"/>
              </w:rPr>
              <w:t>合</w:t>
            </w:r>
            <w:r>
              <w:rPr>
                <w:rFonts w:ascii="宋体" w:hAnsi="宋体"/>
                <w:color w:val="auto"/>
                <w:szCs w:val="21"/>
                <w:highlight w:val="none"/>
              </w:rPr>
              <w:t xml:space="preserve">    </w:t>
            </w:r>
            <w:r>
              <w:rPr>
                <w:rFonts w:hint="eastAsia" w:ascii="宋体" w:hAnsi="宋体"/>
                <w:color w:val="auto"/>
                <w:szCs w:val="21"/>
                <w:highlight w:val="none"/>
              </w:rPr>
              <w:t>计</w:t>
            </w:r>
          </w:p>
        </w:tc>
        <w:tc>
          <w:tcPr>
            <w:tcW w:w="1993" w:type="dxa"/>
            <w:noWrap w:val="0"/>
            <w:vAlign w:val="center"/>
          </w:tcPr>
          <w:p>
            <w:pPr>
              <w:spacing w:before="40" w:after="40"/>
              <w:jc w:val="center"/>
              <w:rPr>
                <w:rFonts w:ascii="宋体"/>
                <w:color w:val="auto"/>
                <w:szCs w:val="21"/>
                <w:highlight w:val="none"/>
              </w:rPr>
            </w:pPr>
          </w:p>
        </w:tc>
        <w:tc>
          <w:tcPr>
            <w:tcW w:w="1770" w:type="dxa"/>
            <w:noWrap w:val="0"/>
            <w:vAlign w:val="top"/>
          </w:tcPr>
          <w:p>
            <w:pPr>
              <w:widowControl/>
              <w:jc w:val="left"/>
              <w:rPr>
                <w:color w:val="auto"/>
                <w:highlight w:val="none"/>
              </w:rPr>
            </w:pPr>
          </w:p>
        </w:tc>
        <w:tc>
          <w:tcPr>
            <w:tcW w:w="1950" w:type="dxa"/>
            <w:noWrap w:val="0"/>
            <w:vAlign w:val="top"/>
          </w:tcPr>
          <w:p>
            <w:pPr>
              <w:widowControl/>
              <w:jc w:val="left"/>
              <w:rPr>
                <w:color w:val="auto"/>
                <w:highlight w:val="none"/>
              </w:rPr>
            </w:pPr>
          </w:p>
        </w:tc>
      </w:tr>
    </w:tbl>
    <w:p>
      <w:pPr>
        <w:spacing w:before="40" w:after="40"/>
        <w:rPr>
          <w:rFonts w:hint="eastAsia" w:ascii="宋体" w:hAnsi="宋体"/>
          <w:color w:val="auto"/>
          <w:szCs w:val="21"/>
          <w:highlight w:val="none"/>
        </w:rPr>
      </w:pPr>
      <w:r>
        <w:rPr>
          <w:rFonts w:hint="eastAsia" w:ascii="宋体" w:hAnsi="宋体"/>
          <w:color w:val="auto"/>
          <w:szCs w:val="21"/>
          <w:highlight w:val="none"/>
        </w:rPr>
        <w:t>备注：已到位资金为项目起始至项目申报时，项目资金已投入情况。计划新增投入为项目申报时至项目结项，计划新增的投入情况。</w:t>
      </w:r>
    </w:p>
    <w:p>
      <w:pPr>
        <w:spacing w:before="40" w:after="40"/>
        <w:rPr>
          <w:rFonts w:hint="eastAsia" w:ascii="宋体" w:hAnsi="宋体"/>
          <w:b/>
          <w:color w:val="auto"/>
          <w:szCs w:val="21"/>
          <w:highlight w:val="none"/>
        </w:rPr>
      </w:pPr>
      <w:r>
        <w:rPr>
          <w:rFonts w:hint="eastAsia" w:ascii="宋体" w:hAnsi="宋体"/>
          <w:b/>
          <w:color w:val="auto"/>
          <w:szCs w:val="21"/>
          <w:highlight w:val="none"/>
        </w:rPr>
        <w:t>收入预算合计为第一项、第二项、第三项与第四项经费之和。企业承担的项目以企业投入为主，申请省财政后补助资金计入项目总预算中，验收前由企业先行垫付。</w:t>
      </w:r>
    </w:p>
    <w:p>
      <w:pPr>
        <w:pStyle w:val="3"/>
        <w:sectPr>
          <w:pgSz w:w="11906" w:h="16838"/>
          <w:pgMar w:top="1440" w:right="1800" w:bottom="1440" w:left="1800" w:header="851" w:footer="992" w:gutter="0"/>
          <w:cols w:space="425" w:num="1"/>
          <w:docGrid w:type="lines" w:linePitch="312" w:charSpace="0"/>
        </w:sectPr>
      </w:pPr>
    </w:p>
    <w:p>
      <w:pPr>
        <w:spacing w:line="440" w:lineRule="exact"/>
        <w:rPr>
          <w:rFonts w:ascii="宋体"/>
          <w:color w:val="auto"/>
          <w:szCs w:val="21"/>
          <w:highlight w:val="none"/>
        </w:rPr>
      </w:pPr>
      <w:r>
        <w:rPr>
          <w:rFonts w:hint="eastAsia" w:ascii="宋体"/>
          <w:color w:val="auto"/>
          <w:szCs w:val="21"/>
          <w:highlight w:val="none"/>
        </w:rPr>
        <w:t>表</w:t>
      </w:r>
      <w:r>
        <w:rPr>
          <w:rFonts w:ascii="宋体"/>
          <w:color w:val="auto"/>
          <w:szCs w:val="21"/>
          <w:highlight w:val="none"/>
        </w:rPr>
        <w:t>3-2</w:t>
      </w:r>
      <w:r>
        <w:rPr>
          <w:rFonts w:hint="eastAsia" w:ascii="宋体"/>
          <w:color w:val="auto"/>
          <w:szCs w:val="21"/>
          <w:highlight w:val="none"/>
        </w:rPr>
        <w:t>：</w:t>
      </w:r>
    </w:p>
    <w:p>
      <w:pPr>
        <w:spacing w:line="440" w:lineRule="exact"/>
        <w:jc w:val="center"/>
        <w:rPr>
          <w:rFonts w:ascii="黑体" w:eastAsia="黑体"/>
          <w:color w:val="auto"/>
          <w:sz w:val="32"/>
          <w:szCs w:val="32"/>
          <w:highlight w:val="none"/>
        </w:rPr>
      </w:pPr>
      <w:r>
        <w:rPr>
          <w:rFonts w:hint="eastAsia" w:ascii="黑体" w:eastAsia="黑体"/>
          <w:color w:val="auto"/>
          <w:sz w:val="32"/>
          <w:szCs w:val="32"/>
          <w:highlight w:val="none"/>
        </w:rPr>
        <w:t>项目经费支出预算表</w:t>
      </w:r>
    </w:p>
    <w:p>
      <w:pPr>
        <w:spacing w:line="440" w:lineRule="exact"/>
        <w:jc w:val="right"/>
        <w:rPr>
          <w:rFonts w:ascii="宋体"/>
          <w:color w:val="auto"/>
          <w:szCs w:val="21"/>
          <w:highlight w:val="none"/>
        </w:rPr>
      </w:pPr>
      <w:r>
        <w:rPr>
          <w:rFonts w:hint="eastAsia" w:ascii="宋体"/>
          <w:color w:val="auto"/>
          <w:szCs w:val="21"/>
          <w:highlight w:val="none"/>
        </w:rPr>
        <w:t>单位：万元</w:t>
      </w:r>
    </w:p>
    <w:tbl>
      <w:tblPr>
        <w:tblStyle w:val="7"/>
        <w:tblW w:w="7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1"/>
        <w:gridCol w:w="1756"/>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4451" w:type="dxa"/>
            <w:vMerge w:val="restart"/>
            <w:noWrap w:val="0"/>
            <w:vAlign w:val="center"/>
          </w:tcPr>
          <w:p>
            <w:pPr>
              <w:spacing w:before="40" w:after="40"/>
              <w:jc w:val="center"/>
              <w:rPr>
                <w:rFonts w:ascii="宋体"/>
                <w:b/>
                <w:color w:val="auto"/>
                <w:szCs w:val="21"/>
                <w:highlight w:val="none"/>
              </w:rPr>
            </w:pPr>
            <w:r>
              <w:rPr>
                <w:rFonts w:hint="eastAsia" w:ascii="宋体" w:hAnsi="宋体"/>
                <w:b/>
                <w:color w:val="auto"/>
                <w:szCs w:val="21"/>
                <w:highlight w:val="none"/>
              </w:rPr>
              <w:t>项目</w:t>
            </w:r>
          </w:p>
        </w:tc>
        <w:tc>
          <w:tcPr>
            <w:tcW w:w="3541" w:type="dxa"/>
            <w:gridSpan w:val="2"/>
            <w:noWrap w:val="0"/>
            <w:vAlign w:val="center"/>
          </w:tcPr>
          <w:p>
            <w:pPr>
              <w:spacing w:before="40" w:after="40"/>
              <w:jc w:val="center"/>
              <w:rPr>
                <w:rFonts w:ascii="宋体"/>
                <w:b/>
                <w:color w:val="auto"/>
                <w:szCs w:val="21"/>
                <w:highlight w:val="none"/>
              </w:rPr>
            </w:pPr>
            <w:r>
              <w:rPr>
                <w:rFonts w:hint="eastAsia" w:ascii="宋体"/>
                <w:b/>
                <w:color w:val="auto"/>
                <w:szCs w:val="21"/>
                <w:highlight w:val="none"/>
              </w:rPr>
              <w:t>支出预算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4451" w:type="dxa"/>
            <w:vMerge w:val="continue"/>
            <w:noWrap w:val="0"/>
            <w:vAlign w:val="center"/>
          </w:tcPr>
          <w:p>
            <w:pPr>
              <w:spacing w:before="40" w:after="40"/>
              <w:jc w:val="center"/>
              <w:rPr>
                <w:rFonts w:ascii="宋体"/>
                <w:b/>
                <w:color w:val="auto"/>
                <w:szCs w:val="21"/>
                <w:highlight w:val="none"/>
              </w:rPr>
            </w:pPr>
          </w:p>
        </w:tc>
        <w:tc>
          <w:tcPr>
            <w:tcW w:w="1756" w:type="dxa"/>
            <w:noWrap w:val="0"/>
            <w:vAlign w:val="center"/>
          </w:tcPr>
          <w:p>
            <w:pPr>
              <w:spacing w:before="40" w:after="40"/>
              <w:jc w:val="center"/>
              <w:rPr>
                <w:rFonts w:ascii="宋体"/>
                <w:b/>
                <w:color w:val="auto"/>
                <w:szCs w:val="21"/>
                <w:highlight w:val="none"/>
              </w:rPr>
            </w:pPr>
            <w:r>
              <w:rPr>
                <w:rFonts w:hint="eastAsia" w:ascii="宋体"/>
                <w:b/>
                <w:color w:val="auto"/>
                <w:szCs w:val="21"/>
                <w:highlight w:val="none"/>
              </w:rPr>
              <w:t>小计</w:t>
            </w:r>
          </w:p>
        </w:tc>
        <w:tc>
          <w:tcPr>
            <w:tcW w:w="1785" w:type="dxa"/>
            <w:noWrap w:val="0"/>
            <w:vAlign w:val="center"/>
          </w:tcPr>
          <w:p>
            <w:pPr>
              <w:spacing w:before="40" w:after="40"/>
              <w:jc w:val="center"/>
              <w:rPr>
                <w:rFonts w:ascii="宋体"/>
                <w:b/>
                <w:color w:val="auto"/>
                <w:szCs w:val="21"/>
                <w:highlight w:val="none"/>
              </w:rPr>
            </w:pPr>
            <w:r>
              <w:rPr>
                <w:rFonts w:hint="eastAsia" w:ascii="宋体"/>
                <w:b/>
                <w:color w:val="auto"/>
                <w:szCs w:val="21"/>
                <w:highlight w:val="none"/>
              </w:rPr>
              <w:t>其中</w:t>
            </w:r>
            <w:r>
              <w:rPr>
                <w:rFonts w:ascii="宋体"/>
                <w:b/>
                <w:color w:val="auto"/>
                <w:szCs w:val="21"/>
                <w:highlight w:val="none"/>
              </w:rPr>
              <w:t>:</w:t>
            </w:r>
            <w:r>
              <w:rPr>
                <w:rFonts w:hint="eastAsia" w:ascii="宋体"/>
                <w:b/>
                <w:color w:val="auto"/>
                <w:szCs w:val="21"/>
                <w:highlight w:val="none"/>
              </w:rPr>
              <w:t>已完成</w:t>
            </w:r>
            <w:r>
              <w:rPr>
                <w:rFonts w:ascii="宋体"/>
                <w:b/>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一、研发费用</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（一）直接费用</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asci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．设备设施费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numPr>
                <w:ilvl w:val="0"/>
                <w:numId w:val="1"/>
              </w:numPr>
              <w:spacing w:before="40" w:after="40"/>
              <w:ind w:firstLine="210" w:firstLineChars="100"/>
              <w:rPr>
                <w:rFonts w:ascii="宋体" w:hAnsi="宋体"/>
                <w:color w:val="auto"/>
                <w:szCs w:val="21"/>
                <w:highlight w:val="none"/>
              </w:rPr>
            </w:pPr>
            <w:r>
              <w:rPr>
                <w:rFonts w:hint="eastAsia" w:ascii="宋体" w:hAnsi="宋体"/>
                <w:color w:val="auto"/>
                <w:szCs w:val="21"/>
                <w:highlight w:val="none"/>
              </w:rPr>
              <w:t>业务费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ascii="宋体"/>
                <w:color w:val="auto"/>
                <w:szCs w:val="21"/>
                <w:highlight w:val="none"/>
              </w:rPr>
            </w:pPr>
            <w:r>
              <w:rPr>
                <w:rFonts w:hint="eastAsia" w:ascii="宋体" w:hAnsi="宋体"/>
                <w:color w:val="auto"/>
                <w:szCs w:val="21"/>
                <w:highlight w:val="none"/>
              </w:rPr>
              <w:t>（1）材料费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（2）测试化验加工费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（3）燃料动力费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（4）差旅费</w:t>
            </w:r>
            <w:r>
              <w:rPr>
                <w:rFonts w:ascii="宋体" w:hAnsi="宋体"/>
                <w:color w:val="auto"/>
                <w:szCs w:val="21"/>
                <w:highlight w:val="none"/>
              </w:rPr>
              <w:t>/</w:t>
            </w:r>
            <w:r>
              <w:rPr>
                <w:rFonts w:hint="eastAsia" w:ascii="宋体" w:hAnsi="宋体"/>
                <w:color w:val="auto"/>
                <w:szCs w:val="21"/>
                <w:highlight w:val="none"/>
              </w:rPr>
              <w:t>会议费</w:t>
            </w:r>
            <w:r>
              <w:rPr>
                <w:rFonts w:ascii="宋体" w:hAnsi="宋体"/>
                <w:color w:val="auto"/>
                <w:szCs w:val="21"/>
                <w:highlight w:val="none"/>
              </w:rPr>
              <w:t>/</w:t>
            </w:r>
            <w:r>
              <w:rPr>
                <w:rFonts w:hint="eastAsia" w:ascii="宋体" w:hAnsi="宋体"/>
                <w:color w:val="auto"/>
                <w:szCs w:val="21"/>
                <w:highlight w:val="none"/>
              </w:rPr>
              <w:t>国际合作与交流费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ascii="宋体"/>
                <w:color w:val="auto"/>
                <w:szCs w:val="21"/>
                <w:highlight w:val="none"/>
              </w:rPr>
            </w:pPr>
            <w:r>
              <w:rPr>
                <w:rFonts w:hint="eastAsia" w:ascii="宋体" w:hAnsi="宋体"/>
                <w:color w:val="auto"/>
                <w:szCs w:val="21"/>
                <w:highlight w:val="none"/>
              </w:rPr>
              <w:t>（5）出版</w:t>
            </w:r>
            <w:r>
              <w:rPr>
                <w:rFonts w:ascii="宋体" w:hAnsi="宋体"/>
                <w:color w:val="auto"/>
                <w:szCs w:val="21"/>
                <w:highlight w:val="none"/>
              </w:rPr>
              <w:t>/</w:t>
            </w:r>
            <w:r>
              <w:rPr>
                <w:rFonts w:hint="eastAsia" w:ascii="宋体" w:hAnsi="宋体"/>
                <w:color w:val="auto"/>
                <w:szCs w:val="21"/>
                <w:highlight w:val="none"/>
              </w:rPr>
              <w:t>文献</w:t>
            </w:r>
            <w:r>
              <w:rPr>
                <w:rFonts w:ascii="宋体" w:hAnsi="宋体"/>
                <w:color w:val="auto"/>
                <w:szCs w:val="21"/>
                <w:highlight w:val="none"/>
              </w:rPr>
              <w:t>/</w:t>
            </w:r>
            <w:r>
              <w:rPr>
                <w:rFonts w:hint="eastAsia" w:ascii="宋体" w:hAnsi="宋体"/>
                <w:color w:val="auto"/>
                <w:szCs w:val="21"/>
                <w:highlight w:val="none"/>
              </w:rPr>
              <w:t>信息传播</w:t>
            </w:r>
            <w:r>
              <w:rPr>
                <w:rFonts w:ascii="宋体" w:hAnsi="宋体"/>
                <w:color w:val="auto"/>
                <w:szCs w:val="21"/>
                <w:highlight w:val="none"/>
              </w:rPr>
              <w:t>/</w:t>
            </w:r>
            <w:r>
              <w:rPr>
                <w:rFonts w:hint="eastAsia" w:ascii="宋体" w:hAnsi="宋体"/>
                <w:color w:val="auto"/>
                <w:szCs w:val="21"/>
                <w:highlight w:val="none"/>
              </w:rPr>
              <w:t>知识产权事务费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hint="eastAsia" w:ascii="宋体" w:hAnsi="宋体"/>
                <w:color w:val="auto"/>
                <w:szCs w:val="21"/>
                <w:highlight w:val="none"/>
              </w:rPr>
            </w:pPr>
            <w:r>
              <w:rPr>
                <w:rFonts w:hint="eastAsia" w:ascii="宋体" w:hAnsi="宋体"/>
                <w:color w:val="auto"/>
                <w:szCs w:val="21"/>
                <w:highlight w:val="none"/>
              </w:rPr>
              <w:t>（6）其它费用</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numPr>
                <w:ilvl w:val="0"/>
                <w:numId w:val="1"/>
              </w:numPr>
              <w:spacing w:before="40" w:after="40"/>
              <w:ind w:firstLine="210" w:firstLineChars="100"/>
              <w:rPr>
                <w:rFonts w:ascii="宋体" w:hAnsi="宋体"/>
                <w:color w:val="auto"/>
                <w:szCs w:val="21"/>
                <w:highlight w:val="none"/>
              </w:rPr>
            </w:pPr>
            <w:r>
              <w:rPr>
                <w:rFonts w:hint="eastAsia" w:ascii="宋体" w:hAnsi="宋体"/>
                <w:color w:val="auto"/>
                <w:szCs w:val="21"/>
                <w:highlight w:val="none"/>
              </w:rPr>
              <w:t>劳务费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ascii="宋体"/>
                <w:color w:val="auto"/>
                <w:szCs w:val="21"/>
                <w:highlight w:val="none"/>
              </w:rPr>
            </w:pPr>
            <w:r>
              <w:rPr>
                <w:rFonts w:hint="eastAsia" w:ascii="宋体" w:hAnsi="宋体"/>
                <w:color w:val="auto"/>
                <w:szCs w:val="21"/>
                <w:highlight w:val="none"/>
              </w:rPr>
              <w:t>（1）劳务费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210" w:firstLineChars="100"/>
              <w:rPr>
                <w:rFonts w:ascii="宋体"/>
                <w:color w:val="auto"/>
                <w:szCs w:val="21"/>
                <w:highlight w:val="none"/>
              </w:rPr>
            </w:pPr>
            <w:r>
              <w:rPr>
                <w:rFonts w:hint="eastAsia" w:ascii="宋体" w:hAnsi="宋体"/>
                <w:color w:val="auto"/>
                <w:szCs w:val="21"/>
                <w:highlight w:val="none"/>
              </w:rPr>
              <w:t>（2）专家咨询费</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（二）间接费用</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二、生产建设支出</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r>
              <w:rPr>
                <w:rFonts w:hint="eastAsia" w:ascii="宋体" w:hAnsi="宋体"/>
                <w:color w:val="auto"/>
                <w:szCs w:val="21"/>
                <w:highlight w:val="none"/>
              </w:rPr>
              <w:t>三、其他支出</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ind w:firstLine="1785" w:firstLineChars="850"/>
              <w:rPr>
                <w:rFonts w:ascii="宋体"/>
                <w:color w:val="auto"/>
                <w:szCs w:val="21"/>
                <w:highlight w:val="none"/>
              </w:rPr>
            </w:pPr>
            <w:r>
              <w:rPr>
                <w:rFonts w:hint="eastAsia" w:ascii="宋体" w:hAnsi="宋体"/>
                <w:color w:val="auto"/>
                <w:szCs w:val="21"/>
                <w:highlight w:val="none"/>
              </w:rPr>
              <w:t>合</w:t>
            </w:r>
            <w:r>
              <w:rPr>
                <w:rFonts w:ascii="宋体" w:hAnsi="宋体"/>
                <w:color w:val="auto"/>
                <w:szCs w:val="21"/>
                <w:highlight w:val="none"/>
              </w:rPr>
              <w:t xml:space="preserve">   </w:t>
            </w:r>
            <w:r>
              <w:rPr>
                <w:rFonts w:hint="eastAsia" w:ascii="宋体" w:hAnsi="宋体"/>
                <w:color w:val="auto"/>
                <w:szCs w:val="21"/>
                <w:highlight w:val="none"/>
              </w:rPr>
              <w:t>计</w:t>
            </w: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451" w:type="dxa"/>
            <w:noWrap w:val="0"/>
            <w:vAlign w:val="center"/>
          </w:tcPr>
          <w:p>
            <w:pPr>
              <w:spacing w:before="40" w:after="40"/>
              <w:rPr>
                <w:rFonts w:ascii="宋体"/>
                <w:color w:val="auto"/>
                <w:szCs w:val="21"/>
                <w:highlight w:val="none"/>
              </w:rPr>
            </w:pPr>
          </w:p>
        </w:tc>
        <w:tc>
          <w:tcPr>
            <w:tcW w:w="1756" w:type="dxa"/>
            <w:noWrap w:val="0"/>
            <w:vAlign w:val="center"/>
          </w:tcPr>
          <w:p>
            <w:pPr>
              <w:spacing w:before="40" w:after="40"/>
              <w:jc w:val="center"/>
              <w:rPr>
                <w:rFonts w:ascii="宋体"/>
                <w:color w:val="auto"/>
                <w:szCs w:val="21"/>
                <w:highlight w:val="none"/>
              </w:rPr>
            </w:pPr>
          </w:p>
        </w:tc>
        <w:tc>
          <w:tcPr>
            <w:tcW w:w="1785" w:type="dxa"/>
            <w:noWrap w:val="0"/>
            <w:vAlign w:val="center"/>
          </w:tcPr>
          <w:p>
            <w:pPr>
              <w:spacing w:before="40" w:after="40"/>
              <w:jc w:val="center"/>
              <w:rPr>
                <w:rFonts w:ascii="宋体"/>
                <w:color w:val="auto"/>
                <w:szCs w:val="21"/>
                <w:highlight w:val="none"/>
              </w:rPr>
            </w:pPr>
          </w:p>
        </w:tc>
      </w:tr>
    </w:tbl>
    <w:p>
      <w:pPr>
        <w:spacing w:line="360" w:lineRule="auto"/>
        <w:rPr>
          <w:rFonts w:hint="eastAsia"/>
          <w:color w:val="auto"/>
          <w:szCs w:val="21"/>
          <w:highlight w:val="none"/>
        </w:rPr>
      </w:pPr>
    </w:p>
    <w:p>
      <w:pPr>
        <w:spacing w:line="360" w:lineRule="auto"/>
        <w:rPr>
          <w:rFonts w:hint="eastAsia" w:ascii="宋体" w:hAnsi="宋体"/>
          <w:color w:val="auto"/>
          <w:szCs w:val="21"/>
          <w:highlight w:val="none"/>
        </w:rPr>
      </w:pPr>
      <w:r>
        <w:rPr>
          <w:rFonts w:hint="eastAsia" w:ascii="宋体" w:hAnsi="宋体"/>
          <w:color w:val="auto"/>
          <w:szCs w:val="21"/>
          <w:highlight w:val="none"/>
        </w:rPr>
        <w:t>已完成为项目起始时间至申报时，项目承担单位已完成科研经费支出情况。</w:t>
      </w:r>
    </w:p>
    <w:p>
      <w:pPr>
        <w:pStyle w:val="4"/>
        <w:sectPr>
          <w:pgSz w:w="11906" w:h="16838"/>
          <w:pgMar w:top="1440" w:right="1800" w:bottom="1440" w:left="1800" w:header="851" w:footer="992" w:gutter="0"/>
          <w:cols w:space="425" w:num="1"/>
          <w:docGrid w:type="lines" w:linePitch="312" w:charSpace="0"/>
        </w:sectPr>
      </w:pPr>
    </w:p>
    <w:p>
      <w:pPr>
        <w:spacing w:line="440" w:lineRule="exact"/>
        <w:rPr>
          <w:rFonts w:ascii="宋体"/>
          <w:color w:val="auto"/>
          <w:szCs w:val="21"/>
          <w:highlight w:val="none"/>
        </w:rPr>
      </w:pPr>
      <w:r>
        <w:rPr>
          <w:rFonts w:hint="eastAsia" w:ascii="宋体" w:hAnsi="宋体"/>
          <w:color w:val="auto"/>
          <w:szCs w:val="21"/>
          <w:highlight w:val="none"/>
        </w:rPr>
        <w:t>表</w:t>
      </w:r>
      <w:r>
        <w:rPr>
          <w:rFonts w:ascii="宋体" w:hAnsi="宋体"/>
          <w:color w:val="auto"/>
          <w:szCs w:val="21"/>
          <w:highlight w:val="none"/>
        </w:rPr>
        <w:t>3-3</w:t>
      </w:r>
      <w:r>
        <w:rPr>
          <w:rFonts w:hint="eastAsia" w:ascii="宋体" w:hAnsi="宋体"/>
          <w:color w:val="auto"/>
          <w:szCs w:val="21"/>
          <w:highlight w:val="none"/>
        </w:rPr>
        <w:t>：</w:t>
      </w:r>
    </w:p>
    <w:p>
      <w:pPr>
        <w:spacing w:line="440" w:lineRule="exact"/>
        <w:jc w:val="center"/>
        <w:rPr>
          <w:rFonts w:ascii="黑体" w:eastAsia="黑体"/>
          <w:color w:val="auto"/>
          <w:sz w:val="32"/>
          <w:szCs w:val="32"/>
          <w:highlight w:val="none"/>
        </w:rPr>
      </w:pPr>
      <w:r>
        <w:rPr>
          <w:rFonts w:hint="eastAsia" w:ascii="黑体" w:eastAsia="黑体"/>
          <w:color w:val="auto"/>
          <w:sz w:val="32"/>
          <w:szCs w:val="32"/>
          <w:highlight w:val="none"/>
        </w:rPr>
        <w:t>省财政拨款分单位、年度预算表</w:t>
      </w:r>
      <w:r>
        <w:rPr>
          <w:rFonts w:hint="eastAsia" w:ascii="黑体" w:hAnsi="宋体" w:eastAsia="黑体"/>
          <w:color w:val="auto"/>
          <w:sz w:val="32"/>
          <w:szCs w:val="32"/>
          <w:highlight w:val="none"/>
        </w:rPr>
        <w:t>（事业单位填报）</w:t>
      </w:r>
    </w:p>
    <w:p>
      <w:pPr>
        <w:wordWrap w:val="0"/>
        <w:spacing w:line="440" w:lineRule="exact"/>
        <w:jc w:val="right"/>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单位：万元</w:t>
      </w:r>
    </w:p>
    <w:tbl>
      <w:tblPr>
        <w:tblStyle w:val="7"/>
        <w:tblW w:w="10290" w:type="dxa"/>
        <w:tblInd w:w="-4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2835"/>
        <w:gridCol w:w="840"/>
        <w:gridCol w:w="945"/>
        <w:gridCol w:w="945"/>
        <w:gridCol w:w="945"/>
        <w:gridCol w:w="1155"/>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305" w:type="dxa"/>
            <w:gridSpan w:val="2"/>
            <w:vMerge w:val="restart"/>
            <w:noWrap w:val="0"/>
            <w:vAlign w:val="center"/>
          </w:tcPr>
          <w:p>
            <w:pPr>
              <w:spacing w:line="300" w:lineRule="exact"/>
              <w:ind w:left="-50" w:right="-105" w:rightChars="-50"/>
              <w:jc w:val="center"/>
              <w:rPr>
                <w:rFonts w:ascii="宋体"/>
                <w:color w:val="auto"/>
                <w:szCs w:val="21"/>
                <w:highlight w:val="none"/>
              </w:rPr>
            </w:pPr>
            <w:r>
              <w:rPr>
                <w:rFonts w:hint="eastAsia" w:ascii="宋体" w:hAnsi="宋体"/>
                <w:color w:val="auto"/>
                <w:szCs w:val="21"/>
                <w:highlight w:val="none"/>
              </w:rPr>
              <w:t>单位名称</w:t>
            </w:r>
          </w:p>
        </w:tc>
        <w:tc>
          <w:tcPr>
            <w:tcW w:w="3675" w:type="dxa"/>
            <w:gridSpan w:val="4"/>
            <w:noWrap w:val="0"/>
            <w:vAlign w:val="center"/>
          </w:tcPr>
          <w:p>
            <w:pPr>
              <w:spacing w:line="300" w:lineRule="exact"/>
              <w:ind w:left="-50" w:right="-105" w:rightChars="-50"/>
              <w:jc w:val="center"/>
              <w:rPr>
                <w:rFonts w:ascii="宋体"/>
                <w:color w:val="auto"/>
                <w:szCs w:val="21"/>
                <w:highlight w:val="none"/>
              </w:rPr>
            </w:pPr>
            <w:r>
              <w:rPr>
                <w:rFonts w:hint="eastAsia" w:ascii="宋体" w:hAnsi="宋体"/>
                <w:color w:val="auto"/>
                <w:szCs w:val="21"/>
                <w:highlight w:val="none"/>
              </w:rPr>
              <w:t>分年度预算</w:t>
            </w:r>
          </w:p>
        </w:tc>
        <w:tc>
          <w:tcPr>
            <w:tcW w:w="1155" w:type="dxa"/>
            <w:noWrap w:val="0"/>
            <w:vAlign w:val="center"/>
          </w:tcPr>
          <w:p>
            <w:pPr>
              <w:widowControl/>
              <w:spacing w:line="300" w:lineRule="exact"/>
              <w:ind w:right="-105" w:rightChars="-50"/>
              <w:rPr>
                <w:rFonts w:hint="eastAsia" w:ascii="宋体" w:hAnsi="宋体"/>
                <w:color w:val="auto"/>
                <w:szCs w:val="21"/>
                <w:highlight w:val="none"/>
              </w:rPr>
            </w:pPr>
          </w:p>
        </w:tc>
        <w:tc>
          <w:tcPr>
            <w:tcW w:w="1155" w:type="dxa"/>
            <w:vMerge w:val="restart"/>
            <w:noWrap w:val="0"/>
            <w:vAlign w:val="center"/>
          </w:tcPr>
          <w:p>
            <w:pPr>
              <w:widowControl/>
              <w:spacing w:line="300" w:lineRule="exact"/>
              <w:ind w:right="-105" w:rightChars="-50"/>
              <w:rPr>
                <w:rFonts w:ascii="宋体"/>
                <w:color w:val="auto"/>
                <w:szCs w:val="21"/>
                <w:highlight w:val="none"/>
              </w:rPr>
            </w:pPr>
            <w:r>
              <w:rPr>
                <w:rFonts w:hint="eastAsia" w:ascii="宋体" w:hAnsi="宋体"/>
                <w:color w:val="auto"/>
                <w:szCs w:val="21"/>
                <w:highlight w:val="none"/>
              </w:rPr>
              <w:t>是</w:t>
            </w:r>
            <w:r>
              <w:rPr>
                <w:rFonts w:ascii="宋体" w:hAnsi="宋体"/>
                <w:color w:val="auto"/>
                <w:szCs w:val="21"/>
                <w:highlight w:val="none"/>
              </w:rPr>
              <w:t>/</w:t>
            </w:r>
            <w:r>
              <w:rPr>
                <w:rFonts w:hint="eastAsia" w:ascii="宋体" w:hAnsi="宋体"/>
                <w:color w:val="auto"/>
                <w:szCs w:val="21"/>
                <w:highlight w:val="none"/>
              </w:rPr>
              <w:t>否国库集中支付单位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305" w:type="dxa"/>
            <w:gridSpan w:val="2"/>
            <w:vMerge w:val="continue"/>
            <w:noWrap w:val="0"/>
            <w:vAlign w:val="center"/>
          </w:tcPr>
          <w:p>
            <w:pPr>
              <w:spacing w:line="300" w:lineRule="exact"/>
              <w:ind w:right="420"/>
              <w:jc w:val="center"/>
              <w:rPr>
                <w:rFonts w:ascii="宋体"/>
                <w:color w:val="auto"/>
                <w:szCs w:val="21"/>
                <w:highlight w:val="none"/>
              </w:rPr>
            </w:pPr>
          </w:p>
        </w:tc>
        <w:tc>
          <w:tcPr>
            <w:tcW w:w="840" w:type="dxa"/>
            <w:tcBorders>
              <w:top w:val="nil"/>
            </w:tcBorders>
            <w:noWrap w:val="0"/>
            <w:vAlign w:val="center"/>
          </w:tcPr>
          <w:p>
            <w:pPr>
              <w:spacing w:line="300" w:lineRule="exact"/>
              <w:ind w:left="-50" w:right="-105" w:rightChars="-50"/>
              <w:jc w:val="center"/>
              <w:rPr>
                <w:rFonts w:ascii="宋体"/>
                <w:color w:val="auto"/>
                <w:szCs w:val="21"/>
                <w:highlight w:val="none"/>
              </w:rPr>
            </w:pPr>
            <w:r>
              <w:rPr>
                <w:rFonts w:hint="eastAsia" w:ascii="宋体" w:hAnsi="宋体"/>
                <w:color w:val="auto"/>
                <w:szCs w:val="21"/>
                <w:highlight w:val="none"/>
              </w:rPr>
              <w:t>小计</w:t>
            </w:r>
          </w:p>
        </w:tc>
        <w:tc>
          <w:tcPr>
            <w:tcW w:w="945" w:type="dxa"/>
            <w:noWrap w:val="0"/>
            <w:vAlign w:val="center"/>
          </w:tcPr>
          <w:p>
            <w:pPr>
              <w:spacing w:line="300" w:lineRule="exact"/>
              <w:ind w:right="-3"/>
              <w:jc w:val="right"/>
              <w:rPr>
                <w:rFonts w:ascii="宋体"/>
                <w:color w:val="auto"/>
                <w:szCs w:val="21"/>
                <w:highlight w:val="none"/>
              </w:rPr>
            </w:pPr>
            <w:r>
              <w:rPr>
                <w:rFonts w:hint="eastAsia" w:ascii="宋体" w:hAnsi="宋体"/>
                <w:color w:val="auto"/>
                <w:szCs w:val="21"/>
                <w:highlight w:val="none"/>
              </w:rPr>
              <w:t>年</w:t>
            </w:r>
          </w:p>
        </w:tc>
        <w:tc>
          <w:tcPr>
            <w:tcW w:w="945" w:type="dxa"/>
            <w:noWrap w:val="0"/>
            <w:vAlign w:val="center"/>
          </w:tcPr>
          <w:p>
            <w:pPr>
              <w:spacing w:line="300" w:lineRule="exact"/>
              <w:ind w:left="-105" w:leftChars="-50" w:right="-105" w:rightChars="-50" w:firstLine="100" w:firstLineChars="48"/>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年</w:t>
            </w:r>
          </w:p>
        </w:tc>
        <w:tc>
          <w:tcPr>
            <w:tcW w:w="945" w:type="dxa"/>
            <w:noWrap w:val="0"/>
            <w:vAlign w:val="center"/>
          </w:tcPr>
          <w:p>
            <w:pPr>
              <w:tabs>
                <w:tab w:val="left" w:pos="888"/>
              </w:tabs>
              <w:spacing w:line="300" w:lineRule="exact"/>
              <w:ind w:left="-105" w:leftChars="-50" w:right="-105" w:rightChars="-50" w:firstLine="155" w:firstLineChars="74"/>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年</w:t>
            </w:r>
          </w:p>
        </w:tc>
        <w:tc>
          <w:tcPr>
            <w:tcW w:w="1155" w:type="dxa"/>
            <w:noWrap w:val="0"/>
            <w:vAlign w:val="top"/>
          </w:tcPr>
          <w:p>
            <w:pPr>
              <w:widowControl/>
              <w:spacing w:line="300" w:lineRule="exact"/>
              <w:jc w:val="left"/>
              <w:rPr>
                <w:rFonts w:ascii="宋体"/>
                <w:color w:val="auto"/>
                <w:szCs w:val="21"/>
                <w:highlight w:val="none"/>
              </w:rPr>
            </w:pPr>
          </w:p>
        </w:tc>
        <w:tc>
          <w:tcPr>
            <w:tcW w:w="1155" w:type="dxa"/>
            <w:vMerge w:val="continue"/>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70" w:type="dxa"/>
            <w:noWrap w:val="0"/>
            <w:vAlign w:val="center"/>
          </w:tcPr>
          <w:p>
            <w:pPr>
              <w:spacing w:line="300" w:lineRule="exact"/>
              <w:ind w:left="-105" w:leftChars="-50" w:right="-284" w:firstLine="105" w:firstLineChars="50"/>
              <w:rPr>
                <w:rFonts w:ascii="宋体"/>
                <w:color w:val="auto"/>
                <w:szCs w:val="21"/>
                <w:highlight w:val="none"/>
              </w:rPr>
            </w:pPr>
            <w:r>
              <w:rPr>
                <w:rFonts w:hint="eastAsia" w:ascii="宋体" w:hAnsi="宋体"/>
                <w:color w:val="auto"/>
                <w:szCs w:val="21"/>
                <w:highlight w:val="none"/>
              </w:rPr>
              <w:t>项目牵头单位</w:t>
            </w:r>
          </w:p>
        </w:tc>
        <w:tc>
          <w:tcPr>
            <w:tcW w:w="2835" w:type="dxa"/>
            <w:noWrap w:val="0"/>
            <w:vAlign w:val="center"/>
          </w:tcPr>
          <w:p>
            <w:pPr>
              <w:spacing w:line="300" w:lineRule="exact"/>
              <w:ind w:right="420"/>
              <w:jc w:val="center"/>
              <w:rPr>
                <w:rFonts w:ascii="宋体"/>
                <w:color w:val="auto"/>
                <w:szCs w:val="21"/>
                <w:highlight w:val="none"/>
              </w:rPr>
            </w:pP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70" w:type="dxa"/>
            <w:vMerge w:val="restart"/>
            <w:noWrap w:val="0"/>
            <w:vAlign w:val="center"/>
          </w:tcPr>
          <w:p>
            <w:pPr>
              <w:spacing w:line="300" w:lineRule="exact"/>
              <w:ind w:left="-105" w:leftChars="-50" w:right="-105" w:rightChars="-50" w:firstLine="100" w:firstLineChars="48"/>
              <w:rPr>
                <w:rFonts w:ascii="宋体"/>
                <w:color w:val="auto"/>
                <w:szCs w:val="21"/>
                <w:highlight w:val="none"/>
              </w:rPr>
            </w:pPr>
            <w:r>
              <w:rPr>
                <w:rFonts w:hint="eastAsia" w:ascii="宋体" w:hAnsi="宋体"/>
                <w:color w:val="auto"/>
                <w:szCs w:val="21"/>
                <w:highlight w:val="none"/>
              </w:rPr>
              <w:t>项目合作单位</w:t>
            </w:r>
          </w:p>
          <w:p>
            <w:pPr>
              <w:spacing w:line="300" w:lineRule="exact"/>
              <w:ind w:left="-105" w:leftChars="-50" w:right="-105" w:rightChars="-50"/>
              <w:rPr>
                <w:rFonts w:ascii="宋体"/>
                <w:color w:val="auto"/>
                <w:szCs w:val="21"/>
                <w:highlight w:val="none"/>
              </w:rPr>
            </w:pPr>
          </w:p>
        </w:tc>
        <w:tc>
          <w:tcPr>
            <w:tcW w:w="2835" w:type="dxa"/>
            <w:noWrap w:val="0"/>
            <w:vAlign w:val="center"/>
          </w:tcPr>
          <w:p>
            <w:pPr>
              <w:spacing w:line="300" w:lineRule="exact"/>
              <w:ind w:right="420"/>
              <w:rPr>
                <w:rFonts w:ascii="宋体"/>
                <w:color w:val="auto"/>
                <w:szCs w:val="21"/>
                <w:highlight w:val="none"/>
              </w:rPr>
            </w:pPr>
            <w:r>
              <w:rPr>
                <w:rFonts w:ascii="宋体"/>
                <w:color w:val="auto"/>
                <w:szCs w:val="21"/>
                <w:highlight w:val="none"/>
              </w:rPr>
              <w:t>1.</w:t>
            </w: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70" w:type="dxa"/>
            <w:vMerge w:val="continue"/>
            <w:noWrap w:val="0"/>
            <w:vAlign w:val="center"/>
          </w:tcPr>
          <w:p>
            <w:pPr>
              <w:spacing w:line="300" w:lineRule="exact"/>
              <w:ind w:right="420"/>
              <w:rPr>
                <w:rFonts w:ascii="宋体"/>
                <w:color w:val="auto"/>
                <w:szCs w:val="21"/>
                <w:highlight w:val="none"/>
              </w:rPr>
            </w:pPr>
          </w:p>
        </w:tc>
        <w:tc>
          <w:tcPr>
            <w:tcW w:w="2835" w:type="dxa"/>
            <w:noWrap w:val="0"/>
            <w:vAlign w:val="center"/>
          </w:tcPr>
          <w:p>
            <w:pPr>
              <w:spacing w:line="300" w:lineRule="exact"/>
              <w:ind w:right="420"/>
              <w:rPr>
                <w:rFonts w:ascii="宋体"/>
                <w:color w:val="auto"/>
                <w:szCs w:val="21"/>
                <w:highlight w:val="none"/>
              </w:rPr>
            </w:pPr>
            <w:r>
              <w:rPr>
                <w:rFonts w:ascii="宋体"/>
                <w:color w:val="auto"/>
                <w:szCs w:val="21"/>
                <w:highlight w:val="none"/>
              </w:rPr>
              <w:t>2.</w:t>
            </w: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70" w:type="dxa"/>
            <w:vMerge w:val="continue"/>
            <w:noWrap w:val="0"/>
            <w:vAlign w:val="center"/>
          </w:tcPr>
          <w:p>
            <w:pPr>
              <w:spacing w:line="300" w:lineRule="exact"/>
              <w:ind w:right="420"/>
              <w:rPr>
                <w:rFonts w:ascii="宋体"/>
                <w:color w:val="auto"/>
                <w:szCs w:val="21"/>
                <w:highlight w:val="none"/>
              </w:rPr>
            </w:pPr>
          </w:p>
        </w:tc>
        <w:tc>
          <w:tcPr>
            <w:tcW w:w="2835" w:type="dxa"/>
            <w:noWrap w:val="0"/>
            <w:vAlign w:val="center"/>
          </w:tcPr>
          <w:p>
            <w:pPr>
              <w:spacing w:line="300" w:lineRule="exact"/>
              <w:ind w:right="420"/>
              <w:rPr>
                <w:rFonts w:ascii="宋体"/>
                <w:color w:val="auto"/>
                <w:szCs w:val="21"/>
                <w:highlight w:val="none"/>
              </w:rPr>
            </w:pPr>
            <w:r>
              <w:rPr>
                <w:rFonts w:ascii="宋体"/>
                <w:color w:val="auto"/>
                <w:szCs w:val="21"/>
                <w:highlight w:val="none"/>
              </w:rPr>
              <w:t>3.</w:t>
            </w: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70" w:type="dxa"/>
            <w:vMerge w:val="continue"/>
            <w:noWrap w:val="0"/>
            <w:vAlign w:val="center"/>
          </w:tcPr>
          <w:p>
            <w:pPr>
              <w:spacing w:line="300" w:lineRule="exact"/>
              <w:ind w:right="420"/>
              <w:rPr>
                <w:rFonts w:ascii="宋体"/>
                <w:color w:val="auto"/>
                <w:szCs w:val="21"/>
                <w:highlight w:val="none"/>
              </w:rPr>
            </w:pPr>
          </w:p>
        </w:tc>
        <w:tc>
          <w:tcPr>
            <w:tcW w:w="2835" w:type="dxa"/>
            <w:noWrap w:val="0"/>
            <w:vAlign w:val="center"/>
          </w:tcPr>
          <w:p>
            <w:pPr>
              <w:spacing w:line="300" w:lineRule="exact"/>
              <w:ind w:right="420"/>
              <w:jc w:val="center"/>
              <w:rPr>
                <w:rFonts w:ascii="宋体"/>
                <w:color w:val="auto"/>
                <w:szCs w:val="21"/>
                <w:highlight w:val="none"/>
              </w:rPr>
            </w:pPr>
            <w:r>
              <w:rPr>
                <w:rFonts w:ascii="宋体"/>
                <w:color w:val="auto"/>
                <w:szCs w:val="21"/>
                <w:highlight w:val="none"/>
              </w:rPr>
              <w:t>……</w:t>
            </w: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left"/>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305" w:type="dxa"/>
            <w:gridSpan w:val="2"/>
            <w:noWrap w:val="0"/>
            <w:vAlign w:val="center"/>
          </w:tcPr>
          <w:p>
            <w:pPr>
              <w:spacing w:line="300" w:lineRule="exact"/>
              <w:ind w:right="420"/>
              <w:jc w:val="center"/>
              <w:rPr>
                <w:rFonts w:ascii="宋体"/>
                <w:color w:val="auto"/>
                <w:szCs w:val="21"/>
                <w:highlight w:val="none"/>
              </w:rPr>
            </w:pPr>
            <w:r>
              <w:rPr>
                <w:rFonts w:hint="eastAsia" w:ascii="宋体" w:hAnsi="宋体"/>
                <w:color w:val="auto"/>
                <w:szCs w:val="21"/>
                <w:highlight w:val="none"/>
              </w:rPr>
              <w:t>合</w:t>
            </w:r>
            <w:r>
              <w:rPr>
                <w:rFonts w:ascii="宋体" w:hAnsi="宋体"/>
                <w:color w:val="auto"/>
                <w:szCs w:val="21"/>
                <w:highlight w:val="none"/>
              </w:rPr>
              <w:t xml:space="preserve">  </w:t>
            </w:r>
            <w:r>
              <w:rPr>
                <w:rFonts w:hint="eastAsia" w:ascii="宋体" w:hAnsi="宋体"/>
                <w:color w:val="auto"/>
                <w:szCs w:val="21"/>
                <w:highlight w:val="none"/>
              </w:rPr>
              <w:t>计</w:t>
            </w:r>
          </w:p>
        </w:tc>
        <w:tc>
          <w:tcPr>
            <w:tcW w:w="840"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center"/>
          </w:tcPr>
          <w:p>
            <w:pPr>
              <w:spacing w:line="300" w:lineRule="exact"/>
              <w:ind w:right="420"/>
              <w:jc w:val="center"/>
              <w:rPr>
                <w:rFonts w:ascii="宋体"/>
                <w:color w:val="auto"/>
                <w:szCs w:val="21"/>
                <w:highlight w:val="none"/>
              </w:rPr>
            </w:pPr>
          </w:p>
        </w:tc>
        <w:tc>
          <w:tcPr>
            <w:tcW w:w="945" w:type="dxa"/>
            <w:noWrap w:val="0"/>
            <w:vAlign w:val="top"/>
          </w:tcPr>
          <w:p>
            <w:pPr>
              <w:widowControl/>
              <w:spacing w:line="300" w:lineRule="exact"/>
              <w:jc w:val="left"/>
              <w:rPr>
                <w:rFonts w:ascii="宋体"/>
                <w:color w:val="auto"/>
                <w:szCs w:val="21"/>
                <w:highlight w:val="none"/>
              </w:rPr>
            </w:pPr>
          </w:p>
        </w:tc>
        <w:tc>
          <w:tcPr>
            <w:tcW w:w="1155" w:type="dxa"/>
            <w:noWrap w:val="0"/>
            <w:vAlign w:val="top"/>
          </w:tcPr>
          <w:p>
            <w:pPr>
              <w:widowControl/>
              <w:spacing w:line="300" w:lineRule="exact"/>
              <w:jc w:val="center"/>
              <w:rPr>
                <w:rFonts w:ascii="宋体" w:hAnsi="宋体"/>
                <w:color w:val="auto"/>
                <w:szCs w:val="21"/>
                <w:highlight w:val="none"/>
              </w:rPr>
            </w:pPr>
          </w:p>
        </w:tc>
        <w:tc>
          <w:tcPr>
            <w:tcW w:w="1155" w:type="dxa"/>
            <w:noWrap w:val="0"/>
            <w:vAlign w:val="top"/>
          </w:tcPr>
          <w:p>
            <w:pPr>
              <w:widowControl/>
              <w:spacing w:line="300" w:lineRule="exact"/>
              <w:jc w:val="center"/>
              <w:rPr>
                <w:rFonts w:ascii="宋体"/>
                <w:color w:val="auto"/>
                <w:szCs w:val="21"/>
                <w:highlight w:val="none"/>
              </w:rPr>
            </w:pPr>
            <w:r>
              <w:rPr>
                <w:rFonts w:ascii="宋体" w:hAnsi="宋体"/>
                <w:color w:val="auto"/>
                <w:szCs w:val="21"/>
                <w:highlight w:val="none"/>
              </w:rPr>
              <w:t>——</w:t>
            </w:r>
          </w:p>
        </w:tc>
      </w:tr>
    </w:tbl>
    <w:p>
      <w:pPr>
        <w:spacing w:line="360" w:lineRule="auto"/>
        <w:ind w:right="420"/>
        <w:jc w:val="center"/>
        <w:rPr>
          <w:rFonts w:ascii="宋体"/>
          <w:color w:val="auto"/>
          <w:szCs w:val="21"/>
          <w:highlight w:val="none"/>
        </w:rPr>
      </w:pPr>
    </w:p>
    <w:p>
      <w:pPr>
        <w:pStyle w:val="4"/>
        <w:sectPr>
          <w:pgSz w:w="11906" w:h="16838"/>
          <w:pgMar w:top="1440" w:right="1800" w:bottom="1440" w:left="1800" w:header="851" w:footer="992" w:gutter="0"/>
          <w:cols w:space="425" w:num="1"/>
          <w:docGrid w:type="lines" w:linePitch="312" w:charSpace="0"/>
        </w:sectPr>
      </w:pPr>
    </w:p>
    <w:p>
      <w:pPr>
        <w:spacing w:line="440" w:lineRule="exact"/>
        <w:rPr>
          <w:rFonts w:hint="eastAsia" w:ascii="宋体" w:hAnsi="宋体"/>
          <w:color w:val="auto"/>
          <w:szCs w:val="21"/>
          <w:highlight w:val="none"/>
        </w:rPr>
      </w:pPr>
      <w:r>
        <w:rPr>
          <w:rFonts w:hint="eastAsia" w:ascii="宋体" w:hAnsi="宋体"/>
          <w:color w:val="auto"/>
          <w:szCs w:val="21"/>
          <w:highlight w:val="none"/>
        </w:rPr>
        <w:t>表4</w:t>
      </w:r>
    </w:p>
    <w:p>
      <w:pPr>
        <w:spacing w:line="440" w:lineRule="exact"/>
        <w:jc w:val="center"/>
        <w:rPr>
          <w:rFonts w:ascii="黑体" w:eastAsia="黑体"/>
          <w:color w:val="auto"/>
          <w:sz w:val="32"/>
          <w:szCs w:val="32"/>
          <w:highlight w:val="none"/>
        </w:rPr>
      </w:pPr>
      <w:r>
        <w:rPr>
          <w:rFonts w:hint="eastAsia" w:ascii="黑体" w:eastAsia="黑体"/>
          <w:color w:val="auto"/>
          <w:sz w:val="32"/>
          <w:szCs w:val="32"/>
          <w:highlight w:val="none"/>
        </w:rPr>
        <w:t>项目经费预算说明</w:t>
      </w:r>
    </w:p>
    <w:tbl>
      <w:tblPr>
        <w:tblStyle w:val="7"/>
        <w:tblpPr w:leftFromText="180" w:rightFromText="180" w:vertAnchor="text" w:tblpX="-203" w:tblpY="196"/>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5" w:hRule="atLeast"/>
        </w:trPr>
        <w:tc>
          <w:tcPr>
            <w:tcW w:w="9033" w:type="dxa"/>
            <w:noWrap w:val="0"/>
            <w:vAlign w:val="top"/>
          </w:tcPr>
          <w:p>
            <w:pPr>
              <w:spacing w:line="440" w:lineRule="exact"/>
              <w:rPr>
                <w:rFonts w:ascii="宋体"/>
                <w:color w:val="auto"/>
                <w:szCs w:val="21"/>
                <w:highlight w:val="none"/>
              </w:rPr>
            </w:pPr>
            <w:r>
              <w:rPr>
                <w:rFonts w:hint="eastAsia" w:ascii="宋体" w:hAnsi="宋体"/>
                <w:b/>
                <w:color w:val="auto"/>
                <w:szCs w:val="21"/>
                <w:highlight w:val="none"/>
              </w:rPr>
              <w:t>一、项目经费支出说明。</w:t>
            </w:r>
            <w:r>
              <w:rPr>
                <w:rFonts w:hint="eastAsia" w:ascii="宋体" w:hAnsi="宋体"/>
                <w:color w:val="auto"/>
                <w:szCs w:val="21"/>
                <w:highlight w:val="none"/>
              </w:rPr>
              <w:t>请对照</w:t>
            </w:r>
            <w:r>
              <w:rPr>
                <w:rFonts w:hint="eastAsia" w:ascii="宋体" w:hAnsi="宋体"/>
                <w:color w:val="auto"/>
                <w:szCs w:val="21"/>
                <w:highlight w:val="none"/>
                <w:lang w:val="en-US" w:eastAsia="zh-CN"/>
              </w:rPr>
              <w:t>《河南省省级创新研发专项资金管理办法》（豫财科〔2022〕46号）</w:t>
            </w:r>
            <w:r>
              <w:rPr>
                <w:rFonts w:hint="eastAsia" w:ascii="宋体" w:hAnsi="宋体"/>
                <w:color w:val="auto"/>
                <w:szCs w:val="21"/>
                <w:highlight w:val="none"/>
              </w:rPr>
              <w:t>中“经费开支范围”和本申报书中“项目经费预算表”，</w:t>
            </w:r>
            <w:r>
              <w:rPr>
                <w:rFonts w:hint="eastAsia" w:ascii="宋体" w:hAnsi="宋体" w:cs="宋体"/>
                <w:color w:val="auto"/>
                <w:szCs w:val="21"/>
                <w:highlight w:val="none"/>
              </w:rPr>
              <w:t>对各支出项目</w:t>
            </w:r>
            <w:r>
              <w:rPr>
                <w:rFonts w:hint="eastAsia" w:ascii="宋体" w:hAnsi="宋体"/>
                <w:color w:val="auto"/>
                <w:szCs w:val="21"/>
                <w:highlight w:val="none"/>
              </w:rPr>
              <w:t>具体内容、</w:t>
            </w:r>
            <w:r>
              <w:rPr>
                <w:rFonts w:hint="eastAsia" w:ascii="宋体" w:hAnsi="宋体" w:cs="宋体"/>
                <w:color w:val="auto"/>
                <w:szCs w:val="21"/>
                <w:highlight w:val="none"/>
              </w:rPr>
              <w:t>主要用途、与项目的相关性及测算方法</w:t>
            </w:r>
            <w:r>
              <w:rPr>
                <w:rFonts w:hint="eastAsia" w:ascii="宋体" w:hAnsi="宋体"/>
                <w:color w:val="auto"/>
                <w:szCs w:val="21"/>
                <w:highlight w:val="none"/>
              </w:rPr>
              <w:t>以及数量、单价等计算依据</w:t>
            </w:r>
            <w:r>
              <w:rPr>
                <w:rFonts w:hint="eastAsia" w:ascii="宋体" w:hAnsi="宋体" w:cs="宋体"/>
                <w:color w:val="auto"/>
                <w:szCs w:val="21"/>
                <w:highlight w:val="none"/>
              </w:rPr>
              <w:t>进行详细分析说明。</w:t>
            </w:r>
          </w:p>
          <w:p>
            <w:pPr>
              <w:spacing w:line="440" w:lineRule="exact"/>
              <w:rPr>
                <w:rFonts w:ascii="宋体" w:cs="宋体"/>
                <w:b/>
                <w:color w:val="auto"/>
                <w:szCs w:val="21"/>
                <w:highlight w:val="none"/>
              </w:rPr>
            </w:pPr>
            <w:r>
              <w:rPr>
                <w:rFonts w:hint="eastAsia" w:ascii="宋体" w:hAnsi="宋体" w:cs="宋体"/>
                <w:b/>
                <w:color w:val="auto"/>
                <w:szCs w:val="21"/>
                <w:highlight w:val="none"/>
              </w:rPr>
              <w:t>（一）研发费用</w:t>
            </w:r>
          </w:p>
          <w:p>
            <w:pPr>
              <w:spacing w:line="440" w:lineRule="exact"/>
              <w:ind w:firstLine="413" w:firstLineChars="196"/>
              <w:rPr>
                <w:rFonts w:asci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直接费用</w:t>
            </w:r>
          </w:p>
          <w:p>
            <w:pPr>
              <w:spacing w:line="44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）设备费</w:t>
            </w:r>
          </w:p>
          <w:p>
            <w:pPr>
              <w:spacing w:line="44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）材料费</w:t>
            </w:r>
          </w:p>
          <w:p>
            <w:pPr>
              <w:spacing w:line="440" w:lineRule="exact"/>
              <w:ind w:firstLine="420" w:firstLineChars="200"/>
              <w:rPr>
                <w:rFonts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）测试化验加工费</w:t>
            </w:r>
          </w:p>
          <w:p>
            <w:pPr>
              <w:spacing w:line="440" w:lineRule="exact"/>
              <w:ind w:firstLine="420"/>
              <w:rPr>
                <w:rFonts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）燃料动力费</w:t>
            </w:r>
          </w:p>
          <w:p>
            <w:pPr>
              <w:spacing w:line="440" w:lineRule="exact"/>
              <w:ind w:firstLine="420"/>
              <w:rPr>
                <w:rFonts w:ascii="宋体"/>
                <w:color w:val="auto"/>
                <w:szCs w:val="21"/>
                <w:highlight w:val="none"/>
              </w:rPr>
            </w:pPr>
            <w:r>
              <w:rPr>
                <w:rFonts w:hint="eastAsia" w:ascii="宋体" w:hAnsi="宋体" w:cs="宋体"/>
                <w:color w:val="auto"/>
                <w:szCs w:val="21"/>
                <w:highlight w:val="none"/>
              </w:rPr>
              <w:t>（5）出版</w:t>
            </w:r>
            <w:r>
              <w:rPr>
                <w:rFonts w:ascii="宋体" w:hAnsi="宋体" w:cs="宋体"/>
                <w:color w:val="auto"/>
                <w:szCs w:val="21"/>
                <w:highlight w:val="none"/>
              </w:rPr>
              <w:t>/</w:t>
            </w:r>
            <w:r>
              <w:rPr>
                <w:rFonts w:hint="eastAsia" w:ascii="宋体" w:hAnsi="宋体" w:cs="宋体"/>
                <w:color w:val="auto"/>
                <w:szCs w:val="21"/>
                <w:highlight w:val="none"/>
              </w:rPr>
              <w:t>文献</w:t>
            </w:r>
            <w:r>
              <w:rPr>
                <w:rFonts w:ascii="宋体" w:hAnsi="宋体" w:cs="宋体"/>
                <w:color w:val="auto"/>
                <w:szCs w:val="21"/>
                <w:highlight w:val="none"/>
              </w:rPr>
              <w:t>/</w:t>
            </w:r>
            <w:r>
              <w:rPr>
                <w:rFonts w:hint="eastAsia" w:ascii="宋体" w:hAnsi="宋体" w:cs="宋体"/>
                <w:color w:val="auto"/>
                <w:szCs w:val="21"/>
                <w:highlight w:val="none"/>
              </w:rPr>
              <w:t>信息传播</w:t>
            </w:r>
            <w:r>
              <w:rPr>
                <w:rFonts w:ascii="宋体" w:hAnsi="宋体" w:cs="宋体"/>
                <w:color w:val="auto"/>
                <w:szCs w:val="21"/>
                <w:highlight w:val="none"/>
              </w:rPr>
              <w:t>/</w:t>
            </w:r>
            <w:r>
              <w:rPr>
                <w:rFonts w:hint="eastAsia" w:ascii="宋体" w:hAnsi="宋体" w:cs="宋体"/>
                <w:color w:val="auto"/>
                <w:szCs w:val="21"/>
                <w:highlight w:val="none"/>
              </w:rPr>
              <w:t>知识产权事务费</w:t>
            </w:r>
          </w:p>
          <w:p>
            <w:pPr>
              <w:spacing w:line="440" w:lineRule="exact"/>
              <w:ind w:firstLine="420"/>
              <w:rPr>
                <w:rFonts w:ascii="宋体"/>
                <w:color w:val="auto"/>
                <w:szCs w:val="21"/>
                <w:highlight w:val="none"/>
              </w:rPr>
            </w:pPr>
            <w:r>
              <w:rPr>
                <w:rFonts w:hint="eastAsia" w:ascii="宋体" w:hAnsi="宋体" w:cs="宋体"/>
                <w:color w:val="auto"/>
                <w:szCs w:val="21"/>
                <w:highlight w:val="none"/>
              </w:rPr>
              <w:t>（6）差旅费</w:t>
            </w:r>
            <w:r>
              <w:rPr>
                <w:rFonts w:ascii="宋体" w:hAnsi="宋体" w:cs="宋体"/>
                <w:color w:val="auto"/>
                <w:szCs w:val="21"/>
                <w:highlight w:val="none"/>
              </w:rPr>
              <w:t>/</w:t>
            </w:r>
            <w:r>
              <w:rPr>
                <w:rFonts w:hint="eastAsia" w:ascii="宋体" w:hAnsi="宋体" w:cs="宋体"/>
                <w:color w:val="auto"/>
                <w:szCs w:val="21"/>
                <w:highlight w:val="none"/>
              </w:rPr>
              <w:t>会议费</w:t>
            </w:r>
            <w:r>
              <w:rPr>
                <w:rFonts w:ascii="宋体" w:hAnsi="宋体" w:cs="宋体"/>
                <w:color w:val="auto"/>
                <w:szCs w:val="21"/>
                <w:highlight w:val="none"/>
              </w:rPr>
              <w:t>/</w:t>
            </w:r>
            <w:r>
              <w:rPr>
                <w:rFonts w:hint="eastAsia" w:ascii="宋体" w:hAnsi="宋体" w:cs="宋体"/>
                <w:color w:val="auto"/>
                <w:szCs w:val="21"/>
                <w:highlight w:val="none"/>
              </w:rPr>
              <w:t>国际合作与交流费</w:t>
            </w:r>
          </w:p>
          <w:p>
            <w:pPr>
              <w:spacing w:line="440" w:lineRule="exact"/>
              <w:ind w:firstLine="420"/>
              <w:rPr>
                <w:rFonts w:ascii="宋体"/>
                <w:color w:val="auto"/>
                <w:szCs w:val="21"/>
                <w:highlight w:val="none"/>
              </w:rPr>
            </w:pPr>
            <w:r>
              <w:rPr>
                <w:rFonts w:hint="eastAsia" w:ascii="宋体" w:hAnsi="宋体" w:cs="宋体"/>
                <w:color w:val="auto"/>
                <w:szCs w:val="21"/>
                <w:highlight w:val="none"/>
              </w:rPr>
              <w:t>（7）劳务费</w:t>
            </w:r>
          </w:p>
          <w:p>
            <w:pPr>
              <w:spacing w:line="440" w:lineRule="exact"/>
              <w:ind w:firstLine="420" w:firstLineChars="200"/>
              <w:rPr>
                <w:rFonts w:ascii="宋体"/>
                <w:color w:val="auto"/>
                <w:szCs w:val="21"/>
                <w:highlight w:val="none"/>
              </w:rPr>
            </w:pPr>
            <w:r>
              <w:rPr>
                <w:rFonts w:hint="eastAsia" w:ascii="宋体" w:hAnsi="宋体" w:cs="宋体"/>
                <w:color w:val="auto"/>
                <w:szCs w:val="21"/>
                <w:highlight w:val="none"/>
              </w:rPr>
              <w:t>（8）专家咨询费</w:t>
            </w:r>
          </w:p>
          <w:p>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（9）其他费用</w:t>
            </w:r>
          </w:p>
          <w:p>
            <w:pPr>
              <w:spacing w:line="440" w:lineRule="exact"/>
              <w:ind w:firstLine="413" w:firstLineChars="196"/>
              <w:rPr>
                <w:rFonts w:ascii="宋体"/>
                <w:b/>
                <w:color w:val="auto"/>
                <w:szCs w:val="21"/>
                <w:highlight w:val="none"/>
              </w:rPr>
            </w:pPr>
            <w:r>
              <w:rPr>
                <w:rFonts w:ascii="宋体" w:hAnsi="宋体"/>
                <w:b/>
                <w:color w:val="auto"/>
                <w:szCs w:val="21"/>
                <w:highlight w:val="none"/>
              </w:rPr>
              <w:t>2.</w:t>
            </w:r>
            <w:r>
              <w:rPr>
                <w:rFonts w:hint="eastAsia" w:ascii="宋体" w:hAnsi="宋体"/>
                <w:b/>
                <w:color w:val="auto"/>
                <w:szCs w:val="21"/>
                <w:highlight w:val="none"/>
              </w:rPr>
              <w:t>间接费用</w:t>
            </w:r>
          </w:p>
          <w:p>
            <w:pPr>
              <w:spacing w:line="440" w:lineRule="exact"/>
              <w:rPr>
                <w:rFonts w:ascii="宋体"/>
                <w:color w:val="auto"/>
                <w:szCs w:val="21"/>
                <w:highlight w:val="none"/>
              </w:rPr>
            </w:pPr>
            <w:r>
              <w:rPr>
                <w:rFonts w:hint="eastAsia" w:ascii="宋体" w:hAnsi="宋体"/>
                <w:b/>
                <w:color w:val="auto"/>
                <w:szCs w:val="21"/>
                <w:highlight w:val="none"/>
              </w:rPr>
              <w:t>（二）生产建设支出</w:t>
            </w:r>
            <w:r>
              <w:rPr>
                <w:rFonts w:hint="eastAsia" w:ascii="宋体" w:hAnsi="宋体" w:cs="宋体"/>
                <w:color w:val="auto"/>
                <w:szCs w:val="21"/>
                <w:highlight w:val="none"/>
              </w:rPr>
              <w:t>（需另附初步设计或施工图设计、初步设计概算或施工图预算等资料）</w:t>
            </w:r>
          </w:p>
          <w:p>
            <w:pPr>
              <w:spacing w:line="440" w:lineRule="exact"/>
              <w:ind w:firstLine="843" w:firstLineChars="400"/>
              <w:rPr>
                <w:rFonts w:ascii="宋体"/>
                <w:b/>
                <w:color w:val="auto"/>
                <w:szCs w:val="21"/>
                <w:highlight w:val="none"/>
              </w:rPr>
            </w:pPr>
            <w:r>
              <w:rPr>
                <w:rFonts w:ascii="宋体" w:hAnsi="宋体"/>
                <w:b/>
                <w:color w:val="auto"/>
                <w:szCs w:val="21"/>
                <w:highlight w:val="none"/>
              </w:rPr>
              <w:t xml:space="preserve"> </w:t>
            </w:r>
          </w:p>
          <w:p>
            <w:pPr>
              <w:spacing w:line="440" w:lineRule="exact"/>
              <w:rPr>
                <w:rFonts w:ascii="宋体"/>
                <w:b/>
                <w:color w:val="auto"/>
                <w:szCs w:val="21"/>
                <w:highlight w:val="none"/>
              </w:rPr>
            </w:pPr>
            <w:r>
              <w:rPr>
                <w:rFonts w:hint="eastAsia" w:ascii="宋体" w:hAnsi="宋体"/>
                <w:b/>
                <w:color w:val="auto"/>
                <w:szCs w:val="21"/>
                <w:highlight w:val="none"/>
              </w:rPr>
              <w:t>（三）其他经费</w:t>
            </w:r>
          </w:p>
          <w:p>
            <w:pPr>
              <w:spacing w:line="440" w:lineRule="exact"/>
              <w:ind w:firstLine="843" w:firstLineChars="400"/>
              <w:rPr>
                <w:rFonts w:ascii="宋体"/>
                <w:b/>
                <w:color w:val="auto"/>
                <w:szCs w:val="21"/>
                <w:highlight w:val="none"/>
              </w:rPr>
            </w:pPr>
            <w:r>
              <w:rPr>
                <w:rFonts w:ascii="宋体" w:hAnsi="宋体"/>
                <w:b/>
                <w:color w:val="auto"/>
                <w:szCs w:val="21"/>
                <w:highlight w:val="none"/>
              </w:rPr>
              <w:t xml:space="preserve"> </w:t>
            </w:r>
          </w:p>
          <w:p>
            <w:pPr>
              <w:spacing w:line="440" w:lineRule="exact"/>
              <w:rPr>
                <w:b/>
                <w:color w:val="auto"/>
                <w:szCs w:val="21"/>
                <w:highlight w:val="none"/>
              </w:rPr>
            </w:pPr>
            <w:r>
              <w:rPr>
                <w:rFonts w:hint="eastAsia"/>
                <w:b/>
                <w:color w:val="auto"/>
                <w:szCs w:val="21"/>
                <w:highlight w:val="none"/>
              </w:rPr>
              <w:t>（四）其他需要说明的事项</w:t>
            </w:r>
          </w:p>
          <w:p>
            <w:pPr>
              <w:spacing w:line="440" w:lineRule="exact"/>
              <w:ind w:right="-531" w:rightChars="-253" w:firstLine="834" w:firstLineChars="396"/>
              <w:rPr>
                <w:rFonts w:ascii="宋体"/>
                <w:color w:val="auto"/>
                <w:szCs w:val="21"/>
                <w:highlight w:val="none"/>
              </w:rPr>
            </w:pPr>
            <w:r>
              <w:rPr>
                <w:b/>
                <w:color w:val="auto"/>
                <w:szCs w:val="21"/>
                <w:highlight w:val="none"/>
              </w:rPr>
              <w:t xml:space="preserve"> </w:t>
            </w:r>
          </w:p>
          <w:p>
            <w:pPr>
              <w:spacing w:line="440" w:lineRule="exact"/>
              <w:rPr>
                <w:rFonts w:ascii="宋体"/>
                <w:color w:val="auto"/>
                <w:szCs w:val="21"/>
                <w:highlight w:val="none"/>
              </w:rPr>
            </w:pPr>
          </w:p>
        </w:tc>
      </w:tr>
    </w:tbl>
    <w:p>
      <w:pPr>
        <w:pStyle w:val="4"/>
        <w:spacing w:beforeAutospacing="0" w:afterAutospacing="0"/>
        <w:rPr>
          <w:rFonts w:hint="default" w:ascii="Times New Roman" w:hAnsi="Times New Roman" w:eastAsia="仿宋_GB2312" w:cs="Times New Roman"/>
          <w:sz w:val="24"/>
          <w:szCs w:val="24"/>
        </w:rPr>
        <w:sectPr>
          <w:pgSz w:w="11906" w:h="16838"/>
          <w:pgMar w:top="1440" w:right="1800" w:bottom="1440" w:left="1800" w:header="851" w:footer="992" w:gutter="0"/>
          <w:cols w:space="425" w:num="1"/>
          <w:docGrid w:type="lines" w:linePitch="312" w:charSpace="0"/>
        </w:sectPr>
      </w:pPr>
    </w:p>
    <w:tbl>
      <w:tblPr>
        <w:tblStyle w:val="7"/>
        <w:tblpPr w:leftFromText="180" w:rightFromText="180" w:vertAnchor="text" w:tblpX="-203" w:tblpY="196"/>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5" w:hRule="atLeast"/>
        </w:trPr>
        <w:tc>
          <w:tcPr>
            <w:tcW w:w="9033" w:type="dxa"/>
            <w:noWrap w:val="0"/>
            <w:vAlign w:val="top"/>
          </w:tcPr>
          <w:p>
            <w:pPr>
              <w:spacing w:line="440" w:lineRule="exact"/>
              <w:rPr>
                <w:rFonts w:ascii="宋体" w:cs="宋体"/>
                <w:color w:val="auto"/>
                <w:szCs w:val="21"/>
                <w:highlight w:val="none"/>
              </w:rPr>
            </w:pPr>
            <w:r>
              <w:rPr>
                <w:rFonts w:hint="eastAsia" w:ascii="宋体" w:hAnsi="宋体"/>
                <w:b/>
                <w:color w:val="auto"/>
                <w:szCs w:val="21"/>
                <w:highlight w:val="none"/>
              </w:rPr>
              <w:t>二、省财政资金以外其他渠道经费落实情况说明。</w:t>
            </w:r>
            <w:r>
              <w:rPr>
                <w:rFonts w:hint="eastAsia" w:ascii="宋体" w:hAnsi="宋体" w:cs="宋体"/>
                <w:color w:val="auto"/>
                <w:szCs w:val="21"/>
                <w:highlight w:val="none"/>
              </w:rPr>
              <w:t>（按预算收入分类详细说明经费的具体来源、分年度资金到位计划、主要用途等）。</w:t>
            </w:r>
          </w:p>
          <w:p>
            <w:pPr>
              <w:spacing w:before="120" w:beforeLines="50" w:line="440" w:lineRule="exact"/>
              <w:ind w:firstLine="420"/>
              <w:rPr>
                <w:rFonts w:ascii="宋体" w:cs="宋体"/>
                <w:color w:val="auto"/>
                <w:szCs w:val="21"/>
                <w:highlight w:val="none"/>
              </w:rPr>
            </w:pPr>
          </w:p>
          <w:p>
            <w:pPr>
              <w:spacing w:line="440" w:lineRule="exact"/>
              <w:ind w:right="-531" w:rightChars="-253" w:firstLine="831" w:firstLineChars="396"/>
              <w:rPr>
                <w:rFonts w:ascii="宋体"/>
                <w:color w:val="auto"/>
                <w:szCs w:val="21"/>
                <w:highlight w:val="none"/>
              </w:rPr>
            </w:pPr>
          </w:p>
        </w:tc>
      </w:tr>
    </w:tbl>
    <w:p>
      <w:pPr>
        <w:pStyle w:val="4"/>
        <w:spacing w:beforeAutospacing="0" w:afterAutospacing="0"/>
        <w:rPr>
          <w:rFonts w:hint="eastAsia" w:ascii="Times New Roman" w:hAnsi="Times New Roman" w:eastAsia="仿宋_GB2312" w:cs="Times New Roman"/>
          <w:bCs/>
          <w:sz w:val="22"/>
          <w:szCs w:val="22"/>
          <w:lang w:val="en-US" w:eastAsia="zh-CN"/>
        </w:rPr>
        <w:sectPr>
          <w:pgSz w:w="11906" w:h="16838"/>
          <w:pgMar w:top="1440" w:right="1800" w:bottom="1440" w:left="1800" w:header="851" w:footer="992" w:gutter="0"/>
          <w:cols w:space="425" w:num="1"/>
          <w:docGrid w:type="lines" w:linePitch="312" w:charSpace="0"/>
        </w:sectPr>
      </w:pPr>
    </w:p>
    <w:p>
      <w:pPr>
        <w:spacing w:line="440" w:lineRule="exact"/>
        <w:ind w:left="336" w:leftChars="160" w:firstLine="105" w:firstLineChars="50"/>
        <w:rPr>
          <w:rFonts w:ascii="宋体"/>
          <w:color w:val="auto"/>
          <w:szCs w:val="21"/>
          <w:highlight w:val="none"/>
        </w:rPr>
      </w:pPr>
      <w:r>
        <w:rPr>
          <w:rFonts w:hint="eastAsia" w:ascii="宋体" w:hAnsi="宋体"/>
          <w:color w:val="auto"/>
          <w:szCs w:val="21"/>
          <w:highlight w:val="none"/>
        </w:rPr>
        <w:t>表</w:t>
      </w:r>
      <w:r>
        <w:rPr>
          <w:rFonts w:ascii="宋体" w:hAnsi="宋体"/>
          <w:color w:val="auto"/>
          <w:szCs w:val="21"/>
          <w:highlight w:val="none"/>
        </w:rPr>
        <w:t>5-1</w:t>
      </w:r>
      <w:r>
        <w:rPr>
          <w:rFonts w:hint="eastAsia" w:ascii="宋体" w:hAnsi="宋体"/>
          <w:color w:val="auto"/>
          <w:szCs w:val="21"/>
          <w:highlight w:val="none"/>
        </w:rPr>
        <w:t>：</w:t>
      </w:r>
    </w:p>
    <w:p>
      <w:pPr>
        <w:spacing w:line="440" w:lineRule="exact"/>
        <w:jc w:val="center"/>
        <w:rPr>
          <w:rFonts w:ascii="黑体" w:eastAsia="黑体"/>
          <w:color w:val="auto"/>
          <w:sz w:val="32"/>
          <w:szCs w:val="32"/>
          <w:highlight w:val="none"/>
        </w:rPr>
      </w:pPr>
      <w:r>
        <w:rPr>
          <w:rFonts w:hint="eastAsia" w:ascii="黑体" w:eastAsia="黑体"/>
          <w:color w:val="auto"/>
          <w:sz w:val="32"/>
          <w:szCs w:val="32"/>
          <w:highlight w:val="none"/>
        </w:rPr>
        <w:t>设备设施费预算明细表</w:t>
      </w:r>
    </w:p>
    <w:p>
      <w:pPr>
        <w:autoSpaceDE w:val="0"/>
        <w:autoSpaceDN w:val="0"/>
        <w:spacing w:line="440" w:lineRule="exact"/>
        <w:ind w:left="601" w:right="420" w:hanging="181"/>
        <w:jc w:val="center"/>
        <w:rPr>
          <w:rFonts w:asci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金额单位：万元</w:t>
      </w:r>
    </w:p>
    <w:tbl>
      <w:tblPr>
        <w:tblStyle w:val="7"/>
        <w:tblW w:w="12945" w:type="dxa"/>
        <w:tblInd w:w="525"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390"/>
        <w:gridCol w:w="2669"/>
        <w:gridCol w:w="708"/>
        <w:gridCol w:w="811"/>
        <w:gridCol w:w="1172"/>
        <w:gridCol w:w="897"/>
        <w:gridCol w:w="1241"/>
        <w:gridCol w:w="1534"/>
        <w:gridCol w:w="2263"/>
        <w:gridCol w:w="12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12945" w:type="dxa"/>
            <w:gridSpan w:val="10"/>
            <w:tcBorders>
              <w:right w:val="single" w:color="auto" w:sz="4" w:space="0"/>
            </w:tcBorders>
            <w:noWrap w:val="0"/>
            <w:vAlign w:val="center"/>
          </w:tcPr>
          <w:p>
            <w:pPr>
              <w:autoSpaceDE w:val="0"/>
              <w:autoSpaceDN w:val="0"/>
              <w:adjustRightInd w:val="0"/>
              <w:snapToGrid w:val="0"/>
              <w:spacing w:line="440" w:lineRule="exact"/>
              <w:rPr>
                <w:rFonts w:ascii="宋体"/>
                <w:b/>
                <w:bCs/>
                <w:color w:val="auto"/>
                <w:szCs w:val="21"/>
                <w:highlight w:val="none"/>
              </w:rPr>
            </w:pPr>
            <w:r>
              <w:rPr>
                <w:rFonts w:hint="eastAsia" w:ascii="宋体" w:hAnsi="宋体"/>
                <w:b/>
                <w:bCs/>
                <w:color w:val="auto"/>
                <w:szCs w:val="21"/>
                <w:highlight w:val="none"/>
              </w:rPr>
              <w:t>填表说明：</w:t>
            </w:r>
            <w:r>
              <w:rPr>
                <w:rFonts w:ascii="宋体" w:hAnsi="宋体"/>
                <w:b/>
                <w:bCs/>
                <w:color w:val="auto"/>
                <w:szCs w:val="21"/>
                <w:highlight w:val="none"/>
              </w:rPr>
              <w:t>1</w:t>
            </w:r>
            <w:r>
              <w:rPr>
                <w:rFonts w:hint="eastAsia" w:ascii="宋体" w:hAnsi="宋体"/>
                <w:b/>
                <w:bCs/>
                <w:color w:val="auto"/>
                <w:szCs w:val="21"/>
                <w:highlight w:val="none"/>
              </w:rPr>
              <w:t>、单价</w:t>
            </w:r>
            <w:r>
              <w:rPr>
                <w:rFonts w:ascii="宋体" w:hAnsi="宋体"/>
                <w:b/>
                <w:bCs/>
                <w:color w:val="auto"/>
                <w:szCs w:val="21"/>
                <w:highlight w:val="none"/>
              </w:rPr>
              <w:t>50</w:t>
            </w:r>
            <w:r>
              <w:rPr>
                <w:rFonts w:hint="eastAsia" w:ascii="宋体" w:hAnsi="宋体"/>
                <w:b/>
                <w:bCs/>
                <w:color w:val="auto"/>
                <w:szCs w:val="21"/>
                <w:highlight w:val="none"/>
              </w:rPr>
              <w:t>万元以上设备须填写以下明细表；</w:t>
            </w:r>
            <w:r>
              <w:rPr>
                <w:rFonts w:ascii="宋体" w:hAnsi="宋体"/>
                <w:b/>
                <w:bCs/>
                <w:color w:val="auto"/>
                <w:szCs w:val="21"/>
                <w:highlight w:val="none"/>
              </w:rPr>
              <w:t xml:space="preserve"> 2</w:t>
            </w:r>
            <w:r>
              <w:rPr>
                <w:rFonts w:hint="eastAsia" w:ascii="宋体" w:hAnsi="宋体"/>
                <w:b/>
                <w:bCs/>
                <w:color w:val="auto"/>
                <w:szCs w:val="21"/>
                <w:highlight w:val="none"/>
              </w:rPr>
              <w:t>、设备分类：购置、试制改造；</w:t>
            </w:r>
            <w:r>
              <w:rPr>
                <w:rFonts w:ascii="宋体" w:hAnsi="宋体"/>
                <w:b/>
                <w:bCs/>
                <w:color w:val="auto"/>
                <w:szCs w:val="21"/>
                <w:highlight w:val="none"/>
              </w:rPr>
              <w:t xml:space="preserve"> 3</w:t>
            </w:r>
            <w:r>
              <w:rPr>
                <w:rFonts w:hint="eastAsia" w:ascii="宋体" w:hAnsi="宋体"/>
                <w:b/>
                <w:bCs/>
                <w:color w:val="auto"/>
                <w:szCs w:val="21"/>
                <w:highlight w:val="none"/>
              </w:rPr>
              <w:t>、试制设备不需填列设备型号列。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序号</w:t>
            </w:r>
          </w:p>
        </w:tc>
        <w:tc>
          <w:tcPr>
            <w:tcW w:w="2669" w:type="dxa"/>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设备名称</w:t>
            </w:r>
          </w:p>
        </w:tc>
        <w:tc>
          <w:tcPr>
            <w:tcW w:w="708" w:type="dxa"/>
            <w:tcBorders>
              <w:right w:val="single" w:color="auto" w:sz="4" w:space="0"/>
            </w:tcBorders>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设备</w:t>
            </w:r>
          </w:p>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分类</w:t>
            </w:r>
          </w:p>
        </w:tc>
        <w:tc>
          <w:tcPr>
            <w:tcW w:w="811" w:type="dxa"/>
            <w:tcBorders>
              <w:left w:val="single" w:color="auto" w:sz="4" w:space="0"/>
            </w:tcBorders>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经费</w:t>
            </w:r>
          </w:p>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来源</w:t>
            </w:r>
          </w:p>
        </w:tc>
        <w:tc>
          <w:tcPr>
            <w:tcW w:w="1172" w:type="dxa"/>
            <w:noWrap w:val="0"/>
            <w:vAlign w:val="center"/>
          </w:tcPr>
          <w:p>
            <w:pPr>
              <w:autoSpaceDE w:val="0"/>
              <w:autoSpaceDN w:val="0"/>
              <w:spacing w:line="440" w:lineRule="exact"/>
              <w:jc w:val="center"/>
              <w:rPr>
                <w:rFonts w:ascii="宋体" w:hAnsi="宋体"/>
                <w:bCs/>
                <w:color w:val="auto"/>
                <w:szCs w:val="21"/>
                <w:highlight w:val="none"/>
              </w:rPr>
            </w:pPr>
            <w:r>
              <w:rPr>
                <w:rFonts w:hint="eastAsia" w:ascii="宋体" w:hAnsi="宋体"/>
                <w:bCs/>
                <w:color w:val="auto"/>
                <w:szCs w:val="21"/>
                <w:highlight w:val="none"/>
              </w:rPr>
              <w:t>单价</w:t>
            </w:r>
            <w:r>
              <w:rPr>
                <w:rFonts w:ascii="宋体" w:hAnsi="宋体"/>
                <w:bCs/>
                <w:color w:val="auto"/>
                <w:szCs w:val="21"/>
                <w:highlight w:val="none"/>
              </w:rPr>
              <w:t xml:space="preserve">             (</w:t>
            </w:r>
            <w:r>
              <w:rPr>
                <w:rFonts w:hint="eastAsia" w:ascii="宋体" w:hAnsi="宋体"/>
                <w:bCs/>
                <w:color w:val="auto"/>
                <w:szCs w:val="21"/>
                <w:highlight w:val="none"/>
              </w:rPr>
              <w:t>元</w:t>
            </w:r>
            <w:r>
              <w:rPr>
                <w:rFonts w:ascii="宋体" w:hAnsi="宋体"/>
                <w:bCs/>
                <w:color w:val="auto"/>
                <w:szCs w:val="21"/>
                <w:highlight w:val="none"/>
              </w:rPr>
              <w:t>/</w:t>
            </w:r>
            <w:r>
              <w:rPr>
                <w:rFonts w:hint="eastAsia" w:ascii="宋体" w:hAnsi="宋体"/>
                <w:bCs/>
                <w:color w:val="auto"/>
                <w:szCs w:val="21"/>
                <w:highlight w:val="none"/>
              </w:rPr>
              <w:t>台件</w:t>
            </w:r>
            <w:r>
              <w:rPr>
                <w:rFonts w:ascii="宋体" w:hAnsi="宋体"/>
                <w:bCs/>
                <w:color w:val="auto"/>
                <w:szCs w:val="21"/>
                <w:highlight w:val="none"/>
              </w:rPr>
              <w:t>)</w:t>
            </w:r>
          </w:p>
        </w:tc>
        <w:tc>
          <w:tcPr>
            <w:tcW w:w="897" w:type="dxa"/>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数量</w:t>
            </w:r>
          </w:p>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（台件）</w:t>
            </w:r>
          </w:p>
        </w:tc>
        <w:tc>
          <w:tcPr>
            <w:tcW w:w="1241" w:type="dxa"/>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金额</w:t>
            </w:r>
          </w:p>
        </w:tc>
        <w:tc>
          <w:tcPr>
            <w:tcW w:w="1534" w:type="dxa"/>
            <w:tcBorders>
              <w:right w:val="single" w:color="auto" w:sz="4" w:space="0"/>
            </w:tcBorders>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设备型号</w:t>
            </w:r>
          </w:p>
        </w:tc>
        <w:tc>
          <w:tcPr>
            <w:tcW w:w="2263" w:type="dxa"/>
            <w:tcBorders>
              <w:left w:val="single" w:color="auto" w:sz="4" w:space="0"/>
              <w:right w:val="single" w:color="auto" w:sz="4" w:space="0"/>
            </w:tcBorders>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主要技术性能指标</w:t>
            </w:r>
          </w:p>
        </w:tc>
        <w:tc>
          <w:tcPr>
            <w:tcW w:w="1260" w:type="dxa"/>
            <w:tcBorders>
              <w:left w:val="single" w:color="auto" w:sz="4" w:space="0"/>
              <w:right w:val="single" w:color="auto" w:sz="4" w:space="0"/>
            </w:tcBorders>
            <w:noWrap w:val="0"/>
            <w:vAlign w:val="center"/>
          </w:tcPr>
          <w:p>
            <w:pPr>
              <w:autoSpaceDE w:val="0"/>
              <w:autoSpaceDN w:val="0"/>
              <w:spacing w:line="440" w:lineRule="exact"/>
              <w:jc w:val="center"/>
              <w:rPr>
                <w:rFonts w:ascii="宋体"/>
                <w:bCs/>
                <w:color w:val="auto"/>
                <w:szCs w:val="21"/>
                <w:highlight w:val="none"/>
              </w:rPr>
            </w:pPr>
            <w:r>
              <w:rPr>
                <w:rFonts w:hint="eastAsia" w:ascii="宋体" w:hAnsi="宋体"/>
                <w:bCs/>
                <w:color w:val="auto"/>
                <w:szCs w:val="21"/>
                <w:highlight w:val="none"/>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rPr>
                <w:rFonts w:ascii="宋体"/>
                <w:color w:val="auto"/>
                <w:szCs w:val="21"/>
                <w:highlight w:val="none"/>
              </w:rPr>
            </w:pPr>
          </w:p>
        </w:tc>
        <w:tc>
          <w:tcPr>
            <w:tcW w:w="2669" w:type="dxa"/>
            <w:noWrap w:val="0"/>
            <w:vAlign w:val="center"/>
          </w:tcPr>
          <w:p>
            <w:pPr>
              <w:autoSpaceDE w:val="0"/>
              <w:autoSpaceDN w:val="0"/>
              <w:spacing w:line="440" w:lineRule="exact"/>
              <w:rPr>
                <w:rFonts w:ascii="宋体"/>
                <w:color w:val="auto"/>
                <w:szCs w:val="21"/>
                <w:highlight w:val="none"/>
              </w:rPr>
            </w:pPr>
          </w:p>
        </w:tc>
        <w:tc>
          <w:tcPr>
            <w:tcW w:w="708"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811" w:type="dxa"/>
            <w:tcBorders>
              <w:left w:val="single" w:color="auto" w:sz="4" w:space="0"/>
            </w:tcBorders>
            <w:noWrap w:val="0"/>
            <w:vAlign w:val="center"/>
          </w:tcPr>
          <w:p>
            <w:pPr>
              <w:autoSpaceDE w:val="0"/>
              <w:autoSpaceDN w:val="0"/>
              <w:spacing w:line="440" w:lineRule="exact"/>
              <w:rPr>
                <w:rFonts w:ascii="宋体"/>
                <w:color w:val="auto"/>
                <w:szCs w:val="21"/>
                <w:highlight w:val="none"/>
              </w:rPr>
            </w:pPr>
          </w:p>
        </w:tc>
        <w:tc>
          <w:tcPr>
            <w:tcW w:w="1172" w:type="dxa"/>
            <w:noWrap w:val="0"/>
            <w:vAlign w:val="center"/>
          </w:tcPr>
          <w:p>
            <w:pPr>
              <w:autoSpaceDE w:val="0"/>
              <w:autoSpaceDN w:val="0"/>
              <w:spacing w:line="440" w:lineRule="exact"/>
              <w:rPr>
                <w:rFonts w:ascii="宋体"/>
                <w:color w:val="auto"/>
                <w:szCs w:val="21"/>
                <w:highlight w:val="none"/>
              </w:rPr>
            </w:pPr>
          </w:p>
        </w:tc>
        <w:tc>
          <w:tcPr>
            <w:tcW w:w="897" w:type="dxa"/>
            <w:noWrap w:val="0"/>
            <w:vAlign w:val="center"/>
          </w:tcPr>
          <w:p>
            <w:pPr>
              <w:autoSpaceDE w:val="0"/>
              <w:autoSpaceDN w:val="0"/>
              <w:spacing w:line="440" w:lineRule="exact"/>
              <w:rPr>
                <w:rFonts w:ascii="宋体"/>
                <w:color w:val="auto"/>
                <w:szCs w:val="21"/>
                <w:highlight w:val="none"/>
              </w:rPr>
            </w:pPr>
          </w:p>
        </w:tc>
        <w:tc>
          <w:tcPr>
            <w:tcW w:w="1241" w:type="dxa"/>
            <w:noWrap w:val="0"/>
            <w:vAlign w:val="center"/>
          </w:tcPr>
          <w:p>
            <w:pPr>
              <w:autoSpaceDE w:val="0"/>
              <w:autoSpaceDN w:val="0"/>
              <w:spacing w:line="440" w:lineRule="exact"/>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rPr>
                <w:rFonts w:ascii="宋体"/>
                <w:color w:val="auto"/>
                <w:szCs w:val="21"/>
                <w:highlight w:val="none"/>
              </w:rPr>
            </w:pPr>
          </w:p>
        </w:tc>
        <w:tc>
          <w:tcPr>
            <w:tcW w:w="2669" w:type="dxa"/>
            <w:noWrap w:val="0"/>
            <w:vAlign w:val="center"/>
          </w:tcPr>
          <w:p>
            <w:pPr>
              <w:autoSpaceDE w:val="0"/>
              <w:autoSpaceDN w:val="0"/>
              <w:spacing w:line="440" w:lineRule="exact"/>
              <w:rPr>
                <w:rFonts w:ascii="宋体"/>
                <w:color w:val="auto"/>
                <w:szCs w:val="21"/>
                <w:highlight w:val="none"/>
              </w:rPr>
            </w:pPr>
          </w:p>
        </w:tc>
        <w:tc>
          <w:tcPr>
            <w:tcW w:w="708"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811" w:type="dxa"/>
            <w:tcBorders>
              <w:left w:val="single" w:color="auto" w:sz="4" w:space="0"/>
            </w:tcBorders>
            <w:noWrap w:val="0"/>
            <w:vAlign w:val="center"/>
          </w:tcPr>
          <w:p>
            <w:pPr>
              <w:autoSpaceDE w:val="0"/>
              <w:autoSpaceDN w:val="0"/>
              <w:spacing w:line="440" w:lineRule="exact"/>
              <w:rPr>
                <w:rFonts w:ascii="宋体"/>
                <w:color w:val="auto"/>
                <w:szCs w:val="21"/>
                <w:highlight w:val="none"/>
              </w:rPr>
            </w:pPr>
          </w:p>
        </w:tc>
        <w:tc>
          <w:tcPr>
            <w:tcW w:w="1172" w:type="dxa"/>
            <w:noWrap w:val="0"/>
            <w:vAlign w:val="center"/>
          </w:tcPr>
          <w:p>
            <w:pPr>
              <w:autoSpaceDE w:val="0"/>
              <w:autoSpaceDN w:val="0"/>
              <w:spacing w:line="440" w:lineRule="exact"/>
              <w:rPr>
                <w:rFonts w:ascii="宋体"/>
                <w:color w:val="auto"/>
                <w:szCs w:val="21"/>
                <w:highlight w:val="none"/>
              </w:rPr>
            </w:pPr>
          </w:p>
        </w:tc>
        <w:tc>
          <w:tcPr>
            <w:tcW w:w="897" w:type="dxa"/>
            <w:noWrap w:val="0"/>
            <w:vAlign w:val="center"/>
          </w:tcPr>
          <w:p>
            <w:pPr>
              <w:autoSpaceDE w:val="0"/>
              <w:autoSpaceDN w:val="0"/>
              <w:spacing w:line="440" w:lineRule="exact"/>
              <w:rPr>
                <w:rFonts w:ascii="宋体"/>
                <w:color w:val="auto"/>
                <w:szCs w:val="21"/>
                <w:highlight w:val="none"/>
              </w:rPr>
            </w:pPr>
          </w:p>
        </w:tc>
        <w:tc>
          <w:tcPr>
            <w:tcW w:w="1241" w:type="dxa"/>
            <w:noWrap w:val="0"/>
            <w:vAlign w:val="center"/>
          </w:tcPr>
          <w:p>
            <w:pPr>
              <w:autoSpaceDE w:val="0"/>
              <w:autoSpaceDN w:val="0"/>
              <w:spacing w:line="440" w:lineRule="exact"/>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rPr>
                <w:rFonts w:ascii="宋体"/>
                <w:color w:val="auto"/>
                <w:szCs w:val="21"/>
                <w:highlight w:val="none"/>
              </w:rPr>
            </w:pPr>
          </w:p>
        </w:tc>
        <w:tc>
          <w:tcPr>
            <w:tcW w:w="2669" w:type="dxa"/>
            <w:noWrap w:val="0"/>
            <w:vAlign w:val="center"/>
          </w:tcPr>
          <w:p>
            <w:pPr>
              <w:autoSpaceDE w:val="0"/>
              <w:autoSpaceDN w:val="0"/>
              <w:spacing w:line="440" w:lineRule="exact"/>
              <w:rPr>
                <w:rFonts w:ascii="宋体"/>
                <w:color w:val="auto"/>
                <w:szCs w:val="21"/>
                <w:highlight w:val="none"/>
              </w:rPr>
            </w:pPr>
          </w:p>
        </w:tc>
        <w:tc>
          <w:tcPr>
            <w:tcW w:w="708"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811" w:type="dxa"/>
            <w:tcBorders>
              <w:left w:val="single" w:color="auto" w:sz="4" w:space="0"/>
            </w:tcBorders>
            <w:noWrap w:val="0"/>
            <w:vAlign w:val="center"/>
          </w:tcPr>
          <w:p>
            <w:pPr>
              <w:autoSpaceDE w:val="0"/>
              <w:autoSpaceDN w:val="0"/>
              <w:spacing w:line="440" w:lineRule="exact"/>
              <w:rPr>
                <w:rFonts w:ascii="宋体"/>
                <w:color w:val="auto"/>
                <w:szCs w:val="21"/>
                <w:highlight w:val="none"/>
              </w:rPr>
            </w:pPr>
          </w:p>
        </w:tc>
        <w:tc>
          <w:tcPr>
            <w:tcW w:w="1172" w:type="dxa"/>
            <w:noWrap w:val="0"/>
            <w:vAlign w:val="center"/>
          </w:tcPr>
          <w:p>
            <w:pPr>
              <w:autoSpaceDE w:val="0"/>
              <w:autoSpaceDN w:val="0"/>
              <w:spacing w:line="440" w:lineRule="exact"/>
              <w:rPr>
                <w:rFonts w:ascii="宋体"/>
                <w:color w:val="auto"/>
                <w:szCs w:val="21"/>
                <w:highlight w:val="none"/>
              </w:rPr>
            </w:pPr>
          </w:p>
        </w:tc>
        <w:tc>
          <w:tcPr>
            <w:tcW w:w="897" w:type="dxa"/>
            <w:noWrap w:val="0"/>
            <w:vAlign w:val="center"/>
          </w:tcPr>
          <w:p>
            <w:pPr>
              <w:autoSpaceDE w:val="0"/>
              <w:autoSpaceDN w:val="0"/>
              <w:spacing w:line="440" w:lineRule="exact"/>
              <w:rPr>
                <w:rFonts w:ascii="宋体"/>
                <w:color w:val="auto"/>
                <w:szCs w:val="21"/>
                <w:highlight w:val="none"/>
              </w:rPr>
            </w:pPr>
          </w:p>
        </w:tc>
        <w:tc>
          <w:tcPr>
            <w:tcW w:w="1241" w:type="dxa"/>
            <w:noWrap w:val="0"/>
            <w:vAlign w:val="center"/>
          </w:tcPr>
          <w:p>
            <w:pPr>
              <w:autoSpaceDE w:val="0"/>
              <w:autoSpaceDN w:val="0"/>
              <w:spacing w:line="440" w:lineRule="exact"/>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rPr>
                <w:rFonts w:ascii="宋体"/>
                <w:color w:val="auto"/>
                <w:szCs w:val="21"/>
                <w:highlight w:val="none"/>
              </w:rPr>
            </w:pPr>
          </w:p>
        </w:tc>
        <w:tc>
          <w:tcPr>
            <w:tcW w:w="2669" w:type="dxa"/>
            <w:noWrap w:val="0"/>
            <w:vAlign w:val="center"/>
          </w:tcPr>
          <w:p>
            <w:pPr>
              <w:autoSpaceDE w:val="0"/>
              <w:autoSpaceDN w:val="0"/>
              <w:spacing w:line="440" w:lineRule="exact"/>
              <w:rPr>
                <w:rFonts w:ascii="宋体"/>
                <w:color w:val="auto"/>
                <w:szCs w:val="21"/>
                <w:highlight w:val="none"/>
              </w:rPr>
            </w:pPr>
          </w:p>
        </w:tc>
        <w:tc>
          <w:tcPr>
            <w:tcW w:w="708"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811" w:type="dxa"/>
            <w:tcBorders>
              <w:left w:val="single" w:color="auto" w:sz="4" w:space="0"/>
            </w:tcBorders>
            <w:noWrap w:val="0"/>
            <w:vAlign w:val="center"/>
          </w:tcPr>
          <w:p>
            <w:pPr>
              <w:autoSpaceDE w:val="0"/>
              <w:autoSpaceDN w:val="0"/>
              <w:spacing w:line="440" w:lineRule="exact"/>
              <w:rPr>
                <w:rFonts w:ascii="宋体"/>
                <w:color w:val="auto"/>
                <w:szCs w:val="21"/>
                <w:highlight w:val="none"/>
              </w:rPr>
            </w:pPr>
          </w:p>
        </w:tc>
        <w:tc>
          <w:tcPr>
            <w:tcW w:w="1172" w:type="dxa"/>
            <w:noWrap w:val="0"/>
            <w:vAlign w:val="center"/>
          </w:tcPr>
          <w:p>
            <w:pPr>
              <w:autoSpaceDE w:val="0"/>
              <w:autoSpaceDN w:val="0"/>
              <w:spacing w:line="440" w:lineRule="exact"/>
              <w:rPr>
                <w:rFonts w:ascii="宋体"/>
                <w:color w:val="auto"/>
                <w:szCs w:val="21"/>
                <w:highlight w:val="none"/>
              </w:rPr>
            </w:pPr>
          </w:p>
        </w:tc>
        <w:tc>
          <w:tcPr>
            <w:tcW w:w="897" w:type="dxa"/>
            <w:noWrap w:val="0"/>
            <w:vAlign w:val="center"/>
          </w:tcPr>
          <w:p>
            <w:pPr>
              <w:autoSpaceDE w:val="0"/>
              <w:autoSpaceDN w:val="0"/>
              <w:spacing w:line="440" w:lineRule="exact"/>
              <w:rPr>
                <w:rFonts w:ascii="宋体"/>
                <w:color w:val="auto"/>
                <w:szCs w:val="21"/>
                <w:highlight w:val="none"/>
              </w:rPr>
            </w:pPr>
          </w:p>
        </w:tc>
        <w:tc>
          <w:tcPr>
            <w:tcW w:w="1241" w:type="dxa"/>
            <w:noWrap w:val="0"/>
            <w:vAlign w:val="center"/>
          </w:tcPr>
          <w:p>
            <w:pPr>
              <w:autoSpaceDE w:val="0"/>
              <w:autoSpaceDN w:val="0"/>
              <w:spacing w:line="440" w:lineRule="exact"/>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390" w:type="dxa"/>
            <w:noWrap w:val="0"/>
            <w:vAlign w:val="center"/>
          </w:tcPr>
          <w:p>
            <w:pPr>
              <w:autoSpaceDE w:val="0"/>
              <w:autoSpaceDN w:val="0"/>
              <w:spacing w:line="440" w:lineRule="exact"/>
              <w:rPr>
                <w:rFonts w:ascii="宋体"/>
                <w:color w:val="auto"/>
                <w:szCs w:val="21"/>
                <w:highlight w:val="none"/>
              </w:rPr>
            </w:pPr>
          </w:p>
        </w:tc>
        <w:tc>
          <w:tcPr>
            <w:tcW w:w="2669" w:type="dxa"/>
            <w:noWrap w:val="0"/>
            <w:vAlign w:val="center"/>
          </w:tcPr>
          <w:p>
            <w:pPr>
              <w:autoSpaceDE w:val="0"/>
              <w:autoSpaceDN w:val="0"/>
              <w:spacing w:line="440" w:lineRule="exact"/>
              <w:rPr>
                <w:rFonts w:ascii="宋体"/>
                <w:color w:val="auto"/>
                <w:szCs w:val="21"/>
                <w:highlight w:val="none"/>
              </w:rPr>
            </w:pPr>
          </w:p>
        </w:tc>
        <w:tc>
          <w:tcPr>
            <w:tcW w:w="708"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811" w:type="dxa"/>
            <w:tcBorders>
              <w:left w:val="single" w:color="auto" w:sz="4" w:space="0"/>
            </w:tcBorders>
            <w:noWrap w:val="0"/>
            <w:vAlign w:val="center"/>
          </w:tcPr>
          <w:p>
            <w:pPr>
              <w:autoSpaceDE w:val="0"/>
              <w:autoSpaceDN w:val="0"/>
              <w:spacing w:line="440" w:lineRule="exact"/>
              <w:rPr>
                <w:rFonts w:ascii="宋体"/>
                <w:color w:val="auto"/>
                <w:szCs w:val="21"/>
                <w:highlight w:val="none"/>
              </w:rPr>
            </w:pPr>
          </w:p>
        </w:tc>
        <w:tc>
          <w:tcPr>
            <w:tcW w:w="1172" w:type="dxa"/>
            <w:noWrap w:val="0"/>
            <w:vAlign w:val="center"/>
          </w:tcPr>
          <w:p>
            <w:pPr>
              <w:autoSpaceDE w:val="0"/>
              <w:autoSpaceDN w:val="0"/>
              <w:spacing w:line="440" w:lineRule="exact"/>
              <w:rPr>
                <w:rFonts w:ascii="宋体"/>
                <w:color w:val="auto"/>
                <w:szCs w:val="21"/>
                <w:highlight w:val="none"/>
              </w:rPr>
            </w:pPr>
          </w:p>
        </w:tc>
        <w:tc>
          <w:tcPr>
            <w:tcW w:w="897" w:type="dxa"/>
            <w:noWrap w:val="0"/>
            <w:vAlign w:val="center"/>
          </w:tcPr>
          <w:p>
            <w:pPr>
              <w:autoSpaceDE w:val="0"/>
              <w:autoSpaceDN w:val="0"/>
              <w:spacing w:line="440" w:lineRule="exact"/>
              <w:rPr>
                <w:rFonts w:ascii="宋体"/>
                <w:color w:val="auto"/>
                <w:szCs w:val="21"/>
                <w:highlight w:val="none"/>
              </w:rPr>
            </w:pPr>
          </w:p>
        </w:tc>
        <w:tc>
          <w:tcPr>
            <w:tcW w:w="1241" w:type="dxa"/>
            <w:noWrap w:val="0"/>
            <w:vAlign w:val="center"/>
          </w:tcPr>
          <w:p>
            <w:pPr>
              <w:autoSpaceDE w:val="0"/>
              <w:autoSpaceDN w:val="0"/>
              <w:spacing w:line="440" w:lineRule="exact"/>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5750" w:type="dxa"/>
            <w:gridSpan w:val="5"/>
            <w:noWrap w:val="0"/>
            <w:vAlign w:val="center"/>
          </w:tcPr>
          <w:p>
            <w:pPr>
              <w:autoSpaceDE w:val="0"/>
              <w:autoSpaceDN w:val="0"/>
              <w:spacing w:line="440" w:lineRule="exact"/>
              <w:jc w:val="center"/>
              <w:rPr>
                <w:rFonts w:ascii="宋体"/>
                <w:color w:val="auto"/>
                <w:szCs w:val="21"/>
                <w:highlight w:val="none"/>
              </w:rPr>
            </w:pPr>
            <w:r>
              <w:rPr>
                <w:rFonts w:hint="eastAsia" w:ascii="宋体" w:hAnsi="宋体"/>
                <w:color w:val="auto"/>
                <w:szCs w:val="21"/>
                <w:highlight w:val="none"/>
              </w:rPr>
              <w:t>单价</w:t>
            </w:r>
            <w:r>
              <w:rPr>
                <w:rFonts w:ascii="宋体" w:hAnsi="宋体"/>
                <w:color w:val="auto"/>
                <w:szCs w:val="21"/>
                <w:highlight w:val="none"/>
              </w:rPr>
              <w:t>50</w:t>
            </w:r>
            <w:r>
              <w:rPr>
                <w:rFonts w:hint="eastAsia" w:ascii="宋体" w:hAnsi="宋体"/>
                <w:color w:val="auto"/>
                <w:szCs w:val="21"/>
                <w:highlight w:val="none"/>
              </w:rPr>
              <w:t>万元以上设备小计</w:t>
            </w:r>
          </w:p>
        </w:tc>
        <w:tc>
          <w:tcPr>
            <w:tcW w:w="897" w:type="dxa"/>
            <w:noWrap w:val="0"/>
            <w:vAlign w:val="center"/>
          </w:tcPr>
          <w:p>
            <w:pPr>
              <w:autoSpaceDE w:val="0"/>
              <w:autoSpaceDN w:val="0"/>
              <w:spacing w:line="440" w:lineRule="exact"/>
              <w:jc w:val="center"/>
              <w:rPr>
                <w:rFonts w:ascii="宋体"/>
                <w:color w:val="auto"/>
                <w:szCs w:val="21"/>
                <w:highlight w:val="none"/>
              </w:rPr>
            </w:pPr>
          </w:p>
        </w:tc>
        <w:tc>
          <w:tcPr>
            <w:tcW w:w="1241" w:type="dxa"/>
            <w:noWrap w:val="0"/>
            <w:vAlign w:val="center"/>
          </w:tcPr>
          <w:p>
            <w:pPr>
              <w:autoSpaceDE w:val="0"/>
              <w:autoSpaceDN w:val="0"/>
              <w:spacing w:line="440" w:lineRule="exact"/>
              <w:jc w:val="center"/>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jc w:val="center"/>
              <w:rPr>
                <w:rFonts w:ascii="宋体" w:hAnsi="宋体"/>
                <w:color w:val="auto"/>
                <w:szCs w:val="21"/>
                <w:highlight w:val="none"/>
              </w:rPr>
            </w:pPr>
            <w:r>
              <w:rPr>
                <w:rFonts w:ascii="宋体" w:hAnsi="宋体"/>
                <w:color w:val="auto"/>
                <w:szCs w:val="21"/>
                <w:highlight w:val="none"/>
              </w:rPr>
              <w:t>/</w:t>
            </w:r>
          </w:p>
        </w:tc>
        <w:tc>
          <w:tcPr>
            <w:tcW w:w="2263" w:type="dxa"/>
            <w:tcBorders>
              <w:left w:val="single" w:color="auto" w:sz="4" w:space="0"/>
              <w:right w:val="single" w:color="auto" w:sz="4" w:space="0"/>
            </w:tcBorders>
            <w:noWrap w:val="0"/>
            <w:vAlign w:val="center"/>
          </w:tcPr>
          <w:p>
            <w:pPr>
              <w:autoSpaceDE w:val="0"/>
              <w:autoSpaceDN w:val="0"/>
              <w:spacing w:line="440" w:lineRule="exact"/>
              <w:jc w:val="center"/>
              <w:rPr>
                <w:rFonts w:ascii="宋体" w:hAnsi="宋体"/>
                <w:color w:val="auto"/>
                <w:szCs w:val="21"/>
                <w:highlight w:val="none"/>
              </w:rPr>
            </w:pPr>
            <w:r>
              <w:rPr>
                <w:rFonts w:ascii="宋体" w:hAnsi="宋体"/>
                <w:color w:val="auto"/>
                <w:szCs w:val="21"/>
                <w:highlight w:val="none"/>
              </w:rPr>
              <w:t>/</w:t>
            </w:r>
          </w:p>
        </w:tc>
        <w:tc>
          <w:tcPr>
            <w:tcW w:w="1260" w:type="dxa"/>
            <w:tcBorders>
              <w:left w:val="single" w:color="auto" w:sz="4" w:space="0"/>
              <w:right w:val="single" w:color="auto" w:sz="4" w:space="0"/>
            </w:tcBorders>
            <w:noWrap w:val="0"/>
            <w:vAlign w:val="center"/>
          </w:tcPr>
          <w:p>
            <w:pPr>
              <w:autoSpaceDE w:val="0"/>
              <w:autoSpaceDN w:val="0"/>
              <w:spacing w:line="440" w:lineRule="exact"/>
              <w:jc w:val="center"/>
              <w:rPr>
                <w:rFonts w:ascii="宋体" w:hAns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5750" w:type="dxa"/>
            <w:gridSpan w:val="5"/>
            <w:noWrap w:val="0"/>
            <w:vAlign w:val="top"/>
          </w:tcPr>
          <w:p>
            <w:pPr>
              <w:autoSpaceDE w:val="0"/>
              <w:autoSpaceDN w:val="0"/>
              <w:spacing w:line="440" w:lineRule="exact"/>
              <w:jc w:val="center"/>
              <w:rPr>
                <w:rFonts w:ascii="宋体"/>
                <w:color w:val="auto"/>
                <w:szCs w:val="21"/>
                <w:highlight w:val="none"/>
              </w:rPr>
            </w:pPr>
            <w:r>
              <w:rPr>
                <w:rFonts w:hint="eastAsia" w:ascii="宋体" w:hAnsi="宋体"/>
                <w:color w:val="auto"/>
                <w:szCs w:val="21"/>
                <w:highlight w:val="none"/>
              </w:rPr>
              <w:t>单价</w:t>
            </w:r>
            <w:r>
              <w:rPr>
                <w:rFonts w:ascii="宋体" w:hAnsi="宋体"/>
                <w:color w:val="auto"/>
                <w:szCs w:val="21"/>
                <w:highlight w:val="none"/>
              </w:rPr>
              <w:t>50</w:t>
            </w:r>
            <w:r>
              <w:rPr>
                <w:rFonts w:hint="eastAsia" w:ascii="宋体" w:hAnsi="宋体"/>
                <w:color w:val="auto"/>
                <w:szCs w:val="21"/>
                <w:highlight w:val="none"/>
              </w:rPr>
              <w:t>万元以下设备小计</w:t>
            </w:r>
          </w:p>
        </w:tc>
        <w:tc>
          <w:tcPr>
            <w:tcW w:w="897" w:type="dxa"/>
            <w:noWrap w:val="0"/>
            <w:vAlign w:val="center"/>
          </w:tcPr>
          <w:p>
            <w:pPr>
              <w:autoSpaceDE w:val="0"/>
              <w:autoSpaceDN w:val="0"/>
              <w:spacing w:line="440" w:lineRule="exact"/>
              <w:jc w:val="center"/>
              <w:rPr>
                <w:rFonts w:ascii="宋体"/>
                <w:color w:val="auto"/>
                <w:szCs w:val="21"/>
                <w:highlight w:val="none"/>
              </w:rPr>
            </w:pPr>
          </w:p>
        </w:tc>
        <w:tc>
          <w:tcPr>
            <w:tcW w:w="1241" w:type="dxa"/>
            <w:noWrap w:val="0"/>
            <w:vAlign w:val="center"/>
          </w:tcPr>
          <w:p>
            <w:pPr>
              <w:autoSpaceDE w:val="0"/>
              <w:autoSpaceDN w:val="0"/>
              <w:spacing w:line="440" w:lineRule="exact"/>
              <w:jc w:val="center"/>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trPr>
        <w:tc>
          <w:tcPr>
            <w:tcW w:w="5750" w:type="dxa"/>
            <w:gridSpan w:val="5"/>
            <w:noWrap w:val="0"/>
            <w:vAlign w:val="top"/>
          </w:tcPr>
          <w:p>
            <w:pPr>
              <w:autoSpaceDE w:val="0"/>
              <w:autoSpaceDN w:val="0"/>
              <w:spacing w:line="440" w:lineRule="exact"/>
              <w:jc w:val="center"/>
              <w:rPr>
                <w:rFonts w:ascii="宋体"/>
                <w:color w:val="auto"/>
                <w:szCs w:val="21"/>
                <w:highlight w:val="none"/>
              </w:rPr>
            </w:pPr>
            <w:r>
              <w:rPr>
                <w:rFonts w:hint="eastAsia" w:ascii="宋体" w:hAnsi="宋体"/>
                <w:color w:val="auto"/>
                <w:szCs w:val="21"/>
                <w:highlight w:val="none"/>
              </w:rPr>
              <w:t>合计</w:t>
            </w:r>
          </w:p>
        </w:tc>
        <w:tc>
          <w:tcPr>
            <w:tcW w:w="897" w:type="dxa"/>
            <w:noWrap w:val="0"/>
            <w:vAlign w:val="center"/>
          </w:tcPr>
          <w:p>
            <w:pPr>
              <w:autoSpaceDE w:val="0"/>
              <w:autoSpaceDN w:val="0"/>
              <w:spacing w:line="440" w:lineRule="exact"/>
              <w:jc w:val="center"/>
              <w:rPr>
                <w:rFonts w:ascii="宋体"/>
                <w:color w:val="auto"/>
                <w:szCs w:val="21"/>
                <w:highlight w:val="none"/>
              </w:rPr>
            </w:pPr>
          </w:p>
        </w:tc>
        <w:tc>
          <w:tcPr>
            <w:tcW w:w="1241" w:type="dxa"/>
            <w:noWrap w:val="0"/>
            <w:vAlign w:val="center"/>
          </w:tcPr>
          <w:p>
            <w:pPr>
              <w:autoSpaceDE w:val="0"/>
              <w:autoSpaceDN w:val="0"/>
              <w:spacing w:line="440" w:lineRule="exact"/>
              <w:jc w:val="center"/>
              <w:rPr>
                <w:rFonts w:ascii="宋体"/>
                <w:color w:val="auto"/>
                <w:szCs w:val="21"/>
                <w:highlight w:val="none"/>
              </w:rPr>
            </w:pPr>
          </w:p>
        </w:tc>
        <w:tc>
          <w:tcPr>
            <w:tcW w:w="1534" w:type="dxa"/>
            <w:tcBorders>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c>
          <w:tcPr>
            <w:tcW w:w="2263" w:type="dxa"/>
            <w:tcBorders>
              <w:left w:val="single" w:color="auto" w:sz="4" w:space="0"/>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c>
          <w:tcPr>
            <w:tcW w:w="1260" w:type="dxa"/>
            <w:tcBorders>
              <w:left w:val="single" w:color="auto" w:sz="4" w:space="0"/>
              <w:right w:val="single" w:color="auto" w:sz="4" w:space="0"/>
            </w:tcBorders>
            <w:noWrap w:val="0"/>
            <w:vAlign w:val="center"/>
          </w:tcPr>
          <w:p>
            <w:pPr>
              <w:autoSpaceDE w:val="0"/>
              <w:autoSpaceDN w:val="0"/>
              <w:spacing w:line="440" w:lineRule="exact"/>
              <w:jc w:val="center"/>
              <w:rPr>
                <w:rFonts w:ascii="宋体"/>
                <w:color w:val="auto"/>
                <w:szCs w:val="21"/>
                <w:highlight w:val="none"/>
              </w:rPr>
            </w:pPr>
          </w:p>
        </w:tc>
      </w:tr>
    </w:tbl>
    <w:p>
      <w:pPr>
        <w:autoSpaceDE w:val="0"/>
        <w:autoSpaceDN w:val="0"/>
        <w:spacing w:line="440" w:lineRule="exact"/>
        <w:ind w:left="601" w:right="420" w:hanging="181"/>
        <w:jc w:val="both"/>
        <w:rPr>
          <w:rFonts w:ascii="宋体" w:hAnsi="宋体"/>
          <w:color w:val="auto"/>
          <w:szCs w:val="21"/>
          <w:highlight w:val="none"/>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县（市）科技、财政部门审核意见</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5"/>
        <w:gridCol w:w="6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4" w:hRule="atLeast"/>
          <w:jc w:val="center"/>
        </w:trPr>
        <w:tc>
          <w:tcPr>
            <w:tcW w:w="13137" w:type="dxa"/>
            <w:gridSpan w:val="2"/>
            <w:vAlign w:val="top"/>
          </w:tcPr>
          <w:p>
            <w:pPr>
              <w:spacing w:line="440" w:lineRule="exact"/>
              <w:ind w:firstLine="420" w:firstLineChars="200"/>
              <w:rPr>
                <w:rFonts w:hint="default" w:ascii="Times New Roman" w:hAnsi="Times New Roman" w:eastAsia="仿宋_GB2312" w:cs="Times New Roman"/>
                <w:bCs/>
              </w:rPr>
            </w:pPr>
            <w:r>
              <w:rPr>
                <w:rFonts w:hint="default" w:ascii="Times New Roman" w:hAnsi="Times New Roman" w:eastAsia="仿宋_GB2312" w:cs="Times New Roman"/>
                <w:bCs/>
              </w:rPr>
              <w:t>我们对该项目预算申报书及附件进行了认真审核，所附资料齐全，内容真实可靠，所有复印件与原件核对无误，符合规定条件，现予推荐。省财政经费下达后，我们保证及时拨付到项目承担单位，并按有关规定进行监管。</w:t>
            </w: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其他需要说明的问题：</w:t>
            </w:r>
          </w:p>
          <w:p>
            <w:pPr>
              <w:spacing w:line="440" w:lineRule="exact"/>
              <w:rPr>
                <w:rFonts w:hint="default"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7228" w:type="dxa"/>
            <w:vAlign w:val="top"/>
          </w:tcPr>
          <w:p>
            <w:pPr>
              <w:widowControl/>
              <w:spacing w:line="440" w:lineRule="exact"/>
              <w:jc w:val="left"/>
              <w:rPr>
                <w:rFonts w:hint="default" w:ascii="Times New Roman" w:hAnsi="Times New Roman" w:eastAsia="仿宋_GB2312" w:cs="Times New Roman"/>
                <w:bCs/>
              </w:rPr>
            </w:pPr>
            <w:r>
              <w:rPr>
                <w:rFonts w:hint="default" w:ascii="Times New Roman" w:hAnsi="Times New Roman" w:eastAsia="仿宋_GB2312" w:cs="Times New Roman"/>
                <w:bCs/>
              </w:rPr>
              <w:t>县（市）科技局</w:t>
            </w:r>
          </w:p>
          <w:p>
            <w:pPr>
              <w:widowControl/>
              <w:spacing w:line="440" w:lineRule="exact"/>
              <w:jc w:val="left"/>
              <w:rPr>
                <w:rFonts w:hint="default" w:ascii="Times New Roman" w:hAnsi="Times New Roman" w:eastAsia="仿宋_GB2312" w:cs="Times New Roman"/>
                <w:bCs/>
              </w:rPr>
            </w:pP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审核人：</w:t>
            </w:r>
          </w:p>
          <w:p>
            <w:pPr>
              <w:spacing w:line="440" w:lineRule="exact"/>
              <w:ind w:firstLine="1785" w:firstLineChars="850"/>
              <w:rPr>
                <w:rFonts w:hint="default" w:ascii="Times New Roman" w:hAnsi="Times New Roman" w:eastAsia="仿宋_GB2312" w:cs="Times New Roman"/>
              </w:rPr>
            </w:pPr>
          </w:p>
          <w:p>
            <w:pPr>
              <w:spacing w:line="440" w:lineRule="exact"/>
              <w:ind w:firstLine="1365" w:firstLineChars="650"/>
              <w:rPr>
                <w:rFonts w:hint="default" w:ascii="Times New Roman" w:hAnsi="Times New Roman" w:eastAsia="仿宋_GB2312" w:cs="Times New Roman"/>
              </w:rPr>
            </w:pPr>
            <w:r>
              <w:rPr>
                <w:rFonts w:hint="default" w:ascii="Times New Roman" w:hAnsi="Times New Roman" w:eastAsia="仿宋_GB2312" w:cs="Times New Roman"/>
              </w:rPr>
              <w:t>（盖章）</w:t>
            </w:r>
          </w:p>
          <w:p>
            <w:pPr>
              <w:spacing w:line="440" w:lineRule="exact"/>
              <w:rPr>
                <w:rFonts w:hint="default" w:ascii="Times New Roman" w:hAnsi="Times New Roman" w:eastAsia="仿宋_GB2312" w:cs="Times New Roman"/>
              </w:rPr>
            </w:pPr>
          </w:p>
          <w:p>
            <w:pPr>
              <w:spacing w:line="44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rPr>
              <w:t>年    月    日</w:t>
            </w:r>
          </w:p>
        </w:tc>
        <w:tc>
          <w:tcPr>
            <w:tcW w:w="5909" w:type="dxa"/>
            <w:vAlign w:val="top"/>
          </w:tcPr>
          <w:p>
            <w:pPr>
              <w:widowControl/>
              <w:spacing w:line="440" w:lineRule="exact"/>
              <w:jc w:val="left"/>
              <w:rPr>
                <w:rFonts w:hint="default" w:ascii="Times New Roman" w:hAnsi="Times New Roman" w:eastAsia="仿宋_GB2312" w:cs="Times New Roman"/>
                <w:bCs/>
              </w:rPr>
            </w:pPr>
            <w:r>
              <w:rPr>
                <w:rFonts w:hint="default" w:ascii="Times New Roman" w:hAnsi="Times New Roman" w:eastAsia="仿宋_GB2312" w:cs="Times New Roman"/>
                <w:bCs/>
              </w:rPr>
              <w:t>县（市）财政局</w:t>
            </w:r>
          </w:p>
          <w:p>
            <w:pPr>
              <w:widowControl/>
              <w:spacing w:line="440" w:lineRule="exact"/>
              <w:jc w:val="left"/>
              <w:rPr>
                <w:rFonts w:hint="default" w:ascii="Times New Roman" w:hAnsi="Times New Roman" w:eastAsia="仿宋_GB2312" w:cs="Times New Roman"/>
                <w:bCs/>
              </w:rPr>
            </w:pP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审核人：</w:t>
            </w:r>
          </w:p>
          <w:p>
            <w:pPr>
              <w:spacing w:line="440" w:lineRule="exact"/>
              <w:ind w:firstLine="1785" w:firstLineChars="850"/>
              <w:rPr>
                <w:rFonts w:hint="default" w:ascii="Times New Roman" w:hAnsi="Times New Roman" w:eastAsia="仿宋_GB2312" w:cs="Times New Roman"/>
              </w:rPr>
            </w:pPr>
          </w:p>
          <w:p>
            <w:pPr>
              <w:spacing w:line="440" w:lineRule="exact"/>
              <w:ind w:firstLine="1365" w:firstLineChars="650"/>
              <w:rPr>
                <w:rFonts w:hint="default" w:ascii="Times New Roman" w:hAnsi="Times New Roman" w:eastAsia="仿宋_GB2312" w:cs="Times New Roman"/>
              </w:rPr>
            </w:pPr>
            <w:r>
              <w:rPr>
                <w:rFonts w:hint="default" w:ascii="Times New Roman" w:hAnsi="Times New Roman" w:eastAsia="仿宋_GB2312" w:cs="Times New Roman"/>
              </w:rPr>
              <w:t>（盖章）</w:t>
            </w:r>
          </w:p>
          <w:p>
            <w:pPr>
              <w:spacing w:line="440" w:lineRule="exact"/>
              <w:rPr>
                <w:rFonts w:hint="default" w:ascii="Times New Roman" w:hAnsi="Times New Roman" w:eastAsia="仿宋_GB2312" w:cs="Times New Roman"/>
              </w:rPr>
            </w:pPr>
          </w:p>
          <w:p>
            <w:pPr>
              <w:spacing w:line="44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rPr>
              <w:t>年    月    日</w:t>
            </w:r>
          </w:p>
        </w:tc>
      </w:tr>
    </w:tbl>
    <w:p>
      <w:pPr>
        <w:pStyle w:val="2"/>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jc w:val="center"/>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省辖市（省直管县）科技、财政部门或省直主管部门审核意见</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7"/>
        <w:gridCol w:w="5031"/>
        <w:gridCol w:w="3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2" w:hRule="atLeast"/>
          <w:jc w:val="center"/>
        </w:trPr>
        <w:tc>
          <w:tcPr>
            <w:tcW w:w="13140" w:type="dxa"/>
            <w:gridSpan w:val="3"/>
            <w:vAlign w:val="top"/>
          </w:tcPr>
          <w:p>
            <w:pPr>
              <w:spacing w:line="440" w:lineRule="exact"/>
              <w:ind w:firstLine="420" w:firstLineChars="200"/>
              <w:rPr>
                <w:rFonts w:hint="default" w:ascii="Times New Roman" w:hAnsi="Times New Roman" w:eastAsia="仿宋_GB2312" w:cs="Times New Roman"/>
                <w:bCs/>
              </w:rPr>
            </w:pPr>
            <w:r>
              <w:rPr>
                <w:rFonts w:hint="default" w:ascii="Times New Roman" w:hAnsi="Times New Roman" w:eastAsia="仿宋_GB2312" w:cs="Times New Roman"/>
                <w:bCs/>
              </w:rPr>
              <w:t>我们对该项目预算申报书及附件进行了认真审核，所附资料齐全，内容真实可靠，所有复印件与原件核对无误，符合规定条件，现予推荐。省财政项目经费下达后，我们保证及时拨付到项目承担单位，并按有关规定进行监管。</w:t>
            </w: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其他需要说明的问题：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4" w:hRule="atLeast"/>
          <w:jc w:val="center"/>
        </w:trPr>
        <w:tc>
          <w:tcPr>
            <w:tcW w:w="5310" w:type="dxa"/>
            <w:vAlign w:val="top"/>
          </w:tcPr>
          <w:p>
            <w:pPr>
              <w:widowControl/>
              <w:spacing w:line="440" w:lineRule="exact"/>
              <w:jc w:val="left"/>
              <w:rPr>
                <w:rFonts w:hint="default" w:ascii="Times New Roman" w:hAnsi="Times New Roman" w:eastAsia="仿宋_GB2312" w:cs="Times New Roman"/>
                <w:bCs/>
              </w:rPr>
            </w:pPr>
            <w:r>
              <w:rPr>
                <w:rFonts w:hint="default" w:ascii="Times New Roman" w:hAnsi="Times New Roman" w:eastAsia="仿宋_GB2312" w:cs="Times New Roman"/>
                <w:bCs/>
              </w:rPr>
              <w:t>省辖市（省直管县）科技局或省直主管部门科研（技）处</w:t>
            </w: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审核人：</w:t>
            </w:r>
          </w:p>
          <w:p>
            <w:pPr>
              <w:spacing w:line="440" w:lineRule="exact"/>
              <w:rPr>
                <w:rFonts w:hint="default" w:ascii="Times New Roman" w:hAnsi="Times New Roman" w:eastAsia="仿宋_GB2312" w:cs="Times New Roman"/>
              </w:rPr>
            </w:pPr>
          </w:p>
          <w:p>
            <w:pPr>
              <w:spacing w:line="440" w:lineRule="exact"/>
              <w:ind w:firstLine="1365" w:firstLineChars="650"/>
              <w:rPr>
                <w:rFonts w:hint="default" w:ascii="Times New Roman" w:hAnsi="Times New Roman" w:eastAsia="仿宋_GB2312" w:cs="Times New Roman"/>
              </w:rPr>
            </w:pPr>
            <w:r>
              <w:rPr>
                <w:rFonts w:hint="default" w:ascii="Times New Roman" w:hAnsi="Times New Roman" w:eastAsia="仿宋_GB2312" w:cs="Times New Roman"/>
              </w:rPr>
              <w:t>（盖章）</w:t>
            </w:r>
          </w:p>
          <w:p>
            <w:pPr>
              <w:spacing w:line="440" w:lineRule="exact"/>
              <w:ind w:firstLine="1365" w:firstLineChars="650"/>
              <w:rPr>
                <w:rFonts w:hint="default" w:ascii="Times New Roman" w:hAnsi="Times New Roman" w:eastAsia="仿宋_GB2312" w:cs="Times New Roman"/>
              </w:rPr>
            </w:pPr>
          </w:p>
          <w:p>
            <w:pPr>
              <w:spacing w:line="440" w:lineRule="exact"/>
              <w:ind w:firstLine="1260" w:firstLineChars="600"/>
              <w:rPr>
                <w:rFonts w:hint="default" w:ascii="Times New Roman" w:hAnsi="Times New Roman" w:eastAsia="仿宋_GB2312" w:cs="Times New Roman"/>
                <w:bCs/>
              </w:rPr>
            </w:pPr>
            <w:r>
              <w:rPr>
                <w:rFonts w:hint="default" w:ascii="Times New Roman" w:hAnsi="Times New Roman" w:eastAsia="仿宋_GB2312" w:cs="Times New Roman"/>
              </w:rPr>
              <w:t>年月日</w:t>
            </w:r>
          </w:p>
        </w:tc>
        <w:tc>
          <w:tcPr>
            <w:tcW w:w="4665" w:type="dxa"/>
            <w:vAlign w:val="top"/>
          </w:tcPr>
          <w:p>
            <w:pPr>
              <w:widowControl/>
              <w:spacing w:line="440" w:lineRule="exact"/>
              <w:jc w:val="left"/>
              <w:rPr>
                <w:rFonts w:hint="default" w:ascii="Times New Roman" w:hAnsi="Times New Roman" w:eastAsia="仿宋_GB2312" w:cs="Times New Roman"/>
                <w:bCs/>
              </w:rPr>
            </w:pPr>
            <w:r>
              <w:rPr>
                <w:rFonts w:hint="default" w:ascii="Times New Roman" w:hAnsi="Times New Roman" w:eastAsia="仿宋_GB2312" w:cs="Times New Roman"/>
                <w:bCs/>
              </w:rPr>
              <w:t>省辖市（省直管县）财政局</w:t>
            </w:r>
          </w:p>
          <w:p>
            <w:pPr>
              <w:spacing w:line="440" w:lineRule="exact"/>
              <w:rPr>
                <w:rFonts w:hint="default" w:ascii="Times New Roman" w:hAnsi="Times New Roman" w:eastAsia="仿宋_GB2312" w:cs="Times New Roman"/>
                <w:bCs/>
              </w:rPr>
            </w:pP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审核人：</w:t>
            </w:r>
          </w:p>
          <w:p>
            <w:pPr>
              <w:spacing w:line="440" w:lineRule="exact"/>
              <w:ind w:firstLine="1785" w:firstLineChars="850"/>
              <w:rPr>
                <w:rFonts w:hint="default" w:ascii="Times New Roman" w:hAnsi="Times New Roman" w:eastAsia="仿宋_GB2312" w:cs="Times New Roman"/>
              </w:rPr>
            </w:pPr>
          </w:p>
          <w:p>
            <w:pPr>
              <w:spacing w:line="440" w:lineRule="exact"/>
              <w:ind w:firstLine="1365" w:firstLineChars="650"/>
              <w:rPr>
                <w:rFonts w:hint="default" w:ascii="Times New Roman" w:hAnsi="Times New Roman" w:eastAsia="仿宋_GB2312" w:cs="Times New Roman"/>
              </w:rPr>
            </w:pPr>
            <w:r>
              <w:rPr>
                <w:rFonts w:hint="default" w:ascii="Times New Roman" w:hAnsi="Times New Roman" w:eastAsia="仿宋_GB2312" w:cs="Times New Roman"/>
              </w:rPr>
              <w:t>（盖章）</w:t>
            </w:r>
          </w:p>
          <w:p>
            <w:pPr>
              <w:spacing w:line="440" w:lineRule="exact"/>
              <w:rPr>
                <w:rFonts w:hint="default" w:ascii="Times New Roman" w:hAnsi="Times New Roman" w:eastAsia="仿宋_GB2312" w:cs="Times New Roman"/>
              </w:rPr>
            </w:pPr>
          </w:p>
          <w:p>
            <w:pPr>
              <w:spacing w:line="440" w:lineRule="exact"/>
              <w:ind w:firstLine="1260" w:firstLineChars="600"/>
              <w:rPr>
                <w:rFonts w:hint="default" w:ascii="Times New Roman" w:hAnsi="Times New Roman" w:eastAsia="仿宋_GB2312" w:cs="Times New Roman"/>
                <w:bCs/>
              </w:rPr>
            </w:pPr>
            <w:r>
              <w:rPr>
                <w:rFonts w:hint="default" w:ascii="Times New Roman" w:hAnsi="Times New Roman" w:eastAsia="仿宋_GB2312" w:cs="Times New Roman"/>
              </w:rPr>
              <w:t>年月日</w:t>
            </w:r>
          </w:p>
        </w:tc>
        <w:tc>
          <w:tcPr>
            <w:tcW w:w="3165" w:type="dxa"/>
          </w:tcPr>
          <w:p>
            <w:pPr>
              <w:widowControl/>
              <w:spacing w:line="440" w:lineRule="exact"/>
              <w:jc w:val="left"/>
              <w:rPr>
                <w:rFonts w:hint="default" w:ascii="Times New Roman" w:hAnsi="Times New Roman" w:eastAsia="仿宋_GB2312" w:cs="Times New Roman"/>
                <w:bCs/>
              </w:rPr>
            </w:pPr>
            <w:r>
              <w:rPr>
                <w:rFonts w:hint="default" w:ascii="Times New Roman" w:hAnsi="Times New Roman" w:eastAsia="仿宋_GB2312" w:cs="Times New Roman"/>
                <w:bCs/>
              </w:rPr>
              <w:t>省直主管部门财务处</w:t>
            </w:r>
          </w:p>
          <w:p>
            <w:pPr>
              <w:widowControl/>
              <w:spacing w:line="440" w:lineRule="exact"/>
              <w:jc w:val="left"/>
              <w:rPr>
                <w:rFonts w:hint="default" w:ascii="Times New Roman" w:hAnsi="Times New Roman" w:eastAsia="仿宋_GB2312" w:cs="Times New Roman"/>
                <w:bCs/>
              </w:rPr>
            </w:pPr>
          </w:p>
          <w:p>
            <w:pPr>
              <w:spacing w:line="440" w:lineRule="exact"/>
              <w:rPr>
                <w:rFonts w:hint="default" w:ascii="Times New Roman" w:hAnsi="Times New Roman" w:eastAsia="仿宋_GB2312" w:cs="Times New Roman"/>
              </w:rPr>
            </w:pPr>
            <w:r>
              <w:rPr>
                <w:rFonts w:hint="default" w:ascii="Times New Roman" w:hAnsi="Times New Roman" w:eastAsia="仿宋_GB2312" w:cs="Times New Roman"/>
              </w:rPr>
              <w:t>审核人：</w:t>
            </w:r>
          </w:p>
          <w:p>
            <w:pPr>
              <w:spacing w:line="440" w:lineRule="exact"/>
              <w:ind w:firstLine="1785" w:firstLineChars="850"/>
              <w:rPr>
                <w:rFonts w:hint="default" w:ascii="Times New Roman" w:hAnsi="Times New Roman" w:eastAsia="仿宋_GB2312" w:cs="Times New Roman"/>
              </w:rPr>
            </w:pPr>
          </w:p>
          <w:p>
            <w:pPr>
              <w:spacing w:line="440" w:lineRule="exact"/>
              <w:ind w:firstLine="1260" w:firstLineChars="600"/>
              <w:rPr>
                <w:rFonts w:hint="default" w:ascii="Times New Roman" w:hAnsi="Times New Roman" w:eastAsia="仿宋_GB2312" w:cs="Times New Roman"/>
              </w:rPr>
            </w:pPr>
            <w:r>
              <w:rPr>
                <w:rFonts w:hint="default" w:ascii="Times New Roman" w:hAnsi="Times New Roman" w:eastAsia="仿宋_GB2312" w:cs="Times New Roman"/>
              </w:rPr>
              <w:t>（盖章）</w:t>
            </w:r>
          </w:p>
          <w:p>
            <w:pPr>
              <w:spacing w:line="440" w:lineRule="exact"/>
              <w:rPr>
                <w:rFonts w:hint="default" w:ascii="Times New Roman" w:hAnsi="Times New Roman" w:eastAsia="仿宋_GB2312" w:cs="Times New Roman"/>
              </w:rPr>
            </w:pPr>
          </w:p>
          <w:p>
            <w:pPr>
              <w:spacing w:line="440" w:lineRule="exact"/>
              <w:ind w:firstLine="1260" w:firstLineChars="600"/>
              <w:rPr>
                <w:rFonts w:hint="default" w:ascii="Times New Roman" w:hAnsi="Times New Roman" w:eastAsia="仿宋_GB2312" w:cs="Times New Roman"/>
                <w:bCs/>
              </w:rPr>
            </w:pPr>
            <w:r>
              <w:rPr>
                <w:rFonts w:hint="default" w:ascii="Times New Roman" w:hAnsi="Times New Roman" w:eastAsia="仿宋_GB2312" w:cs="Times New Roman"/>
              </w:rPr>
              <w:t>年月日</w:t>
            </w:r>
          </w:p>
        </w:tc>
      </w:tr>
    </w:tbl>
    <w:p>
      <w:pPr>
        <w:pStyle w:val="3"/>
        <w:sectPr>
          <w:pgSz w:w="16838" w:h="11906" w:orient="landscape"/>
          <w:pgMar w:top="1800" w:right="1440" w:bottom="1800" w:left="1440" w:header="851" w:footer="992" w:gutter="0"/>
          <w:cols w:space="425" w:num="1"/>
          <w:docGrid w:type="lines" w:linePitch="312" w:charSpace="0"/>
        </w:sectPr>
      </w:pPr>
    </w:p>
    <w:p>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宋体正文">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9FEAD6"/>
    <w:multiLevelType w:val="singleLevel"/>
    <w:tmpl w:val="EB9FEAD6"/>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9044B"/>
    <w:rsid w:val="02CA56A7"/>
    <w:rsid w:val="039E3DE2"/>
    <w:rsid w:val="03A31EAD"/>
    <w:rsid w:val="03ED4FBD"/>
    <w:rsid w:val="044B0F22"/>
    <w:rsid w:val="08820513"/>
    <w:rsid w:val="096C112D"/>
    <w:rsid w:val="0A8E6AC4"/>
    <w:rsid w:val="0C1A087C"/>
    <w:rsid w:val="0E6265F1"/>
    <w:rsid w:val="1033272E"/>
    <w:rsid w:val="104A401B"/>
    <w:rsid w:val="11193BF4"/>
    <w:rsid w:val="12D83E75"/>
    <w:rsid w:val="13245D9A"/>
    <w:rsid w:val="138A35D6"/>
    <w:rsid w:val="13CD7AF2"/>
    <w:rsid w:val="181F4ECC"/>
    <w:rsid w:val="186A2571"/>
    <w:rsid w:val="1B1E6D07"/>
    <w:rsid w:val="1D2317D1"/>
    <w:rsid w:val="203C338C"/>
    <w:rsid w:val="24521524"/>
    <w:rsid w:val="2552702E"/>
    <w:rsid w:val="27200A91"/>
    <w:rsid w:val="27CF2519"/>
    <w:rsid w:val="293B6288"/>
    <w:rsid w:val="2ADD300A"/>
    <w:rsid w:val="2D013641"/>
    <w:rsid w:val="2D1910D7"/>
    <w:rsid w:val="2D6829A4"/>
    <w:rsid w:val="3038533D"/>
    <w:rsid w:val="31B17765"/>
    <w:rsid w:val="33550062"/>
    <w:rsid w:val="37601AA8"/>
    <w:rsid w:val="38766076"/>
    <w:rsid w:val="3C7364AD"/>
    <w:rsid w:val="405627EB"/>
    <w:rsid w:val="451119A5"/>
    <w:rsid w:val="470C7DE8"/>
    <w:rsid w:val="476E6931"/>
    <w:rsid w:val="491C7C83"/>
    <w:rsid w:val="49542897"/>
    <w:rsid w:val="4C3C502A"/>
    <w:rsid w:val="4F644C28"/>
    <w:rsid w:val="51FC4142"/>
    <w:rsid w:val="52B50C6D"/>
    <w:rsid w:val="54321AFE"/>
    <w:rsid w:val="549613C2"/>
    <w:rsid w:val="54BF39EF"/>
    <w:rsid w:val="575F5FC5"/>
    <w:rsid w:val="57867C22"/>
    <w:rsid w:val="58BA21FE"/>
    <w:rsid w:val="59C267F6"/>
    <w:rsid w:val="5A79355A"/>
    <w:rsid w:val="5BC92875"/>
    <w:rsid w:val="5FEC38D2"/>
    <w:rsid w:val="605F10FE"/>
    <w:rsid w:val="612708E8"/>
    <w:rsid w:val="61C90453"/>
    <w:rsid w:val="63CC5910"/>
    <w:rsid w:val="64374E3F"/>
    <w:rsid w:val="677132DC"/>
    <w:rsid w:val="686A4E8D"/>
    <w:rsid w:val="6ACF2D2D"/>
    <w:rsid w:val="6E227B68"/>
    <w:rsid w:val="6E420083"/>
    <w:rsid w:val="6EC5298B"/>
    <w:rsid w:val="709D04A0"/>
    <w:rsid w:val="73156D26"/>
    <w:rsid w:val="74057332"/>
    <w:rsid w:val="74D92805"/>
    <w:rsid w:val="79B15084"/>
    <w:rsid w:val="79F8376F"/>
    <w:rsid w:val="7E7A04FC"/>
    <w:rsid w:val="7E8E6634"/>
    <w:rsid w:val="7F423DCB"/>
    <w:rsid w:val="FBA75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line="620" w:lineRule="exact"/>
      <w:ind w:firstLine="420"/>
    </w:pPr>
    <w:rPr>
      <w:szCs w:val="24"/>
    </w:rPr>
  </w:style>
  <w:style w:type="paragraph" w:styleId="3">
    <w:name w:val="Body Text 2"/>
    <w:basedOn w:val="1"/>
    <w:next w:val="4"/>
    <w:qFormat/>
    <w:uiPriority w:val="0"/>
    <w:pPr>
      <w:adjustRightInd w:val="0"/>
      <w:spacing w:line="360" w:lineRule="auto"/>
      <w:textAlignment w:val="baseline"/>
    </w:pPr>
    <w:rPr>
      <w:rFonts w:ascii="楷体_GB2312" w:eastAsia="楷体_GB2312"/>
      <w:kern w:val="44"/>
      <w:sz w:val="28"/>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Page Number1"/>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2026-07-24T00:33:00Z</dcterms:created>
  <dc:creator>1</dc:creator>
  <cp:lastModifiedBy> </cp:lastModifiedBy>
  <dcterms:modified xsi:type="dcterms:W3CDTF">2026-09-07T19:54:45Z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ies>
</file>