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7A" w:rsidRPr="00E25FD9" w:rsidRDefault="0063497A" w:rsidP="0063497A">
      <w:pPr>
        <w:tabs>
          <w:tab w:val="left" w:pos="6258"/>
          <w:tab w:val="left" w:pos="6720"/>
        </w:tabs>
        <w:snapToGrid w:val="0"/>
        <w:spacing w:beforeLines="100" w:before="312" w:afterLines="100" w:after="312"/>
        <w:jc w:val="center"/>
        <w:rPr>
          <w:rFonts w:ascii="方正小标宋简体" w:eastAsia="方正小标宋简体" w:hAnsi="宋体"/>
          <w:b/>
          <w:sz w:val="28"/>
          <w:szCs w:val="28"/>
        </w:rPr>
      </w:pPr>
      <w:r w:rsidRPr="00B6194D">
        <w:rPr>
          <w:rFonts w:ascii="方正小标宋简体" w:eastAsia="方正小标宋简体" w:hAnsi="宋体" w:cs="宋体" w:hint="eastAsia"/>
          <w:b/>
          <w:kern w:val="0"/>
          <w:sz w:val="28"/>
          <w:szCs w:val="28"/>
        </w:rPr>
        <w:t>实验</w:t>
      </w:r>
      <w:r>
        <w:rPr>
          <w:rFonts w:ascii="方正小标宋简体" w:eastAsia="方正小标宋简体" w:hAnsi="宋体" w:cs="宋体"/>
          <w:b/>
          <w:kern w:val="0"/>
          <w:sz w:val="28"/>
          <w:szCs w:val="28"/>
        </w:rPr>
        <w:t>6</w:t>
      </w:r>
      <w:bookmarkStart w:id="0" w:name="_GoBack"/>
      <w:bookmarkEnd w:id="0"/>
      <w:r w:rsidRPr="00B6194D">
        <w:rPr>
          <w:rFonts w:ascii="方正小标宋简体" w:eastAsia="方正小标宋简体" w:hAnsi="宋体" w:cs="宋体" w:hint="eastAsia"/>
          <w:b/>
          <w:kern w:val="0"/>
          <w:sz w:val="28"/>
          <w:szCs w:val="28"/>
        </w:rPr>
        <w:t xml:space="preserve">  </w:t>
      </w:r>
      <w:r w:rsidRPr="00E25FD9">
        <w:rPr>
          <w:rFonts w:ascii="方正小标宋简体" w:eastAsia="方正小标宋简体" w:hAnsi="宋体" w:hint="eastAsia"/>
          <w:b/>
          <w:sz w:val="28"/>
          <w:szCs w:val="28"/>
        </w:rPr>
        <w:t>用双棱镜干涉测钠光波长</w:t>
      </w:r>
    </w:p>
    <w:p w:rsidR="0063497A" w:rsidRPr="002E03FD" w:rsidRDefault="0063497A" w:rsidP="0063497A">
      <w:pPr>
        <w:tabs>
          <w:tab w:val="left" w:pos="6258"/>
          <w:tab w:val="left" w:pos="6720"/>
        </w:tabs>
        <w:snapToGrid w:val="0"/>
        <w:spacing w:line="360" w:lineRule="auto"/>
        <w:rPr>
          <w:rFonts w:hint="eastAsia"/>
          <w:bCs/>
          <w:szCs w:val="21"/>
          <w:lang w:val="en-ZW"/>
        </w:rPr>
      </w:pPr>
      <w:r w:rsidRPr="002E03FD">
        <w:rPr>
          <w:b/>
          <w:bCs/>
          <w:szCs w:val="21"/>
          <w:lang w:val="en-ZW"/>
        </w:rPr>
        <w:t xml:space="preserve">   </w:t>
      </w:r>
      <w:r w:rsidRPr="002E03FD">
        <w:rPr>
          <w:bCs/>
          <w:szCs w:val="21"/>
          <w:lang w:val="en-ZW"/>
        </w:rPr>
        <w:t xml:space="preserve"> </w:t>
      </w:r>
      <w:r w:rsidRPr="002E03FD">
        <w:rPr>
          <w:rFonts w:hint="eastAsia"/>
          <w:bCs/>
          <w:szCs w:val="21"/>
          <w:lang w:val="en-ZW"/>
        </w:rPr>
        <w:t>法国科学家</w:t>
      </w:r>
      <w:r w:rsidRPr="002E03FD">
        <w:rPr>
          <w:rFonts w:hint="eastAsia"/>
          <w:szCs w:val="21"/>
          <w:lang w:val="en-ZW"/>
        </w:rPr>
        <w:t>菲涅耳（</w:t>
      </w:r>
      <w:r w:rsidRPr="002E03FD">
        <w:rPr>
          <w:szCs w:val="21"/>
          <w:lang w:val="en-ZW"/>
        </w:rPr>
        <w:t>Augustin J.Fresnel</w:t>
      </w:r>
      <w:r w:rsidRPr="002E03FD">
        <w:rPr>
          <w:rFonts w:hint="eastAsia"/>
          <w:szCs w:val="21"/>
          <w:lang w:val="en-ZW"/>
        </w:rPr>
        <w:t>）在</w:t>
      </w:r>
      <w:r w:rsidRPr="002E03FD">
        <w:rPr>
          <w:szCs w:val="21"/>
          <w:lang w:val="en-ZW"/>
        </w:rPr>
        <w:t>1826</w:t>
      </w:r>
      <w:r w:rsidRPr="002E03FD">
        <w:rPr>
          <w:rFonts w:hint="eastAsia"/>
          <w:szCs w:val="21"/>
          <w:lang w:val="en-ZW"/>
        </w:rPr>
        <w:t>年进行的双棱镜实验，证明了光的干涉现象的存在，它不借助光的衍射而形成分波面干涉，用毫米级的测量得到纳米级的精度，其物理思想、实验方法与测量技巧至今仍然值得我们学习。本实验通过用菲涅耳双棱镜对钠光波长的测量，要求掌握光的干涉的有关原理和光学测量的一些基本技巧，特别要学习在光学实验中如何计算测量结果的不确定度。</w:t>
      </w:r>
    </w:p>
    <w:p w:rsidR="0063497A" w:rsidRPr="002E03FD" w:rsidRDefault="0063497A" w:rsidP="0063497A">
      <w:pPr>
        <w:tabs>
          <w:tab w:val="left" w:pos="6258"/>
          <w:tab w:val="left" w:pos="6720"/>
        </w:tabs>
        <w:snapToGrid w:val="0"/>
        <w:spacing w:line="360" w:lineRule="auto"/>
        <w:rPr>
          <w:b/>
          <w:szCs w:val="21"/>
          <w:lang w:val="en-ZW"/>
        </w:rPr>
      </w:pPr>
      <w:r w:rsidRPr="002E03FD">
        <w:rPr>
          <w:szCs w:val="21"/>
          <w:lang w:val="en-ZW"/>
        </w:rPr>
        <w:t xml:space="preserve">    </w:t>
      </w:r>
      <w:r w:rsidRPr="002E03FD">
        <w:rPr>
          <w:b/>
          <w:szCs w:val="21"/>
          <w:lang w:val="en-ZW"/>
        </w:rPr>
        <w:t>[</w:t>
      </w:r>
      <w:r w:rsidRPr="002E03FD">
        <w:rPr>
          <w:rFonts w:hint="eastAsia"/>
          <w:b/>
          <w:szCs w:val="21"/>
          <w:lang w:val="en-ZW"/>
        </w:rPr>
        <w:t>实验目的</w:t>
      </w:r>
      <w:r w:rsidRPr="002E03FD">
        <w:rPr>
          <w:b/>
          <w:szCs w:val="21"/>
          <w:lang w:val="en-ZW"/>
        </w:rPr>
        <w:t>]</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1</w:t>
      </w:r>
      <w:r w:rsidRPr="002E03FD">
        <w:rPr>
          <w:rFonts w:hint="eastAsia"/>
          <w:szCs w:val="21"/>
          <w:lang w:val="en-ZW"/>
        </w:rPr>
        <w:t>．观察双棱镜产生的双光束干涉现象，进一步理解产生干涉的条件；</w:t>
      </w:r>
      <w:r w:rsidRPr="002E03FD">
        <w:rPr>
          <w:szCs w:val="21"/>
          <w:lang w:val="en-ZW"/>
        </w:rPr>
        <w:t xml:space="preserve">    </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2</w:t>
      </w:r>
      <w:r w:rsidRPr="002E03FD">
        <w:rPr>
          <w:rFonts w:hint="eastAsia"/>
          <w:szCs w:val="21"/>
          <w:lang w:val="en-ZW"/>
        </w:rPr>
        <w:t>．学会用双棱镜测定光波波长．</w:t>
      </w:r>
    </w:p>
    <w:p w:rsidR="0063497A" w:rsidRPr="002E03FD" w:rsidRDefault="0063497A" w:rsidP="0063497A">
      <w:pPr>
        <w:tabs>
          <w:tab w:val="left" w:pos="6258"/>
          <w:tab w:val="left" w:pos="6720"/>
        </w:tabs>
        <w:snapToGrid w:val="0"/>
        <w:spacing w:line="360" w:lineRule="auto"/>
        <w:ind w:firstLineChars="200" w:firstLine="422"/>
        <w:rPr>
          <w:b/>
          <w:szCs w:val="21"/>
          <w:lang w:val="en-ZW"/>
        </w:rPr>
      </w:pPr>
      <w:r w:rsidRPr="002E03FD">
        <w:rPr>
          <w:b/>
          <w:szCs w:val="21"/>
          <w:lang w:val="en-ZW"/>
        </w:rPr>
        <w:t>[</w:t>
      </w:r>
      <w:r w:rsidRPr="002E03FD">
        <w:rPr>
          <w:rFonts w:hint="eastAsia"/>
          <w:b/>
          <w:szCs w:val="21"/>
          <w:lang w:val="en-ZW"/>
        </w:rPr>
        <w:t>实验原理</w:t>
      </w:r>
      <w:r w:rsidRPr="002E03FD">
        <w:rPr>
          <w:b/>
          <w:szCs w:val="21"/>
          <w:lang w:val="en-ZW"/>
        </w:rPr>
        <w:t>]</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w:t>
      </w:r>
      <w:r w:rsidRPr="002E03FD">
        <w:rPr>
          <w:rFonts w:hint="eastAsia"/>
          <w:szCs w:val="21"/>
          <w:lang w:val="en-ZW"/>
        </w:rPr>
        <w:t>如果两列频率相同的光波沿着几乎相同的方向传播，并且这两列光波的位相差不随时间而变化，那么在两列光波相交的区域内，光强的分布不是均匀的，而是在某些地方表现为加强，在另一些地方表现为减弱</w:t>
      </w:r>
      <w:r w:rsidRPr="002E03FD">
        <w:rPr>
          <w:szCs w:val="21"/>
          <w:lang w:val="en-ZW"/>
        </w:rPr>
        <w:t>(</w:t>
      </w:r>
      <w:r w:rsidRPr="002E03FD">
        <w:rPr>
          <w:rFonts w:hint="eastAsia"/>
          <w:szCs w:val="21"/>
          <w:lang w:val="en-ZW"/>
        </w:rPr>
        <w:t>甚至可能为零</w:t>
      </w:r>
      <w:r w:rsidRPr="002E03FD">
        <w:rPr>
          <w:szCs w:val="21"/>
          <w:lang w:val="en-ZW"/>
        </w:rPr>
        <w:t>)</w:t>
      </w:r>
      <w:r w:rsidRPr="002E03FD">
        <w:rPr>
          <w:rFonts w:hint="eastAsia"/>
          <w:szCs w:val="21"/>
          <w:lang w:val="en-ZW"/>
        </w:rPr>
        <w:t>，这种现象称为光的干涉。</w:t>
      </w:r>
    </w:p>
    <w:p w:rsidR="0063497A" w:rsidRPr="002E03FD" w:rsidRDefault="0063497A" w:rsidP="0063497A">
      <w:pPr>
        <w:tabs>
          <w:tab w:val="left" w:pos="6258"/>
          <w:tab w:val="left" w:pos="6720"/>
        </w:tabs>
        <w:snapToGrid w:val="0"/>
        <w:spacing w:line="360" w:lineRule="auto"/>
        <w:rPr>
          <w:szCs w:val="21"/>
          <w:lang w:val="en-ZW"/>
        </w:rPr>
      </w:pPr>
    </w:p>
    <w:p w:rsidR="0063497A" w:rsidRPr="002E03FD" w:rsidRDefault="0063497A" w:rsidP="0063497A">
      <w:pPr>
        <w:tabs>
          <w:tab w:val="left" w:pos="6258"/>
          <w:tab w:val="left" w:pos="6720"/>
        </w:tabs>
        <w:snapToGrid w:val="0"/>
        <w:spacing w:line="360" w:lineRule="auto"/>
        <w:jc w:val="center"/>
        <w:rPr>
          <w:szCs w:val="21"/>
          <w:lang w:val="en-ZW"/>
        </w:rPr>
      </w:pPr>
      <w:r w:rsidRPr="002E03FD">
        <w:rPr>
          <w:noProof/>
          <w:szCs w:val="21"/>
        </w:rPr>
        <w:drawing>
          <wp:inline distT="0" distB="0" distL="0" distR="0">
            <wp:extent cx="3605530" cy="1889125"/>
            <wp:effectExtent l="0" t="0" r="0" b="0"/>
            <wp:docPr id="3" name="图片 3" descr="Img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00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5530" cy="1889125"/>
                    </a:xfrm>
                    <a:prstGeom prst="rect">
                      <a:avLst/>
                    </a:prstGeom>
                    <a:noFill/>
                    <a:ln>
                      <a:noFill/>
                    </a:ln>
                  </pic:spPr>
                </pic:pic>
              </a:graphicData>
            </a:graphic>
          </wp:inline>
        </w:drawing>
      </w:r>
    </w:p>
    <w:p w:rsidR="0063497A" w:rsidRPr="002E03FD" w:rsidRDefault="0063497A" w:rsidP="0063497A">
      <w:pPr>
        <w:tabs>
          <w:tab w:val="left" w:pos="6258"/>
          <w:tab w:val="left" w:pos="6720"/>
        </w:tabs>
        <w:snapToGrid w:val="0"/>
        <w:spacing w:line="360" w:lineRule="auto"/>
        <w:jc w:val="center"/>
        <w:rPr>
          <w:sz w:val="18"/>
          <w:szCs w:val="18"/>
          <w:lang w:val="en-ZW"/>
        </w:rPr>
      </w:pPr>
      <w:r w:rsidRPr="002E03FD">
        <w:rPr>
          <w:rFonts w:hint="eastAsia"/>
          <w:sz w:val="18"/>
          <w:szCs w:val="18"/>
          <w:lang w:val="en-ZW"/>
        </w:rPr>
        <w:t>图</w:t>
      </w:r>
      <w:r w:rsidRPr="002E03FD">
        <w:rPr>
          <w:sz w:val="18"/>
          <w:szCs w:val="18"/>
          <w:lang w:val="en-ZW"/>
        </w:rPr>
        <w:t xml:space="preserve">12-1 </w:t>
      </w:r>
      <w:r w:rsidRPr="002E03FD">
        <w:rPr>
          <w:rFonts w:hint="eastAsia"/>
          <w:sz w:val="18"/>
          <w:szCs w:val="18"/>
          <w:lang w:val="en-ZW"/>
        </w:rPr>
        <w:t>双棱镜的干涉条纹图</w:t>
      </w:r>
    </w:p>
    <w:p w:rsidR="0063497A" w:rsidRPr="002E03FD" w:rsidRDefault="0063497A" w:rsidP="0063497A">
      <w:pPr>
        <w:tabs>
          <w:tab w:val="left" w:pos="6258"/>
          <w:tab w:val="left" w:pos="6720"/>
        </w:tabs>
        <w:snapToGrid w:val="0"/>
        <w:spacing w:beforeLines="50" w:before="156" w:line="360" w:lineRule="auto"/>
        <w:rPr>
          <w:szCs w:val="21"/>
          <w:lang w:val="en-ZW"/>
        </w:rPr>
      </w:pPr>
      <w:r w:rsidRPr="002E03FD">
        <w:rPr>
          <w:szCs w:val="21"/>
          <w:lang w:val="en-ZW"/>
        </w:rPr>
        <w:t xml:space="preserve">    </w:t>
      </w:r>
      <w:r w:rsidRPr="002E03FD">
        <w:rPr>
          <w:rFonts w:hint="eastAsia"/>
          <w:szCs w:val="21"/>
          <w:lang w:val="en-ZW"/>
        </w:rPr>
        <w:t>菲涅耳利用图</w:t>
      </w:r>
      <w:r w:rsidRPr="002E03FD">
        <w:rPr>
          <w:szCs w:val="21"/>
          <w:lang w:val="en-ZW"/>
        </w:rPr>
        <w:t>12-1</w:t>
      </w:r>
      <w:r w:rsidRPr="002E03FD">
        <w:rPr>
          <w:rFonts w:hint="eastAsia"/>
          <w:szCs w:val="21"/>
          <w:lang w:val="en-ZW"/>
        </w:rPr>
        <w:t>所示装置，获得了双光束的干涉现象．图中双棱镜</w:t>
      </w:r>
      <w:r w:rsidRPr="002E03FD">
        <w:rPr>
          <w:szCs w:val="21"/>
          <w:lang w:val="en-ZW"/>
        </w:rPr>
        <w:t>B</w:t>
      </w:r>
      <w:r w:rsidRPr="002E03FD">
        <w:rPr>
          <w:rFonts w:hint="eastAsia"/>
          <w:szCs w:val="21"/>
          <w:lang w:val="en-ZW"/>
        </w:rPr>
        <w:t>是一个分割波前的分束器，它的外形结构如图</w:t>
      </w:r>
      <w:r w:rsidRPr="002E03FD">
        <w:rPr>
          <w:szCs w:val="21"/>
          <w:lang w:val="en-ZW"/>
        </w:rPr>
        <w:t>12-2</w:t>
      </w:r>
      <w:r w:rsidRPr="002E03FD">
        <w:rPr>
          <w:rFonts w:hint="eastAsia"/>
          <w:szCs w:val="21"/>
          <w:lang w:val="en-ZW"/>
        </w:rPr>
        <w:t>所示．将一块平玻璃板的上表面加工成两楔形板，端面与棱脊垂直，楔角较小</w:t>
      </w:r>
      <w:r w:rsidRPr="002E03FD">
        <w:rPr>
          <w:szCs w:val="21"/>
          <w:lang w:val="en-ZW"/>
        </w:rPr>
        <w:t>(</w:t>
      </w:r>
      <w:r w:rsidRPr="002E03FD">
        <w:rPr>
          <w:rFonts w:hint="eastAsia"/>
          <w:szCs w:val="21"/>
          <w:lang w:val="en-ZW"/>
        </w:rPr>
        <w:t>一般小于</w:t>
      </w:r>
      <w:r w:rsidRPr="002E03FD">
        <w:rPr>
          <w:szCs w:val="21"/>
          <w:lang w:val="en-ZW"/>
        </w:rPr>
        <w:t xml:space="preserve">1°). </w:t>
      </w:r>
      <w:r w:rsidRPr="002E03FD">
        <w:rPr>
          <w:rFonts w:hint="eastAsia"/>
          <w:szCs w:val="21"/>
          <w:lang w:val="en-ZW"/>
        </w:rPr>
        <w:t>当狭缝</w:t>
      </w:r>
      <w:r w:rsidRPr="002E03FD">
        <w:rPr>
          <w:szCs w:val="21"/>
          <w:lang w:val="en-ZW"/>
        </w:rPr>
        <w:t>S</w:t>
      </w:r>
      <w:r w:rsidRPr="002E03FD">
        <w:rPr>
          <w:rFonts w:hint="eastAsia"/>
          <w:szCs w:val="21"/>
          <w:lang w:val="en-ZW"/>
        </w:rPr>
        <w:t>发出的光波投射到双棱镜</w:t>
      </w:r>
      <w:r w:rsidRPr="002E03FD">
        <w:rPr>
          <w:szCs w:val="21"/>
          <w:lang w:val="en-ZW"/>
        </w:rPr>
        <w:t>B</w:t>
      </w:r>
      <w:r w:rsidRPr="002E03FD">
        <w:rPr>
          <w:rFonts w:hint="eastAsia"/>
          <w:szCs w:val="21"/>
          <w:lang w:val="en-ZW"/>
        </w:rPr>
        <w:t>上时，借助棱镜界面的两次折射，其波前便分割成两部分，形成沿不同方向传播的两束相干柱波．通过双棱镜观察这两束光，就好像它们是由虚光源</w:t>
      </w:r>
      <w:r>
        <w:rPr>
          <w:rFonts w:hint="eastAsia"/>
          <w:szCs w:val="21"/>
          <w:lang w:val="en-ZW"/>
        </w:rPr>
        <w:t>S</w:t>
      </w:r>
      <w:r w:rsidRPr="005B37F7">
        <w:rPr>
          <w:rFonts w:hint="eastAsia"/>
          <w:szCs w:val="21"/>
          <w:vertAlign w:val="subscript"/>
          <w:lang w:val="en-ZW"/>
        </w:rPr>
        <w:t>1</w:t>
      </w:r>
      <w:r w:rsidRPr="002E03FD">
        <w:rPr>
          <w:rFonts w:hint="eastAsia"/>
          <w:szCs w:val="21"/>
          <w:lang w:val="en-ZW"/>
        </w:rPr>
        <w:t>和</w:t>
      </w:r>
      <w:r>
        <w:rPr>
          <w:rFonts w:hint="eastAsia"/>
          <w:szCs w:val="21"/>
          <w:lang w:val="en-ZW"/>
        </w:rPr>
        <w:t>S</w:t>
      </w:r>
      <w:r w:rsidRPr="005B37F7">
        <w:rPr>
          <w:rFonts w:hint="eastAsia"/>
          <w:szCs w:val="21"/>
          <w:vertAlign w:val="subscript"/>
          <w:lang w:val="en-ZW"/>
        </w:rPr>
        <w:t>2</w:t>
      </w:r>
      <w:r w:rsidRPr="002E03FD">
        <w:rPr>
          <w:rFonts w:hint="eastAsia"/>
          <w:szCs w:val="21"/>
          <w:lang w:val="en-ZW"/>
        </w:rPr>
        <w:t>发出的一样，故在两束光相互交叠区域内产生干涉．如果狭缝的宽度较小且双棱镜的棱脊和光源狭缝平行，便可在光屏</w:t>
      </w:r>
      <w:r w:rsidRPr="002E03FD">
        <w:rPr>
          <w:szCs w:val="21"/>
          <w:lang w:val="en-ZW"/>
        </w:rPr>
        <w:t>Q</w:t>
      </w:r>
      <w:r w:rsidRPr="002E03FD">
        <w:rPr>
          <w:rFonts w:hint="eastAsia"/>
          <w:szCs w:val="21"/>
          <w:lang w:val="en-ZW"/>
        </w:rPr>
        <w:t>上观察到平行于狭缝的等间距干涉条纹．</w:t>
      </w:r>
    </w:p>
    <w:p w:rsidR="0063497A" w:rsidRPr="002E03FD" w:rsidRDefault="0063497A" w:rsidP="0063497A">
      <w:pPr>
        <w:tabs>
          <w:tab w:val="left" w:pos="6258"/>
          <w:tab w:val="left" w:pos="6720"/>
        </w:tabs>
        <w:snapToGrid w:val="0"/>
        <w:spacing w:line="360" w:lineRule="auto"/>
        <w:ind w:firstLineChars="200" w:firstLine="420"/>
        <w:rPr>
          <w:szCs w:val="21"/>
          <w:lang w:val="en-ZW"/>
        </w:rPr>
      </w:pPr>
      <w:r w:rsidRPr="002E03FD">
        <w:rPr>
          <w:rFonts w:hint="eastAsia"/>
          <w:szCs w:val="21"/>
          <w:lang w:val="en-ZW"/>
        </w:rPr>
        <w:t>设</w:t>
      </w:r>
      <w:r w:rsidRPr="002E03FD">
        <w:rPr>
          <w:szCs w:val="21"/>
          <w:lang w:val="en-ZW"/>
        </w:rPr>
        <w:t>d</w:t>
      </w:r>
      <w:r w:rsidRPr="002E03FD">
        <w:rPr>
          <w:rFonts w:hint="eastAsia"/>
          <w:szCs w:val="21"/>
          <w:lang w:val="en-ZW"/>
        </w:rPr>
        <w:t>代表两虚光源</w:t>
      </w:r>
      <w:r>
        <w:rPr>
          <w:rFonts w:hint="eastAsia"/>
          <w:szCs w:val="21"/>
          <w:lang w:val="en-ZW"/>
        </w:rPr>
        <w:t>S</w:t>
      </w:r>
      <w:r w:rsidRPr="005B37F7">
        <w:rPr>
          <w:rFonts w:hint="eastAsia"/>
          <w:szCs w:val="21"/>
          <w:vertAlign w:val="subscript"/>
          <w:lang w:val="en-ZW"/>
        </w:rPr>
        <w:t>1</w:t>
      </w:r>
      <w:r w:rsidRPr="002E03FD">
        <w:rPr>
          <w:rFonts w:hint="eastAsia"/>
          <w:szCs w:val="21"/>
          <w:lang w:val="en-ZW"/>
        </w:rPr>
        <w:t>和</w:t>
      </w:r>
      <w:r>
        <w:rPr>
          <w:rFonts w:hint="eastAsia"/>
          <w:szCs w:val="21"/>
          <w:lang w:val="en-ZW"/>
        </w:rPr>
        <w:t>S</w:t>
      </w:r>
      <w:r w:rsidRPr="005B37F7">
        <w:rPr>
          <w:rFonts w:hint="eastAsia"/>
          <w:szCs w:val="21"/>
          <w:vertAlign w:val="subscript"/>
          <w:lang w:val="en-ZW"/>
        </w:rPr>
        <w:t>2</w:t>
      </w:r>
      <w:r w:rsidRPr="002E03FD">
        <w:rPr>
          <w:rFonts w:hint="eastAsia"/>
          <w:szCs w:val="21"/>
          <w:lang w:val="en-ZW"/>
        </w:rPr>
        <w:t>间的距离，</w:t>
      </w:r>
      <w:r w:rsidRPr="002E03FD">
        <w:rPr>
          <w:szCs w:val="21"/>
          <w:lang w:val="en-ZW"/>
        </w:rPr>
        <w:t>D</w:t>
      </w:r>
      <w:r w:rsidRPr="002E03FD">
        <w:rPr>
          <w:rFonts w:hint="eastAsia"/>
          <w:szCs w:val="21"/>
          <w:lang w:val="en-ZW"/>
        </w:rPr>
        <w:t>为虚光源所在的平面</w:t>
      </w:r>
      <w:r w:rsidRPr="002E03FD">
        <w:rPr>
          <w:szCs w:val="21"/>
          <w:lang w:val="en-ZW"/>
        </w:rPr>
        <w:t>(</w:t>
      </w:r>
      <w:r w:rsidRPr="002E03FD">
        <w:rPr>
          <w:rFonts w:hint="eastAsia"/>
          <w:szCs w:val="21"/>
          <w:lang w:val="en-ZW"/>
        </w:rPr>
        <w:t>近似地在光源狭缝</w:t>
      </w:r>
      <w:r w:rsidRPr="002E03FD">
        <w:rPr>
          <w:szCs w:val="21"/>
          <w:lang w:val="en-ZW"/>
        </w:rPr>
        <w:t>S</w:t>
      </w:r>
      <w:r w:rsidRPr="002E03FD">
        <w:rPr>
          <w:rFonts w:hint="eastAsia"/>
          <w:szCs w:val="21"/>
          <w:lang w:val="en-ZW"/>
        </w:rPr>
        <w:t>的平面内</w:t>
      </w:r>
      <w:r w:rsidRPr="002E03FD">
        <w:rPr>
          <w:szCs w:val="21"/>
          <w:lang w:val="en-ZW"/>
        </w:rPr>
        <w:t>)</w:t>
      </w:r>
      <w:r w:rsidRPr="002E03FD">
        <w:rPr>
          <w:rFonts w:hint="eastAsia"/>
          <w:szCs w:val="21"/>
          <w:lang w:val="en-ZW"/>
        </w:rPr>
        <w:t>至观察屏</w:t>
      </w:r>
      <w:r w:rsidRPr="002E03FD">
        <w:rPr>
          <w:szCs w:val="21"/>
          <w:lang w:val="en-ZW"/>
        </w:rPr>
        <w:t>Q</w:t>
      </w:r>
      <w:r w:rsidRPr="002E03FD">
        <w:rPr>
          <w:rFonts w:hint="eastAsia"/>
          <w:szCs w:val="21"/>
          <w:lang w:val="en-ZW"/>
        </w:rPr>
        <w:t>的距离，且</w:t>
      </w:r>
      <w:r w:rsidRPr="002E03FD">
        <w:rPr>
          <w:szCs w:val="21"/>
          <w:lang w:val="en-ZW"/>
        </w:rPr>
        <w:t>d</w:t>
      </w:r>
      <w:r>
        <w:rPr>
          <w:rFonts w:hint="eastAsia"/>
          <w:szCs w:val="21"/>
          <w:lang w:val="en-ZW"/>
        </w:rPr>
        <w:t>&lt;&lt;</w:t>
      </w:r>
      <w:r w:rsidRPr="002E03FD">
        <w:rPr>
          <w:szCs w:val="21"/>
          <w:lang w:val="en-ZW"/>
        </w:rPr>
        <w:t>D</w:t>
      </w:r>
      <w:r w:rsidRPr="002E03FD">
        <w:rPr>
          <w:rFonts w:hint="eastAsia"/>
          <w:szCs w:val="21"/>
          <w:lang w:val="en-ZW"/>
        </w:rPr>
        <w:t>，任意两条相邻的亮（或暗）条纹间的距离为</w:t>
      </w:r>
      <w:r w:rsidRPr="002E03FD">
        <w:rPr>
          <w:szCs w:val="21"/>
          <w:lang w:val="en-ZW"/>
        </w:rPr>
        <w:t>ΔX</w:t>
      </w:r>
      <w:r w:rsidRPr="002E03FD">
        <w:rPr>
          <w:rFonts w:hint="eastAsia"/>
          <w:szCs w:val="21"/>
          <w:lang w:val="en-ZW"/>
        </w:rPr>
        <w:t>，则实验所用光波波长</w:t>
      </w:r>
      <w:r w:rsidRPr="002E03FD">
        <w:rPr>
          <w:szCs w:val="21"/>
          <w:lang w:val="en-ZW"/>
        </w:rPr>
        <w:t>λ</w:t>
      </w:r>
      <w:r w:rsidRPr="002E03FD">
        <w:rPr>
          <w:rFonts w:hint="eastAsia"/>
          <w:szCs w:val="21"/>
          <w:lang w:val="en-ZW"/>
        </w:rPr>
        <w:t>可由下式表示：</w:t>
      </w:r>
    </w:p>
    <w:p w:rsidR="0063497A" w:rsidRPr="002E03FD" w:rsidRDefault="0063497A" w:rsidP="0063497A">
      <w:pPr>
        <w:tabs>
          <w:tab w:val="left" w:pos="6258"/>
          <w:tab w:val="left" w:pos="6720"/>
        </w:tabs>
        <w:snapToGrid w:val="0"/>
        <w:spacing w:line="360" w:lineRule="auto"/>
        <w:ind w:firstLineChars="200" w:firstLine="420"/>
        <w:rPr>
          <w:szCs w:val="21"/>
          <w:lang w:val="en-ZW"/>
        </w:rPr>
      </w:pPr>
      <w:r w:rsidRPr="002E03FD">
        <w:rPr>
          <w:szCs w:val="21"/>
          <w:lang w:val="en-ZW"/>
        </w:rPr>
        <w:lastRenderedPageBreak/>
        <w:t xml:space="preserve">                  </w:t>
      </w:r>
      <w:r w:rsidRPr="005B37F7">
        <w:rPr>
          <w:position w:val="-24"/>
          <w:szCs w:val="21"/>
          <w:lang w:val="en-ZW"/>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7pt;height:31.9pt" o:ole="">
            <v:imagedata r:id="rId8" o:title=""/>
          </v:shape>
          <o:OLEObject Type="Embed" ProgID="Equation.3" ShapeID="_x0000_i1026" DrawAspect="Content" ObjectID="_1536570082" r:id="rId9"/>
        </w:object>
      </w:r>
      <w:r w:rsidRPr="002E03FD">
        <w:rPr>
          <w:szCs w:val="21"/>
          <w:lang w:val="en-ZW"/>
        </w:rPr>
        <w:tab/>
        <w:t xml:space="preserve"> (1)</w:t>
      </w:r>
    </w:p>
    <w:p w:rsidR="0063497A" w:rsidRPr="002E03FD" w:rsidRDefault="0063497A" w:rsidP="0063497A">
      <w:pPr>
        <w:tabs>
          <w:tab w:val="left" w:pos="6258"/>
          <w:tab w:val="left" w:pos="6720"/>
        </w:tabs>
        <w:snapToGrid w:val="0"/>
        <w:spacing w:line="360" w:lineRule="auto"/>
        <w:rPr>
          <w:szCs w:val="21"/>
          <w:lang w:val="en-ZW"/>
        </w:rPr>
      </w:pPr>
      <w:r w:rsidRPr="002E03FD">
        <w:rPr>
          <w:rFonts w:hint="eastAsia"/>
          <w:szCs w:val="21"/>
          <w:lang w:val="en-ZW"/>
        </w:rPr>
        <w:t>上式表明，只要测出</w:t>
      </w:r>
      <w:r w:rsidRPr="002E03FD">
        <w:rPr>
          <w:szCs w:val="21"/>
          <w:lang w:val="en-ZW"/>
        </w:rPr>
        <w:t>d</w:t>
      </w:r>
      <w:r w:rsidRPr="002E03FD">
        <w:rPr>
          <w:rFonts w:hint="eastAsia"/>
          <w:szCs w:val="21"/>
          <w:lang w:val="en-ZW"/>
        </w:rPr>
        <w:t>，、</w:t>
      </w:r>
      <w:r w:rsidRPr="002E03FD">
        <w:rPr>
          <w:szCs w:val="21"/>
          <w:lang w:val="en-ZW"/>
        </w:rPr>
        <w:t>D</w:t>
      </w:r>
      <w:r w:rsidRPr="002E03FD">
        <w:rPr>
          <w:rFonts w:hint="eastAsia"/>
          <w:szCs w:val="21"/>
          <w:lang w:val="en-ZW"/>
        </w:rPr>
        <w:t>和</w:t>
      </w:r>
      <w:r w:rsidRPr="002E03FD">
        <w:rPr>
          <w:szCs w:val="21"/>
          <w:lang w:val="en-ZW"/>
        </w:rPr>
        <w:t>ΔX</w:t>
      </w:r>
      <w:r w:rsidRPr="002E03FD">
        <w:rPr>
          <w:rFonts w:hint="eastAsia"/>
          <w:szCs w:val="21"/>
          <w:lang w:val="en-ZW"/>
        </w:rPr>
        <w:t>，就可算出光波波长。</w:t>
      </w:r>
    </w:p>
    <w:p w:rsidR="0063497A" w:rsidRPr="002E03FD" w:rsidRDefault="0063497A" w:rsidP="0063497A">
      <w:pPr>
        <w:tabs>
          <w:tab w:val="left" w:pos="6258"/>
          <w:tab w:val="left" w:pos="6720"/>
        </w:tabs>
        <w:snapToGrid w:val="0"/>
        <w:spacing w:line="360" w:lineRule="auto"/>
        <w:rPr>
          <w:szCs w:val="21"/>
          <w:lang w:val="en-ZW"/>
        </w:rPr>
      </w:pPr>
      <w:r w:rsidRPr="002E03FD">
        <w:rPr>
          <w:noProof/>
        </w:rPr>
        <mc:AlternateContent>
          <mc:Choice Requires="wps">
            <w:drawing>
              <wp:anchor distT="0" distB="0" distL="114300" distR="114300" simplePos="0" relativeHeight="251659264" behindDoc="0" locked="0" layoutInCell="1" allowOverlap="1">
                <wp:simplePos x="0" y="0"/>
                <wp:positionH relativeFrom="column">
                  <wp:align>left</wp:align>
                </wp:positionH>
                <wp:positionV relativeFrom="paragraph">
                  <wp:posOffset>38100</wp:posOffset>
                </wp:positionV>
                <wp:extent cx="2752090" cy="1946275"/>
                <wp:effectExtent l="9525" t="5715" r="10160" b="10160"/>
                <wp:wrapSquare wrapText="bothSides"/>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090" cy="1946275"/>
                        </a:xfrm>
                        <a:prstGeom prst="rect">
                          <a:avLst/>
                        </a:prstGeom>
                        <a:solidFill>
                          <a:srgbClr val="FFFFFF"/>
                        </a:solidFill>
                        <a:ln w="9525">
                          <a:solidFill>
                            <a:srgbClr val="FFFFFF"/>
                          </a:solidFill>
                          <a:miter lim="800000"/>
                          <a:headEnd/>
                          <a:tailEnd/>
                        </a:ln>
                      </wps:spPr>
                      <wps:txbx>
                        <w:txbxContent>
                          <w:tbl>
                            <w:tblPr>
                              <w:tblW w:w="5148" w:type="pct"/>
                              <w:tblCellSpacing w:w="0" w:type="dxa"/>
                              <w:tblCellMar>
                                <w:left w:w="0" w:type="dxa"/>
                                <w:right w:w="0" w:type="dxa"/>
                              </w:tblCellMar>
                              <w:tblLook w:val="0000" w:firstRow="0" w:lastRow="0" w:firstColumn="0" w:lastColumn="0" w:noHBand="0" w:noVBand="0"/>
                            </w:tblPr>
                            <w:tblGrid>
                              <w:gridCol w:w="4151"/>
                            </w:tblGrid>
                            <w:tr w:rsidR="0063497A" w:rsidTr="009F2ADB">
                              <w:trPr>
                                <w:trHeight w:val="3182"/>
                                <w:tblCellSpacing w:w="0" w:type="dxa"/>
                              </w:trPr>
                              <w:tc>
                                <w:tcPr>
                                  <w:tcW w:w="0" w:type="auto"/>
                                  <w:vAlign w:val="center"/>
                                </w:tcPr>
                                <w:p w:rsidR="0063497A" w:rsidRDefault="0063497A">
                                  <w:pPr>
                                    <w:tabs>
                                      <w:tab w:val="left" w:pos="6720"/>
                                    </w:tabs>
                                    <w:spacing w:line="360" w:lineRule="auto"/>
                                    <w:ind w:leftChars="-1" w:left="-2" w:rightChars="12" w:right="25"/>
                                    <w:jc w:val="center"/>
                                    <w:rPr>
                                      <w:sz w:val="24"/>
                                      <w:szCs w:val="18"/>
                                      <w:lang w:val="en-ZW"/>
                                    </w:rPr>
                                  </w:pPr>
                                  <w:r>
                                    <w:rPr>
                                      <w:noProof/>
                                      <w:kern w:val="0"/>
                                      <w:sz w:val="20"/>
                                      <w:szCs w:val="20"/>
                                    </w:rPr>
                                    <w:drawing>
                                      <wp:inline distT="0" distB="0" distL="0" distR="0">
                                        <wp:extent cx="2363470" cy="1414780"/>
                                        <wp:effectExtent l="0" t="0" r="0" b="0"/>
                                        <wp:docPr id="4" name="图片 4" descr="Img0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00001-4"/>
                                                <pic:cNvPicPr>
                                                  <a:picLocks noChangeAspect="1" noChangeArrowheads="1"/>
                                                </pic:cNvPicPr>
                                              </pic:nvPicPr>
                                              <pic:blipFill>
                                                <a:blip r:embed="rId10">
                                                  <a:lum bright="-18000" contrast="24000"/>
                                                  <a:extLst>
                                                    <a:ext uri="{28A0092B-C50C-407E-A947-70E740481C1C}">
                                                      <a14:useLocalDpi xmlns:a14="http://schemas.microsoft.com/office/drawing/2010/main" val="0"/>
                                                    </a:ext>
                                                  </a:extLst>
                                                </a:blip>
                                                <a:srcRect/>
                                                <a:stretch>
                                                  <a:fillRect/>
                                                </a:stretch>
                                              </pic:blipFill>
                                              <pic:spPr bwMode="auto">
                                                <a:xfrm>
                                                  <a:off x="0" y="0"/>
                                                  <a:ext cx="2363470" cy="1414780"/>
                                                </a:xfrm>
                                                <a:prstGeom prst="rect">
                                                  <a:avLst/>
                                                </a:prstGeom>
                                                <a:noFill/>
                                                <a:ln>
                                                  <a:noFill/>
                                                </a:ln>
                                              </pic:spPr>
                                            </pic:pic>
                                          </a:graphicData>
                                        </a:graphic>
                                      </wp:inline>
                                    </w:drawing>
                                  </w:r>
                                </w:p>
                                <w:p w:rsidR="0063497A" w:rsidRDefault="0063497A">
                                  <w:pPr>
                                    <w:tabs>
                                      <w:tab w:val="left" w:pos="6720"/>
                                    </w:tabs>
                                    <w:spacing w:line="360" w:lineRule="auto"/>
                                    <w:ind w:rightChars="526" w:right="1105"/>
                                    <w:jc w:val="center"/>
                                    <w:rPr>
                                      <w:sz w:val="18"/>
                                      <w:szCs w:val="18"/>
                                      <w:lang w:val="en-ZW"/>
                                    </w:rPr>
                                  </w:pPr>
                                  <w:r>
                                    <w:rPr>
                                      <w:sz w:val="24"/>
                                      <w:szCs w:val="18"/>
                                    </w:rPr>
                                    <w:t xml:space="preserve">     </w:t>
                                  </w:r>
                                  <w:r>
                                    <w:rPr>
                                      <w:rFonts w:hint="eastAsia"/>
                                      <w:sz w:val="18"/>
                                      <w:szCs w:val="18"/>
                                    </w:rPr>
                                    <w:t>图</w:t>
                                  </w:r>
                                  <w:r>
                                    <w:rPr>
                                      <w:sz w:val="18"/>
                                      <w:szCs w:val="18"/>
                                    </w:rPr>
                                    <w:t xml:space="preserve">12-2 </w:t>
                                  </w:r>
                                  <w:r>
                                    <w:rPr>
                                      <w:rFonts w:hint="eastAsia"/>
                                      <w:sz w:val="18"/>
                                      <w:szCs w:val="18"/>
                                    </w:rPr>
                                    <w:t>双棱镜</w:t>
                                  </w:r>
                                  <w:r>
                                    <w:rPr>
                                      <w:sz w:val="18"/>
                                      <w:szCs w:val="18"/>
                                    </w:rPr>
                                    <w:t>B</w:t>
                                  </w:r>
                                  <w:r>
                                    <w:rPr>
                                      <w:rFonts w:hint="eastAsia"/>
                                      <w:sz w:val="18"/>
                                      <w:szCs w:val="18"/>
                                    </w:rPr>
                                    <w:t>外形结构图</w:t>
                                  </w:r>
                                </w:p>
                              </w:tc>
                            </w:tr>
                          </w:tbl>
                          <w:p w:rsidR="0063497A" w:rsidRDefault="0063497A" w:rsidP="0063497A">
                            <w:pPr>
                              <w:widowControl/>
                              <w:jc w:val="left"/>
                              <w:rPr>
                                <w:rFonts w:ascii="宋体" w:hAnsi="宋体" w:cs="宋体"/>
                                <w:kern w:val="0"/>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3pt;width:216.7pt;height:153.25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" strokecolor="white">
                <v:textbox>
                  <w:txbxContent>
                    <w:tbl>
                      <w:tblPr>
                        <w:tblW w:w="5148" w:type="pct"/>
                        <w:tblCellSpacing w:w="0" w:type="dxa"/>
                        <w:tblCellMar>
                          <w:left w:w="0" w:type="dxa"/>
                          <w:right w:w="0" w:type="dxa"/>
                        </w:tblCellMar>
                        <w:tblLook w:val="0000" w:firstRow="0" w:lastRow="0" w:firstColumn="0" w:lastColumn="0" w:noHBand="0" w:noVBand="0"/>
                      </w:tblPr>
                      <w:tblGrid>
                        <w:gridCol w:w="4151"/>
                      </w:tblGrid>
                      <w:tr w:rsidR="0063497A" w:rsidTr="009F2ADB">
                        <w:trPr>
                          <w:trHeight w:val="3182"/>
                          <w:tblCellSpacing w:w="0" w:type="dxa"/>
                        </w:trPr>
                        <w:tc>
                          <w:tcPr>
                            <w:tcW w:w="0" w:type="auto"/>
                            <w:vAlign w:val="center"/>
                          </w:tcPr>
                          <w:p w:rsidR="0063497A" w:rsidRDefault="0063497A">
                            <w:pPr>
                              <w:tabs>
                                <w:tab w:val="left" w:pos="6720"/>
                              </w:tabs>
                              <w:spacing w:line="360" w:lineRule="auto"/>
                              <w:ind w:leftChars="-1" w:left="-2" w:rightChars="12" w:right="25"/>
                              <w:jc w:val="center"/>
                              <w:rPr>
                                <w:sz w:val="24"/>
                                <w:szCs w:val="18"/>
                                <w:lang w:val="en-ZW"/>
                              </w:rPr>
                            </w:pPr>
                            <w:r>
                              <w:rPr>
                                <w:noProof/>
                                <w:kern w:val="0"/>
                                <w:sz w:val="20"/>
                                <w:szCs w:val="20"/>
                              </w:rPr>
                              <w:drawing>
                                <wp:inline distT="0" distB="0" distL="0" distR="0">
                                  <wp:extent cx="2363470" cy="1414780"/>
                                  <wp:effectExtent l="0" t="0" r="0" b="0"/>
                                  <wp:docPr id="4" name="图片 4" descr="Img0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g00001-4"/>
                                          <pic:cNvPicPr>
                                            <a:picLocks noChangeAspect="1" noChangeArrowheads="1"/>
                                          </pic:cNvPicPr>
                                        </pic:nvPicPr>
                                        <pic:blipFill>
                                          <a:blip r:embed="rId10">
                                            <a:lum bright="-18000" contrast="24000"/>
                                            <a:extLst>
                                              <a:ext uri="{28A0092B-C50C-407E-A947-70E740481C1C}">
                                                <a14:useLocalDpi xmlns:a14="http://schemas.microsoft.com/office/drawing/2010/main" val="0"/>
                                              </a:ext>
                                            </a:extLst>
                                          </a:blip>
                                          <a:srcRect/>
                                          <a:stretch>
                                            <a:fillRect/>
                                          </a:stretch>
                                        </pic:blipFill>
                                        <pic:spPr bwMode="auto">
                                          <a:xfrm>
                                            <a:off x="0" y="0"/>
                                            <a:ext cx="2363470" cy="1414780"/>
                                          </a:xfrm>
                                          <a:prstGeom prst="rect">
                                            <a:avLst/>
                                          </a:prstGeom>
                                          <a:noFill/>
                                          <a:ln>
                                            <a:noFill/>
                                          </a:ln>
                                        </pic:spPr>
                                      </pic:pic>
                                    </a:graphicData>
                                  </a:graphic>
                                </wp:inline>
                              </w:drawing>
                            </w:r>
                          </w:p>
                          <w:p w:rsidR="0063497A" w:rsidRDefault="0063497A">
                            <w:pPr>
                              <w:tabs>
                                <w:tab w:val="left" w:pos="6720"/>
                              </w:tabs>
                              <w:spacing w:line="360" w:lineRule="auto"/>
                              <w:ind w:rightChars="526" w:right="1105"/>
                              <w:jc w:val="center"/>
                              <w:rPr>
                                <w:sz w:val="18"/>
                                <w:szCs w:val="18"/>
                                <w:lang w:val="en-ZW"/>
                              </w:rPr>
                            </w:pPr>
                            <w:r>
                              <w:rPr>
                                <w:sz w:val="24"/>
                                <w:szCs w:val="18"/>
                              </w:rPr>
                              <w:t xml:space="preserve">     </w:t>
                            </w:r>
                            <w:r>
                              <w:rPr>
                                <w:rFonts w:hint="eastAsia"/>
                                <w:sz w:val="18"/>
                                <w:szCs w:val="18"/>
                              </w:rPr>
                              <w:t>图</w:t>
                            </w:r>
                            <w:r>
                              <w:rPr>
                                <w:sz w:val="18"/>
                                <w:szCs w:val="18"/>
                              </w:rPr>
                              <w:t xml:space="preserve">12-2 </w:t>
                            </w:r>
                            <w:r>
                              <w:rPr>
                                <w:rFonts w:hint="eastAsia"/>
                                <w:sz w:val="18"/>
                                <w:szCs w:val="18"/>
                              </w:rPr>
                              <w:t>双棱镜</w:t>
                            </w:r>
                            <w:r>
                              <w:rPr>
                                <w:sz w:val="18"/>
                                <w:szCs w:val="18"/>
                              </w:rPr>
                              <w:t>B</w:t>
                            </w:r>
                            <w:r>
                              <w:rPr>
                                <w:rFonts w:hint="eastAsia"/>
                                <w:sz w:val="18"/>
                                <w:szCs w:val="18"/>
                              </w:rPr>
                              <w:t>外形结构图</w:t>
                            </w:r>
                          </w:p>
                        </w:tc>
                      </w:tr>
                    </w:tbl>
                    <w:p w:rsidR="0063497A" w:rsidRDefault="0063497A" w:rsidP="0063497A">
                      <w:pPr>
                        <w:widowControl/>
                        <w:jc w:val="left"/>
                        <w:rPr>
                          <w:rFonts w:ascii="宋体" w:hAnsi="宋体" w:cs="宋体"/>
                          <w:kern w:val="0"/>
                          <w:sz w:val="24"/>
                        </w:rPr>
                      </w:pPr>
                    </w:p>
                  </w:txbxContent>
                </v:textbox>
                <w10:wrap type="square"/>
              </v:shape>
            </w:pict>
          </mc:Fallback>
        </mc:AlternateContent>
      </w:r>
      <w:r w:rsidRPr="002E03FD">
        <w:rPr>
          <w:szCs w:val="21"/>
          <w:lang w:val="en-ZW"/>
        </w:rPr>
        <w:t xml:space="preserve">    </w:t>
      </w:r>
      <w:r w:rsidRPr="002E03FD">
        <w:rPr>
          <w:rFonts w:hint="eastAsia"/>
          <w:szCs w:val="21"/>
          <w:lang w:val="en-ZW"/>
        </w:rPr>
        <w:t>由于干涉条纹宽度</w:t>
      </w:r>
      <w:r w:rsidRPr="002E03FD">
        <w:rPr>
          <w:szCs w:val="21"/>
          <w:lang w:val="en-ZW"/>
        </w:rPr>
        <w:t>ΔX</w:t>
      </w:r>
      <w:r w:rsidRPr="002E03FD">
        <w:rPr>
          <w:rFonts w:hint="eastAsia"/>
          <w:szCs w:val="21"/>
          <w:lang w:val="en-ZW"/>
        </w:rPr>
        <w:t>很小，必须使用测微目镜进行测量．两虚光源间的距离</w:t>
      </w:r>
      <w:r w:rsidRPr="002E03FD">
        <w:rPr>
          <w:szCs w:val="21"/>
          <w:lang w:val="en-ZW"/>
        </w:rPr>
        <w:t>d</w:t>
      </w:r>
      <w:r w:rsidRPr="002E03FD">
        <w:rPr>
          <w:rFonts w:hint="eastAsia"/>
          <w:szCs w:val="21"/>
          <w:lang w:val="en-ZW"/>
        </w:rPr>
        <w:t>，可用一已知焦距为</w:t>
      </w:r>
      <w:r w:rsidRPr="002E03FD">
        <w:rPr>
          <w:szCs w:val="21"/>
          <w:lang w:val="en-ZW"/>
        </w:rPr>
        <w:t>f</w:t>
      </w:r>
      <w:r w:rsidRPr="002E03FD">
        <w:rPr>
          <w:rFonts w:hint="eastAsia"/>
          <w:szCs w:val="21"/>
          <w:lang w:val="en-ZW"/>
        </w:rPr>
        <w:t>的会聚透镜</w:t>
      </w:r>
      <w:r w:rsidRPr="002E03FD">
        <w:rPr>
          <w:szCs w:val="21"/>
          <w:lang w:val="en-ZW"/>
        </w:rPr>
        <w:t>L</w:t>
      </w:r>
      <w:r w:rsidRPr="002E03FD">
        <w:rPr>
          <w:rFonts w:hint="eastAsia"/>
          <w:szCs w:val="21"/>
          <w:lang w:val="en-ZW"/>
        </w:rPr>
        <w:t>，置于双棱镜与测微目镜之间</w:t>
      </w:r>
      <w:r w:rsidRPr="002E03FD">
        <w:rPr>
          <w:szCs w:val="21"/>
          <w:lang w:val="en-ZW"/>
        </w:rPr>
        <w:t>,</w:t>
      </w:r>
      <w:r w:rsidRPr="002E03FD">
        <w:rPr>
          <w:rFonts w:hint="eastAsia"/>
          <w:szCs w:val="21"/>
          <w:lang w:val="en-ZW"/>
        </w:rPr>
        <w:t>如图</w:t>
      </w:r>
      <w:r w:rsidRPr="002E03FD">
        <w:rPr>
          <w:szCs w:val="21"/>
          <w:lang w:val="en-ZW"/>
        </w:rPr>
        <w:t>12-3</w:t>
      </w:r>
      <w:r w:rsidRPr="002E03FD">
        <w:rPr>
          <w:rFonts w:hint="eastAsia"/>
          <w:szCs w:val="21"/>
          <w:lang w:val="en-ZW"/>
        </w:rPr>
        <w:t>所示，由透镜两次成像法求得．只要使测微目镜到狭缝的距离大于</w:t>
      </w:r>
      <w:r w:rsidRPr="002E03FD">
        <w:rPr>
          <w:szCs w:val="21"/>
          <w:lang w:val="en-ZW"/>
        </w:rPr>
        <w:t>4f</w:t>
      </w:r>
      <w:r w:rsidRPr="002E03FD">
        <w:rPr>
          <w:rFonts w:hint="eastAsia"/>
          <w:szCs w:val="21"/>
          <w:lang w:val="en-ZW"/>
        </w:rPr>
        <w:t>，前后移动透镜，就可以在透镜的两个不同位置上从测微目镜中看到两虚光源</w:t>
      </w:r>
      <w:r>
        <w:rPr>
          <w:rFonts w:hint="eastAsia"/>
          <w:szCs w:val="21"/>
          <w:lang w:val="en-ZW"/>
        </w:rPr>
        <w:t>S</w:t>
      </w:r>
      <w:r w:rsidRPr="005B37F7">
        <w:rPr>
          <w:rFonts w:hint="eastAsia"/>
          <w:szCs w:val="21"/>
          <w:vertAlign w:val="subscript"/>
          <w:lang w:val="en-ZW"/>
        </w:rPr>
        <w:t>1</w:t>
      </w:r>
      <w:r w:rsidRPr="002E03FD">
        <w:rPr>
          <w:rFonts w:hint="eastAsia"/>
          <w:szCs w:val="21"/>
          <w:lang w:val="en-ZW"/>
        </w:rPr>
        <w:t>和</w:t>
      </w:r>
      <w:r>
        <w:rPr>
          <w:rFonts w:hint="eastAsia"/>
          <w:szCs w:val="21"/>
          <w:lang w:val="en-ZW"/>
        </w:rPr>
        <w:t>S</w:t>
      </w:r>
      <w:r w:rsidRPr="005B37F7">
        <w:rPr>
          <w:rFonts w:hint="eastAsia"/>
          <w:szCs w:val="21"/>
          <w:vertAlign w:val="subscript"/>
          <w:lang w:val="en-ZW"/>
        </w:rPr>
        <w:t>2</w:t>
      </w:r>
      <w:r w:rsidRPr="002E03FD">
        <w:rPr>
          <w:rFonts w:hint="eastAsia"/>
          <w:szCs w:val="21"/>
          <w:lang w:val="en-ZW"/>
        </w:rPr>
        <w:t>经透镜所成的实像，其中之一为放大的实像，另一个为缩小的实像．如果分别测得两放大像的间距</w:t>
      </w:r>
      <w:r>
        <w:rPr>
          <w:rFonts w:hint="eastAsia"/>
          <w:szCs w:val="21"/>
          <w:lang w:val="en-ZW"/>
        </w:rPr>
        <w:t>d</w:t>
      </w:r>
      <w:r w:rsidRPr="005B37F7">
        <w:rPr>
          <w:rFonts w:hint="eastAsia"/>
          <w:szCs w:val="21"/>
          <w:vertAlign w:val="subscript"/>
          <w:lang w:val="en-ZW"/>
        </w:rPr>
        <w:t>1</w:t>
      </w:r>
      <w:r w:rsidRPr="002E03FD">
        <w:rPr>
          <w:rFonts w:hint="eastAsia"/>
          <w:szCs w:val="21"/>
          <w:lang w:val="en-ZW"/>
        </w:rPr>
        <w:t>，和两缩小像的间距</w:t>
      </w:r>
      <w:r>
        <w:rPr>
          <w:rFonts w:hint="eastAsia"/>
          <w:szCs w:val="21"/>
          <w:lang w:val="en-ZW"/>
        </w:rPr>
        <w:t>d</w:t>
      </w:r>
      <w:r w:rsidRPr="005B37F7">
        <w:rPr>
          <w:rFonts w:hint="eastAsia"/>
          <w:szCs w:val="21"/>
          <w:vertAlign w:val="subscript"/>
          <w:lang w:val="en-ZW"/>
        </w:rPr>
        <w:t>2</w:t>
      </w:r>
      <w:r w:rsidRPr="002E03FD">
        <w:rPr>
          <w:rFonts w:hint="eastAsia"/>
          <w:szCs w:val="21"/>
          <w:lang w:val="en-ZW"/>
        </w:rPr>
        <w:t>，则根据下式</w:t>
      </w:r>
    </w:p>
    <w:p w:rsidR="0063497A" w:rsidRPr="002E03FD" w:rsidRDefault="0063497A" w:rsidP="0063497A">
      <w:pPr>
        <w:tabs>
          <w:tab w:val="left" w:pos="4680"/>
          <w:tab w:val="left" w:pos="6258"/>
          <w:tab w:val="left" w:pos="6720"/>
        </w:tabs>
        <w:snapToGrid w:val="0"/>
        <w:spacing w:line="360" w:lineRule="auto"/>
        <w:ind w:firstLineChars="1300" w:firstLine="2730"/>
        <w:rPr>
          <w:szCs w:val="21"/>
          <w:lang w:val="en-ZW"/>
        </w:rPr>
      </w:pPr>
      <w:r w:rsidRPr="005B37F7">
        <w:rPr>
          <w:position w:val="-12"/>
          <w:szCs w:val="21"/>
          <w:lang w:val="en-ZW"/>
        </w:rPr>
        <w:object w:dxaOrig="1100" w:dyaOrig="400">
          <v:shape id="_x0000_i1027" type="#_x0000_t75" style="width:55pt;height:19.7pt" o:ole="">
            <v:imagedata r:id="rId11" o:title=""/>
          </v:shape>
          <o:OLEObject Type="Embed" ProgID="Equation.3" ShapeID="_x0000_i1027" DrawAspect="Content" ObjectID="_1536570083" r:id="rId12"/>
        </w:object>
      </w:r>
      <w:r w:rsidRPr="002E03FD">
        <w:rPr>
          <w:szCs w:val="21"/>
          <w:lang w:val="en-ZW"/>
        </w:rPr>
        <w:t xml:space="preserve">       </w:t>
      </w:r>
      <w:r w:rsidRPr="002E03FD">
        <w:rPr>
          <w:szCs w:val="21"/>
          <w:lang w:val="en-ZW"/>
        </w:rPr>
        <w:tab/>
        <w:t xml:space="preserve"> (2)</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w:t>
      </w:r>
      <w:r w:rsidRPr="002E03FD">
        <w:rPr>
          <w:rFonts w:hint="eastAsia"/>
          <w:szCs w:val="21"/>
          <w:lang w:val="en-ZW"/>
        </w:rPr>
        <w:t>即可求得两虚光源之间的距离</w:t>
      </w:r>
      <w:r>
        <w:rPr>
          <w:szCs w:val="21"/>
          <w:lang w:val="en-ZW"/>
        </w:rPr>
        <w:t>d</w:t>
      </w:r>
      <w:r w:rsidRPr="002E03FD">
        <w:rPr>
          <w:rFonts w:hint="eastAsia"/>
          <w:szCs w:val="21"/>
          <w:lang w:val="en-ZW"/>
        </w:rPr>
        <w:t>．</w:t>
      </w:r>
    </w:p>
    <w:p w:rsidR="0063497A" w:rsidRPr="002E03FD" w:rsidRDefault="0063497A" w:rsidP="0063497A">
      <w:pPr>
        <w:tabs>
          <w:tab w:val="left" w:pos="6258"/>
          <w:tab w:val="left" w:pos="6720"/>
        </w:tabs>
        <w:snapToGrid w:val="0"/>
        <w:spacing w:line="360" w:lineRule="auto"/>
        <w:jc w:val="center"/>
        <w:rPr>
          <w:szCs w:val="21"/>
          <w:lang w:val="en-ZW"/>
        </w:rPr>
      </w:pPr>
      <w:r w:rsidRPr="002E03FD">
        <w:rPr>
          <w:noProof/>
          <w:szCs w:val="21"/>
        </w:rPr>
        <w:drawing>
          <wp:inline distT="0" distB="0" distL="0" distR="0">
            <wp:extent cx="3674745" cy="1734185"/>
            <wp:effectExtent l="0" t="0" r="1905" b="0"/>
            <wp:docPr id="2" name="图片 2" descr="Img0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00006-3"/>
                    <pic:cNvPicPr>
                      <a:picLocks noChangeAspect="1" noChangeArrowheads="1"/>
                    </pic:cNvPicPr>
                  </pic:nvPicPr>
                  <pic:blipFill>
                    <a:blip r:embed="rId13" cstate="print">
                      <a:lum contrast="6000"/>
                      <a:extLst>
                        <a:ext uri="{28A0092B-C50C-407E-A947-70E740481C1C}">
                          <a14:useLocalDpi xmlns:a14="http://schemas.microsoft.com/office/drawing/2010/main" val="0"/>
                        </a:ext>
                      </a:extLst>
                    </a:blip>
                    <a:srcRect/>
                    <a:stretch>
                      <a:fillRect/>
                    </a:stretch>
                  </pic:blipFill>
                  <pic:spPr bwMode="auto">
                    <a:xfrm>
                      <a:off x="0" y="0"/>
                      <a:ext cx="3674745" cy="1734185"/>
                    </a:xfrm>
                    <a:prstGeom prst="rect">
                      <a:avLst/>
                    </a:prstGeom>
                    <a:noFill/>
                    <a:ln>
                      <a:noFill/>
                    </a:ln>
                  </pic:spPr>
                </pic:pic>
              </a:graphicData>
            </a:graphic>
          </wp:inline>
        </w:drawing>
      </w:r>
    </w:p>
    <w:p w:rsidR="0063497A" w:rsidRPr="002E03FD" w:rsidRDefault="0063497A" w:rsidP="0063497A">
      <w:pPr>
        <w:tabs>
          <w:tab w:val="left" w:pos="6258"/>
          <w:tab w:val="left" w:pos="6720"/>
        </w:tabs>
        <w:snapToGrid w:val="0"/>
        <w:spacing w:line="360" w:lineRule="auto"/>
        <w:ind w:firstLineChars="1200" w:firstLine="2160"/>
        <w:rPr>
          <w:sz w:val="18"/>
          <w:szCs w:val="18"/>
          <w:lang w:val="en-ZW"/>
        </w:rPr>
      </w:pPr>
      <w:r w:rsidRPr="002E03FD">
        <w:rPr>
          <w:rFonts w:eastAsia="黑体"/>
          <w:sz w:val="18"/>
          <w:szCs w:val="18"/>
          <w:lang w:val="en-ZW"/>
        </w:rPr>
        <w:t xml:space="preserve"> </w:t>
      </w:r>
      <w:r w:rsidRPr="002E03FD">
        <w:rPr>
          <w:rFonts w:hint="eastAsia"/>
          <w:sz w:val="18"/>
          <w:szCs w:val="18"/>
          <w:lang w:val="en-ZW"/>
        </w:rPr>
        <w:t>图</w:t>
      </w:r>
      <w:r w:rsidRPr="002E03FD">
        <w:rPr>
          <w:sz w:val="18"/>
          <w:szCs w:val="18"/>
          <w:lang w:val="en-ZW"/>
        </w:rPr>
        <w:t xml:space="preserve">12-3 </w:t>
      </w:r>
      <w:r w:rsidRPr="002E03FD">
        <w:rPr>
          <w:rFonts w:hint="eastAsia"/>
          <w:sz w:val="18"/>
          <w:szCs w:val="18"/>
          <w:lang w:val="en-ZW"/>
        </w:rPr>
        <w:t>双棱镜干涉实验装置</w:t>
      </w:r>
    </w:p>
    <w:p w:rsidR="0063497A" w:rsidRPr="002E03FD" w:rsidRDefault="0063497A" w:rsidP="0063497A">
      <w:pPr>
        <w:tabs>
          <w:tab w:val="left" w:pos="6258"/>
          <w:tab w:val="left" w:pos="6720"/>
        </w:tabs>
        <w:snapToGrid w:val="0"/>
        <w:spacing w:line="360" w:lineRule="auto"/>
        <w:ind w:firstLineChars="200" w:firstLine="422"/>
        <w:rPr>
          <w:rFonts w:ascii="黑体" w:eastAsia="黑体"/>
          <w:b/>
          <w:szCs w:val="21"/>
          <w:lang w:val="en-ZW"/>
        </w:rPr>
      </w:pPr>
      <w:r w:rsidRPr="002E03FD">
        <w:rPr>
          <w:rFonts w:ascii="黑体" w:eastAsia="黑体" w:hint="eastAsia"/>
          <w:b/>
          <w:szCs w:val="21"/>
          <w:lang w:val="en-ZW"/>
        </w:rPr>
        <w:t>[实验装置]</w:t>
      </w:r>
    </w:p>
    <w:p w:rsidR="0063497A" w:rsidRPr="002E03FD" w:rsidRDefault="0063497A" w:rsidP="0063497A">
      <w:pPr>
        <w:tabs>
          <w:tab w:val="left" w:pos="6258"/>
          <w:tab w:val="left" w:pos="6720"/>
        </w:tabs>
        <w:snapToGrid w:val="0"/>
        <w:spacing w:line="360" w:lineRule="auto"/>
        <w:rPr>
          <w:rFonts w:hint="eastAsia"/>
          <w:szCs w:val="21"/>
          <w:lang w:val="en-ZW"/>
        </w:rPr>
      </w:pPr>
      <w:r w:rsidRPr="002E03FD">
        <w:rPr>
          <w:szCs w:val="21"/>
          <w:lang w:val="en-ZW"/>
        </w:rPr>
        <w:t xml:space="preserve">    </w:t>
      </w:r>
      <w:r w:rsidRPr="002E03FD">
        <w:rPr>
          <w:rFonts w:hint="eastAsia"/>
          <w:szCs w:val="21"/>
          <w:lang w:val="en-ZW"/>
        </w:rPr>
        <w:t>本实验装置由双棱镜、测微目镜、光具座、线光源和透镜等组成。</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w:t>
      </w:r>
      <w:r w:rsidRPr="002E03FD">
        <w:rPr>
          <w:rFonts w:hint="eastAsia"/>
          <w:szCs w:val="21"/>
          <w:lang w:val="en-ZW"/>
        </w:rPr>
        <w:t>测微目镜是用来测量微小实像线度的仪器，其结构如图</w:t>
      </w:r>
      <w:r w:rsidRPr="002E03FD">
        <w:rPr>
          <w:szCs w:val="21"/>
          <w:lang w:val="en-ZW"/>
        </w:rPr>
        <w:t>12-4(a)</w:t>
      </w:r>
      <w:r w:rsidRPr="002E03FD">
        <w:rPr>
          <w:rFonts w:hint="eastAsia"/>
          <w:szCs w:val="21"/>
          <w:lang w:val="en-ZW"/>
        </w:rPr>
        <w:t>所示。在目镜焦平面附近，有一块量程为</w:t>
      </w:r>
      <w:r w:rsidRPr="002E03FD">
        <w:rPr>
          <w:szCs w:val="21"/>
          <w:lang w:val="en-ZW"/>
        </w:rPr>
        <w:t>8mm</w:t>
      </w:r>
      <w:r w:rsidRPr="002E03FD">
        <w:rPr>
          <w:rFonts w:hint="eastAsia"/>
          <w:szCs w:val="21"/>
          <w:lang w:val="en-ZW"/>
        </w:rPr>
        <w:t>的刻线玻璃标尺，其分度值为</w:t>
      </w:r>
      <w:r w:rsidRPr="002E03FD">
        <w:rPr>
          <w:szCs w:val="21"/>
          <w:lang w:val="en-ZW"/>
        </w:rPr>
        <w:t>1mm(</w:t>
      </w:r>
      <w:r w:rsidRPr="002E03FD">
        <w:rPr>
          <w:rFonts w:hint="eastAsia"/>
          <w:szCs w:val="21"/>
          <w:lang w:val="en-ZW"/>
        </w:rPr>
        <w:t>如图</w:t>
      </w:r>
      <w:r w:rsidRPr="002E03FD">
        <w:rPr>
          <w:szCs w:val="21"/>
          <w:lang w:val="en-ZW"/>
        </w:rPr>
        <w:t>12-4(b)</w:t>
      </w:r>
      <w:r w:rsidRPr="002E03FD">
        <w:rPr>
          <w:rFonts w:hint="eastAsia"/>
          <w:szCs w:val="21"/>
          <w:lang w:val="en-ZW"/>
        </w:rPr>
        <w:t>中的</w:t>
      </w:r>
      <w:r w:rsidRPr="002E03FD">
        <w:rPr>
          <w:szCs w:val="21"/>
          <w:lang w:val="en-ZW"/>
        </w:rPr>
        <w:t>8</w:t>
      </w:r>
      <w:r w:rsidRPr="002E03FD">
        <w:rPr>
          <w:rFonts w:hint="eastAsia"/>
          <w:szCs w:val="21"/>
          <w:lang w:val="en-ZW"/>
        </w:rPr>
        <w:t>条短线所示</w:t>
      </w:r>
      <w:r w:rsidRPr="002E03FD">
        <w:rPr>
          <w:szCs w:val="21"/>
          <w:lang w:val="en-ZW"/>
        </w:rPr>
        <w:t>)</w:t>
      </w:r>
      <w:r w:rsidRPr="002E03FD">
        <w:rPr>
          <w:rFonts w:hint="eastAsia"/>
          <w:szCs w:val="21"/>
          <w:lang w:val="en-ZW"/>
        </w:rPr>
        <w:t>。在该尺后</w:t>
      </w:r>
      <w:r w:rsidRPr="002E03FD">
        <w:rPr>
          <w:szCs w:val="21"/>
          <w:lang w:val="en-ZW"/>
        </w:rPr>
        <w:t>0.1mm</w:t>
      </w:r>
      <w:r w:rsidRPr="002E03FD">
        <w:rPr>
          <w:rFonts w:hint="eastAsia"/>
          <w:szCs w:val="21"/>
          <w:lang w:val="en-ZW"/>
        </w:rPr>
        <w:t>处，平行地放置了一块分划板，分划板由薄玻璃片制成，其上刻有十字准线和一对双线。人眼贴近目镜筒观察时，可同时看到这块分划板和玻璃标尺的刻线，如图</w:t>
      </w:r>
      <w:r w:rsidRPr="002E03FD">
        <w:rPr>
          <w:szCs w:val="21"/>
          <w:lang w:val="en-ZW"/>
        </w:rPr>
        <w:t>12-4(b)</w:t>
      </w:r>
      <w:r w:rsidRPr="002E03FD">
        <w:rPr>
          <w:rFonts w:hint="eastAsia"/>
          <w:szCs w:val="21"/>
          <w:lang w:val="en-ZW"/>
        </w:rPr>
        <w:t>所示。分划板的框架与读数鼓轮相连，当读数鼓轮旋转时，分划板会左右移动：鼓轮每转一圈</w:t>
      </w:r>
      <w:r w:rsidRPr="002E03FD">
        <w:rPr>
          <w:szCs w:val="21"/>
          <w:lang w:val="en-ZW"/>
        </w:rPr>
        <w:t>(100</w:t>
      </w:r>
      <w:r w:rsidRPr="002E03FD">
        <w:rPr>
          <w:rFonts w:hint="eastAsia"/>
          <w:szCs w:val="21"/>
          <w:lang w:val="en-ZW"/>
        </w:rPr>
        <w:t>小格</w:t>
      </w:r>
      <w:r w:rsidRPr="002E03FD">
        <w:rPr>
          <w:szCs w:val="21"/>
          <w:lang w:val="en-ZW"/>
        </w:rPr>
        <w:t>)</w:t>
      </w:r>
      <w:r w:rsidRPr="002E03FD">
        <w:rPr>
          <w:rFonts w:hint="eastAsia"/>
          <w:szCs w:val="21"/>
          <w:lang w:val="en-ZW"/>
        </w:rPr>
        <w:t>，分划板移动</w:t>
      </w:r>
      <w:r w:rsidRPr="002E03FD">
        <w:rPr>
          <w:szCs w:val="21"/>
          <w:lang w:val="en-ZW"/>
        </w:rPr>
        <w:t>1mm(</w:t>
      </w:r>
      <w:r w:rsidRPr="002E03FD">
        <w:rPr>
          <w:rFonts w:hint="eastAsia"/>
          <w:szCs w:val="21"/>
          <w:lang w:val="en-ZW"/>
        </w:rPr>
        <w:t>即每小格</w:t>
      </w:r>
      <w:r w:rsidRPr="002E03FD">
        <w:rPr>
          <w:szCs w:val="21"/>
          <w:lang w:val="en-ZW"/>
        </w:rPr>
        <w:t xml:space="preserve">0.01mm) </w:t>
      </w:r>
      <w:r w:rsidRPr="002E03FD">
        <w:rPr>
          <w:rFonts w:hint="eastAsia"/>
          <w:szCs w:val="21"/>
          <w:lang w:val="en-ZW"/>
        </w:rPr>
        <w:t>。测量微小实像时，先调节目镜与分划板间的距离，使能清晰地观察到分划板上的准线；然后调节测微目镜与待测实像的距离使实像也清晰并与准线无视差；以后旋转鼓轮使准线对准待测像的一边，读下此时玻璃标尺的读数和鼓轮读数；再旋转鼓轮使准线对准待测像的另一边，读下玻璃标尺的读数和鼓轮读</w:t>
      </w:r>
      <w:r w:rsidRPr="002E03FD">
        <w:rPr>
          <w:rFonts w:hint="eastAsia"/>
          <w:szCs w:val="21"/>
          <w:lang w:val="en-ZW"/>
        </w:rPr>
        <w:lastRenderedPageBreak/>
        <w:t>数；最后把前后两次读数相减，即得待测像的长度。</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w:t>
      </w:r>
      <w:r w:rsidRPr="002E03FD">
        <w:rPr>
          <w:rFonts w:hint="eastAsia"/>
          <w:szCs w:val="21"/>
          <w:lang w:val="en-ZW"/>
        </w:rPr>
        <w:t>测微目镜的不确定度限值为</w:t>
      </w:r>
      <w:r w:rsidRPr="002E03FD">
        <w:rPr>
          <w:szCs w:val="21"/>
          <w:lang w:val="en-ZW"/>
        </w:rPr>
        <w:t>0.004mm</w:t>
      </w:r>
      <w:r w:rsidRPr="002E03FD">
        <w:rPr>
          <w:rFonts w:hint="eastAsia"/>
          <w:szCs w:val="21"/>
          <w:lang w:val="en-ZW"/>
        </w:rPr>
        <w:t>，测量时应注意鼓轮必须同一方向旋转，中途不要倒退，以避免螺距误差。</w:t>
      </w:r>
    </w:p>
    <w:p w:rsidR="0063497A" w:rsidRPr="002E03FD" w:rsidRDefault="0063497A" w:rsidP="0063497A">
      <w:pPr>
        <w:tabs>
          <w:tab w:val="left" w:pos="6258"/>
          <w:tab w:val="left" w:pos="6720"/>
        </w:tabs>
        <w:snapToGrid w:val="0"/>
        <w:spacing w:line="360" w:lineRule="auto"/>
        <w:jc w:val="center"/>
        <w:rPr>
          <w:szCs w:val="21"/>
          <w:lang w:val="en-ZW"/>
        </w:rPr>
      </w:pPr>
      <w:r w:rsidRPr="002E03FD">
        <w:rPr>
          <w:noProof/>
          <w:szCs w:val="21"/>
        </w:rPr>
        <w:drawing>
          <wp:inline distT="0" distB="0" distL="0" distR="0">
            <wp:extent cx="4848225" cy="1699260"/>
            <wp:effectExtent l="0" t="0" r="9525" b="0"/>
            <wp:docPr id="1" name="图片 1" descr="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42"/>
                    <pic:cNvPicPr>
                      <a:picLocks noChangeAspect="1" noChangeArrowheads="1"/>
                    </pic:cNvPicPr>
                  </pic:nvPicPr>
                  <pic:blipFill>
                    <a:blip r:embed="rId14" cstate="print">
                      <a:extLst>
                        <a:ext uri="{28A0092B-C50C-407E-A947-70E740481C1C}">
                          <a14:useLocalDpi xmlns:a14="http://schemas.microsoft.com/office/drawing/2010/main" val="0"/>
                        </a:ext>
                      </a:extLst>
                    </a:blip>
                    <a:srcRect l="5235" t="56419" r="3499" b="14053"/>
                    <a:stretch>
                      <a:fillRect/>
                    </a:stretch>
                  </pic:blipFill>
                  <pic:spPr bwMode="auto">
                    <a:xfrm>
                      <a:off x="0" y="0"/>
                      <a:ext cx="4848225" cy="1699260"/>
                    </a:xfrm>
                    <a:prstGeom prst="rect">
                      <a:avLst/>
                    </a:prstGeom>
                    <a:noFill/>
                    <a:ln>
                      <a:noFill/>
                    </a:ln>
                  </pic:spPr>
                </pic:pic>
              </a:graphicData>
            </a:graphic>
          </wp:inline>
        </w:drawing>
      </w:r>
    </w:p>
    <w:p w:rsidR="0063497A" w:rsidRPr="002E03FD" w:rsidRDefault="0063497A" w:rsidP="0063497A">
      <w:pPr>
        <w:tabs>
          <w:tab w:val="left" w:pos="6258"/>
          <w:tab w:val="left" w:pos="6720"/>
        </w:tabs>
        <w:snapToGrid w:val="0"/>
        <w:spacing w:line="360" w:lineRule="auto"/>
        <w:jc w:val="center"/>
        <w:rPr>
          <w:sz w:val="18"/>
          <w:szCs w:val="18"/>
          <w:lang w:val="en-ZW"/>
        </w:rPr>
      </w:pPr>
      <w:r w:rsidRPr="002E03FD">
        <w:rPr>
          <w:sz w:val="18"/>
          <w:szCs w:val="18"/>
          <w:lang w:val="en-ZW"/>
        </w:rPr>
        <w:t xml:space="preserve">            </w:t>
      </w:r>
      <w:r w:rsidRPr="002E03FD">
        <w:rPr>
          <w:rFonts w:hint="eastAsia"/>
          <w:sz w:val="18"/>
          <w:szCs w:val="18"/>
          <w:lang w:val="en-ZW"/>
        </w:rPr>
        <w:t>图</w:t>
      </w:r>
      <w:r w:rsidRPr="002E03FD">
        <w:rPr>
          <w:sz w:val="18"/>
          <w:szCs w:val="18"/>
          <w:lang w:val="en-ZW"/>
        </w:rPr>
        <w:t xml:space="preserve">12-4 </w:t>
      </w:r>
      <w:r w:rsidRPr="002E03FD">
        <w:rPr>
          <w:rFonts w:hint="eastAsia"/>
          <w:sz w:val="18"/>
          <w:szCs w:val="18"/>
          <w:lang w:val="en-ZW"/>
        </w:rPr>
        <w:t>测微目镜</w:t>
      </w:r>
      <w:r w:rsidRPr="002E03FD">
        <w:rPr>
          <w:sz w:val="18"/>
          <w:szCs w:val="18"/>
          <w:lang w:val="en-ZW"/>
        </w:rPr>
        <w:t xml:space="preserve">                             </w:t>
      </w:r>
      <w:r w:rsidRPr="002E03FD">
        <w:rPr>
          <w:rFonts w:hint="eastAsia"/>
          <w:sz w:val="18"/>
          <w:szCs w:val="18"/>
          <w:lang w:val="en-ZW"/>
        </w:rPr>
        <w:t>图</w:t>
      </w:r>
      <w:r w:rsidRPr="002E03FD">
        <w:rPr>
          <w:sz w:val="18"/>
          <w:szCs w:val="18"/>
          <w:lang w:val="en-ZW"/>
        </w:rPr>
        <w:t xml:space="preserve">12-5  </w:t>
      </w:r>
      <w:r w:rsidRPr="002E03FD">
        <w:rPr>
          <w:rFonts w:hint="eastAsia"/>
          <w:sz w:val="18"/>
          <w:szCs w:val="18"/>
          <w:lang w:val="en-ZW"/>
        </w:rPr>
        <w:t>可变狭缝</w:t>
      </w:r>
    </w:p>
    <w:p w:rsidR="0063497A" w:rsidRPr="002E03FD" w:rsidRDefault="0063497A" w:rsidP="0063497A">
      <w:pPr>
        <w:tabs>
          <w:tab w:val="left" w:pos="6258"/>
          <w:tab w:val="left" w:pos="6720"/>
        </w:tabs>
        <w:snapToGrid w:val="0"/>
        <w:spacing w:line="360" w:lineRule="auto"/>
        <w:ind w:firstLineChars="200" w:firstLine="420"/>
        <w:rPr>
          <w:szCs w:val="21"/>
          <w:lang w:val="en-ZW"/>
        </w:rPr>
      </w:pPr>
      <w:r w:rsidRPr="002E03FD">
        <w:rPr>
          <w:rFonts w:hint="eastAsia"/>
          <w:szCs w:val="21"/>
          <w:lang w:val="en-ZW"/>
        </w:rPr>
        <w:t>本实验所用的线光源由在普通钠灯前加一个方向和宽度都可变的狭缝构成。可变狭缝的结构如图</w:t>
      </w:r>
      <w:r w:rsidRPr="002E03FD">
        <w:rPr>
          <w:szCs w:val="21"/>
          <w:lang w:val="en-ZW"/>
        </w:rPr>
        <w:t>12-5</w:t>
      </w:r>
      <w:r w:rsidRPr="002E03FD">
        <w:rPr>
          <w:rFonts w:hint="eastAsia"/>
          <w:szCs w:val="21"/>
          <w:lang w:val="en-ZW"/>
        </w:rPr>
        <w:t>所示，上方的螺丝用来调节它的方向，旁边的螺丝用来调节它的宽度。</w:t>
      </w:r>
    </w:p>
    <w:p w:rsidR="0063497A" w:rsidRPr="002E03FD" w:rsidRDefault="0063497A" w:rsidP="0063497A">
      <w:pPr>
        <w:tabs>
          <w:tab w:val="left" w:pos="6258"/>
          <w:tab w:val="left" w:pos="6720"/>
        </w:tabs>
        <w:snapToGrid w:val="0"/>
        <w:spacing w:line="360" w:lineRule="auto"/>
        <w:ind w:leftChars="205" w:left="430"/>
        <w:rPr>
          <w:rFonts w:ascii="黑体" w:eastAsia="黑体"/>
          <w:b/>
          <w:szCs w:val="21"/>
          <w:lang w:val="en-ZW"/>
        </w:rPr>
      </w:pPr>
      <w:r w:rsidRPr="002E03FD">
        <w:rPr>
          <w:rFonts w:ascii="黑体" w:eastAsia="黑体" w:hint="eastAsia"/>
          <w:b/>
          <w:szCs w:val="21"/>
          <w:lang w:val="en-ZW"/>
        </w:rPr>
        <w:t>[实验内容]</w:t>
      </w:r>
    </w:p>
    <w:p w:rsidR="0063497A" w:rsidRPr="002E03FD" w:rsidRDefault="0063497A" w:rsidP="0063497A">
      <w:pPr>
        <w:tabs>
          <w:tab w:val="left" w:pos="6258"/>
          <w:tab w:val="left" w:pos="6720"/>
        </w:tabs>
        <w:snapToGrid w:val="0"/>
        <w:spacing w:line="360" w:lineRule="auto"/>
        <w:rPr>
          <w:rFonts w:hint="eastAsia"/>
          <w:szCs w:val="21"/>
          <w:lang w:val="en-ZW"/>
        </w:rPr>
      </w:pPr>
      <w:r w:rsidRPr="002E03FD">
        <w:rPr>
          <w:szCs w:val="21"/>
          <w:lang w:val="en-ZW"/>
        </w:rPr>
        <w:t xml:space="preserve">    1</w:t>
      </w:r>
      <w:r w:rsidRPr="002E03FD">
        <w:rPr>
          <w:rFonts w:hint="eastAsia"/>
          <w:szCs w:val="21"/>
          <w:lang w:val="en-ZW"/>
        </w:rPr>
        <w:t>．调节光路</w:t>
      </w:r>
    </w:p>
    <w:p w:rsidR="0063497A" w:rsidRPr="002E03FD" w:rsidRDefault="0063497A" w:rsidP="0063497A">
      <w:pPr>
        <w:tabs>
          <w:tab w:val="left" w:pos="6258"/>
          <w:tab w:val="left" w:pos="6720"/>
        </w:tabs>
        <w:snapToGrid w:val="0"/>
        <w:spacing w:line="360" w:lineRule="auto"/>
        <w:ind w:firstLineChars="150" w:firstLine="315"/>
        <w:rPr>
          <w:szCs w:val="21"/>
          <w:lang w:val="en-ZW"/>
        </w:rPr>
      </w:pPr>
      <w:r w:rsidRPr="002E03FD">
        <w:rPr>
          <w:szCs w:val="21"/>
          <w:lang w:val="en-ZW"/>
        </w:rPr>
        <w:t xml:space="preserve"> (1)</w:t>
      </w:r>
      <w:r w:rsidRPr="002E03FD">
        <w:rPr>
          <w:rFonts w:hint="eastAsia"/>
          <w:szCs w:val="21"/>
          <w:lang w:val="en-ZW"/>
        </w:rPr>
        <w:t>实验光路按图</w:t>
      </w:r>
      <w:r w:rsidRPr="002E03FD">
        <w:rPr>
          <w:szCs w:val="21"/>
          <w:lang w:val="en-ZW"/>
        </w:rPr>
        <w:t>12-1</w:t>
      </w:r>
      <w:r w:rsidRPr="002E03FD">
        <w:rPr>
          <w:rFonts w:hint="eastAsia"/>
          <w:szCs w:val="21"/>
          <w:lang w:val="en-ZW"/>
        </w:rPr>
        <w:t>所示。用目视粗略地调整光具座上各元件中心等高、共轴，并使双棱镜的底面与系统的光轴垂直，棱脊和狭缝的取向大体平行。</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(2)</w:t>
      </w:r>
      <w:r w:rsidRPr="002E03FD">
        <w:rPr>
          <w:rFonts w:hint="eastAsia"/>
          <w:szCs w:val="21"/>
          <w:lang w:val="en-ZW"/>
        </w:rPr>
        <w:t>点亮光源，照亮狭缝</w:t>
      </w:r>
      <w:r w:rsidRPr="002E03FD">
        <w:rPr>
          <w:szCs w:val="21"/>
          <w:lang w:val="en-ZW"/>
        </w:rPr>
        <w:t>S</w:t>
      </w:r>
      <w:r w:rsidRPr="002E03FD">
        <w:rPr>
          <w:rFonts w:hint="eastAsia"/>
          <w:szCs w:val="21"/>
          <w:lang w:val="en-ZW"/>
        </w:rPr>
        <w:t>，用手执白屏在双棱镜后面检查，观察叠加区是否进入测微目镜，根据观测到的现象，作出判断，再进行必要的调节</w:t>
      </w:r>
      <w:r w:rsidRPr="002E03FD">
        <w:rPr>
          <w:szCs w:val="21"/>
          <w:lang w:val="en-ZW"/>
        </w:rPr>
        <w:t>(</w:t>
      </w:r>
      <w:r w:rsidRPr="002E03FD">
        <w:rPr>
          <w:rFonts w:hint="eastAsia"/>
          <w:szCs w:val="21"/>
          <w:lang w:val="en-ZW"/>
        </w:rPr>
        <w:t>共轴</w:t>
      </w:r>
      <w:r w:rsidRPr="002E03FD">
        <w:rPr>
          <w:szCs w:val="21"/>
          <w:lang w:val="en-ZW"/>
        </w:rPr>
        <w:t>)</w:t>
      </w:r>
      <w:r w:rsidRPr="002E03FD">
        <w:rPr>
          <w:rFonts w:hint="eastAsia"/>
          <w:szCs w:val="21"/>
          <w:lang w:val="en-ZW"/>
        </w:rPr>
        <w:t>。</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(3)</w:t>
      </w:r>
      <w:r w:rsidRPr="002E03FD">
        <w:rPr>
          <w:rFonts w:hint="eastAsia"/>
          <w:szCs w:val="21"/>
          <w:lang w:val="en-ZW"/>
        </w:rPr>
        <w:t>减小狭缝宽度</w:t>
      </w:r>
      <w:r w:rsidRPr="002E03FD">
        <w:rPr>
          <w:szCs w:val="21"/>
          <w:lang w:val="en-ZW"/>
        </w:rPr>
        <w:t>(</w:t>
      </w:r>
      <w:r w:rsidRPr="002E03FD">
        <w:rPr>
          <w:rFonts w:hint="eastAsia"/>
          <w:szCs w:val="21"/>
          <w:lang w:val="en-ZW"/>
        </w:rPr>
        <w:t>以提高光源的空间相干性</w:t>
      </w:r>
      <w:r w:rsidRPr="002E03FD">
        <w:rPr>
          <w:szCs w:val="21"/>
          <w:lang w:val="en-ZW"/>
        </w:rPr>
        <w:t>)</w:t>
      </w:r>
      <w:r w:rsidRPr="002E03FD">
        <w:rPr>
          <w:rFonts w:hint="eastAsia"/>
          <w:szCs w:val="21"/>
          <w:lang w:val="en-ZW"/>
        </w:rPr>
        <w:t>，一般情况下可从测微目镜观察到不太清晰的干涉条纹。绕系统光轴缓慢旋转狭缝架上的向左或右偏转螺旋，或微调棱脊取向，直到显现出清晰的干涉条纹，这时棱镜的棱脊与狭缝的取向严格平行。</w:t>
      </w:r>
    </w:p>
    <w:p w:rsidR="0063497A" w:rsidRPr="002E03FD" w:rsidRDefault="0063497A" w:rsidP="0063497A">
      <w:pPr>
        <w:tabs>
          <w:tab w:val="left" w:pos="6258"/>
          <w:tab w:val="left" w:pos="6720"/>
        </w:tabs>
        <w:snapToGrid w:val="0"/>
        <w:spacing w:line="360" w:lineRule="auto"/>
        <w:ind w:firstLineChars="200" w:firstLine="420"/>
        <w:rPr>
          <w:szCs w:val="21"/>
          <w:lang w:val="en-ZW"/>
        </w:rPr>
      </w:pPr>
      <w:r w:rsidRPr="002E03FD">
        <w:rPr>
          <w:szCs w:val="21"/>
          <w:lang w:val="en-ZW"/>
        </w:rPr>
        <w:t xml:space="preserve">(4) </w:t>
      </w:r>
      <w:r w:rsidRPr="002E03FD">
        <w:rPr>
          <w:rFonts w:hint="eastAsia"/>
          <w:szCs w:val="21"/>
          <w:lang w:val="en-ZW"/>
        </w:rPr>
        <w:t>为便于测量，在看到清晰的干涉条纹后，应将双棱镜或测微目镜前后移动，使干涉条纹的宽度适当。同时只要不影响条纹的清晰度，可适当增加缝宽，以保持干涉条纹有足够的亮度。</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w:t>
      </w:r>
      <w:r w:rsidRPr="002E03FD">
        <w:rPr>
          <w:rFonts w:hint="eastAsia"/>
          <w:szCs w:val="21"/>
          <w:lang w:val="en-ZW"/>
        </w:rPr>
        <w:t>双棱镜和狭缝的距离不宜过小，因为减小它们的距离，</w:t>
      </w:r>
      <w:r>
        <w:rPr>
          <w:rFonts w:hint="eastAsia"/>
          <w:szCs w:val="21"/>
          <w:lang w:val="en-ZW"/>
        </w:rPr>
        <w:t>S</w:t>
      </w:r>
      <w:r w:rsidRPr="005B37F7">
        <w:rPr>
          <w:rFonts w:hint="eastAsia"/>
          <w:szCs w:val="21"/>
          <w:vertAlign w:val="subscript"/>
          <w:lang w:val="en-ZW"/>
        </w:rPr>
        <w:t>1</w:t>
      </w:r>
      <w:r>
        <w:rPr>
          <w:rFonts w:hint="eastAsia"/>
          <w:szCs w:val="21"/>
          <w:lang w:val="en-ZW"/>
        </w:rPr>
        <w:t>、</w:t>
      </w:r>
      <w:r>
        <w:rPr>
          <w:rFonts w:hint="eastAsia"/>
          <w:szCs w:val="21"/>
          <w:lang w:val="en-ZW"/>
        </w:rPr>
        <w:t>S</w:t>
      </w:r>
      <w:r w:rsidRPr="005B37F7">
        <w:rPr>
          <w:rFonts w:hint="eastAsia"/>
          <w:szCs w:val="21"/>
          <w:vertAlign w:val="subscript"/>
          <w:lang w:val="en-ZW"/>
        </w:rPr>
        <w:t>2</w:t>
      </w:r>
      <w:r w:rsidRPr="002E03FD">
        <w:rPr>
          <w:rFonts w:hint="eastAsia"/>
          <w:szCs w:val="21"/>
          <w:lang w:val="en-ZW"/>
        </w:rPr>
        <w:t>间距也将减小，这对</w:t>
      </w:r>
      <w:r w:rsidRPr="002E03FD">
        <w:rPr>
          <w:szCs w:val="21"/>
          <w:lang w:val="en-ZW"/>
        </w:rPr>
        <w:t>d</w:t>
      </w:r>
      <w:r w:rsidRPr="002E03FD">
        <w:rPr>
          <w:rFonts w:hint="eastAsia"/>
          <w:szCs w:val="21"/>
          <w:lang w:val="en-ZW"/>
        </w:rPr>
        <w:t>，的测量不利。</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2</w:t>
      </w:r>
      <w:r w:rsidRPr="002E03FD">
        <w:rPr>
          <w:rFonts w:hint="eastAsia"/>
          <w:szCs w:val="21"/>
          <w:lang w:val="en-ZW"/>
        </w:rPr>
        <w:t>．测量与计算</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(1) </w:t>
      </w:r>
      <w:r w:rsidRPr="002E03FD">
        <w:rPr>
          <w:rFonts w:hint="eastAsia"/>
          <w:szCs w:val="21"/>
          <w:lang w:val="en-ZW"/>
        </w:rPr>
        <w:t>测量干涉条纹的间距</w:t>
      </w:r>
      <w:r w:rsidRPr="002E03FD">
        <w:rPr>
          <w:szCs w:val="21"/>
          <w:lang w:val="en-ZW"/>
        </w:rPr>
        <w:t>ΔX</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w:t>
      </w:r>
      <w:r w:rsidRPr="002E03FD">
        <w:rPr>
          <w:rFonts w:hint="eastAsia"/>
          <w:szCs w:val="21"/>
          <w:lang w:val="en-ZW"/>
        </w:rPr>
        <w:t>固定狭缝、双棱镜与测微目镜的位置，记下</w:t>
      </w:r>
      <w:r w:rsidRPr="002E03FD">
        <w:rPr>
          <w:szCs w:val="21"/>
          <w:lang w:val="en-ZW"/>
        </w:rPr>
        <w:t>S</w:t>
      </w:r>
      <w:r w:rsidRPr="002E03FD">
        <w:rPr>
          <w:rFonts w:hint="eastAsia"/>
          <w:szCs w:val="21"/>
          <w:lang w:val="en-ZW"/>
        </w:rPr>
        <w:t>、</w:t>
      </w:r>
      <w:r w:rsidRPr="002E03FD">
        <w:rPr>
          <w:szCs w:val="21"/>
          <w:lang w:val="en-ZW"/>
        </w:rPr>
        <w:t>Q</w:t>
      </w:r>
      <w:r w:rsidRPr="002E03FD">
        <w:rPr>
          <w:rFonts w:hint="eastAsia"/>
          <w:szCs w:val="21"/>
          <w:lang w:val="en-ZW"/>
        </w:rPr>
        <w:t>之间的距离</w:t>
      </w:r>
      <w:r w:rsidRPr="002E03FD">
        <w:rPr>
          <w:szCs w:val="21"/>
          <w:lang w:val="en-ZW"/>
        </w:rPr>
        <w:t xml:space="preserve">D </w:t>
      </w:r>
      <w:r w:rsidRPr="002E03FD">
        <w:rPr>
          <w:rFonts w:hint="eastAsia"/>
          <w:szCs w:val="21"/>
          <w:lang w:val="en-ZW"/>
        </w:rPr>
        <w:t>。用测微目镜测量干涉条纹的宽度，可测出</w:t>
      </w:r>
      <w:r w:rsidRPr="002E03FD">
        <w:rPr>
          <w:szCs w:val="21"/>
          <w:lang w:val="en-ZW"/>
        </w:rPr>
        <w:t>n</w:t>
      </w:r>
      <w:r w:rsidRPr="002E03FD">
        <w:rPr>
          <w:rFonts w:hint="eastAsia"/>
          <w:szCs w:val="21"/>
          <w:lang w:val="en-ZW"/>
        </w:rPr>
        <w:t>条</w:t>
      </w:r>
      <w:r w:rsidRPr="002E03FD">
        <w:rPr>
          <w:szCs w:val="21"/>
          <w:lang w:val="en-ZW"/>
        </w:rPr>
        <w:t>(10</w:t>
      </w:r>
      <w:r w:rsidRPr="002E03FD">
        <w:rPr>
          <w:rFonts w:hint="eastAsia"/>
          <w:szCs w:val="21"/>
          <w:lang w:val="en-ZW"/>
        </w:rPr>
        <w:t>～</w:t>
      </w:r>
      <w:r w:rsidRPr="002E03FD">
        <w:rPr>
          <w:szCs w:val="21"/>
          <w:lang w:val="en-ZW"/>
        </w:rPr>
        <w:t>20</w:t>
      </w:r>
      <w:r w:rsidRPr="002E03FD">
        <w:rPr>
          <w:rFonts w:hint="eastAsia"/>
          <w:szCs w:val="21"/>
          <w:lang w:val="en-ZW"/>
        </w:rPr>
        <w:t>条</w:t>
      </w:r>
      <w:r w:rsidRPr="002E03FD">
        <w:rPr>
          <w:szCs w:val="21"/>
          <w:lang w:val="en-ZW"/>
        </w:rPr>
        <w:t>)</w:t>
      </w:r>
      <w:r w:rsidRPr="002E03FD">
        <w:rPr>
          <w:rFonts w:hint="eastAsia"/>
          <w:szCs w:val="21"/>
          <w:lang w:val="en-ZW"/>
        </w:rPr>
        <w:t>干涉条纹的间距，再除以</w:t>
      </w:r>
      <w:r w:rsidRPr="002E03FD">
        <w:rPr>
          <w:szCs w:val="21"/>
          <w:lang w:val="en-ZW"/>
        </w:rPr>
        <w:t>n</w:t>
      </w:r>
      <w:r w:rsidRPr="002E03FD">
        <w:rPr>
          <w:rFonts w:hint="eastAsia"/>
          <w:szCs w:val="21"/>
          <w:lang w:val="en-ZW"/>
        </w:rPr>
        <w:t>，即得</w:t>
      </w:r>
      <w:r w:rsidRPr="002E03FD">
        <w:rPr>
          <w:szCs w:val="21"/>
          <w:lang w:val="en-ZW"/>
        </w:rPr>
        <w:t xml:space="preserve">ΔX </w:t>
      </w:r>
      <w:r w:rsidRPr="002E03FD">
        <w:rPr>
          <w:rFonts w:hint="eastAsia"/>
          <w:szCs w:val="21"/>
          <w:lang w:val="en-ZW"/>
        </w:rPr>
        <w:t>．</w:t>
      </w:r>
    </w:p>
    <w:p w:rsidR="0063497A" w:rsidRPr="002E03FD" w:rsidRDefault="0063497A" w:rsidP="0063497A">
      <w:pPr>
        <w:tabs>
          <w:tab w:val="left" w:pos="6258"/>
          <w:tab w:val="left" w:pos="6720"/>
        </w:tabs>
        <w:snapToGrid w:val="0"/>
        <w:spacing w:line="360" w:lineRule="auto"/>
        <w:ind w:firstLineChars="200" w:firstLine="420"/>
        <w:rPr>
          <w:rFonts w:hint="eastAsia"/>
          <w:szCs w:val="21"/>
          <w:lang w:val="en-ZW"/>
        </w:rPr>
      </w:pPr>
      <w:r w:rsidRPr="002E03FD">
        <w:rPr>
          <w:rFonts w:hint="eastAsia"/>
          <w:szCs w:val="21"/>
          <w:lang w:val="en-ZW"/>
        </w:rPr>
        <w:t>测量时，先使目镜叉丝对准某亮纹的中心，然后旋转测微螺旋，使叉丝移过</w:t>
      </w:r>
      <w:r w:rsidRPr="002E03FD">
        <w:rPr>
          <w:szCs w:val="21"/>
          <w:lang w:val="en-ZW"/>
        </w:rPr>
        <w:t>n</w:t>
      </w:r>
      <w:r w:rsidRPr="002E03FD">
        <w:rPr>
          <w:rFonts w:hint="eastAsia"/>
          <w:szCs w:val="21"/>
          <w:lang w:val="en-ZW"/>
        </w:rPr>
        <w:t>个条纹，读出两次读数．重复测量三次，求出</w:t>
      </w:r>
      <w:r w:rsidRPr="008312B5">
        <w:rPr>
          <w:position w:val="-4"/>
          <w:szCs w:val="21"/>
          <w:lang w:val="en-ZW"/>
        </w:rPr>
        <w:object w:dxaOrig="400" w:dyaOrig="320">
          <v:shape id="_x0000_i1030" type="#_x0000_t75" style="width:19.7pt;height:16.3pt" o:ole="">
            <v:imagedata r:id="rId15" o:title=""/>
          </v:shape>
          <o:OLEObject Type="Embed" ProgID="Equation.3" ShapeID="_x0000_i1030" DrawAspect="Content" ObjectID="_1536570084" r:id="rId16"/>
        </w:object>
      </w:r>
      <w:r>
        <w:rPr>
          <w:rFonts w:hint="eastAsia"/>
          <w:szCs w:val="21"/>
          <w:lang w:val="en-ZW"/>
        </w:rPr>
        <w:t>。</w:t>
      </w:r>
    </w:p>
    <w:p w:rsidR="0063497A" w:rsidRPr="002E03FD" w:rsidRDefault="0063497A" w:rsidP="0063497A">
      <w:pPr>
        <w:tabs>
          <w:tab w:val="left" w:pos="6258"/>
          <w:tab w:val="left" w:pos="6720"/>
        </w:tabs>
        <w:snapToGrid w:val="0"/>
        <w:spacing w:line="360" w:lineRule="auto"/>
        <w:rPr>
          <w:rFonts w:hint="eastAsia"/>
          <w:szCs w:val="21"/>
          <w:lang w:val="en-ZW"/>
        </w:rPr>
      </w:pPr>
      <w:r w:rsidRPr="002E03FD">
        <w:rPr>
          <w:szCs w:val="21"/>
          <w:lang w:val="en-ZW"/>
        </w:rPr>
        <w:t xml:space="preserve">    (2) </w:t>
      </w:r>
      <w:r w:rsidRPr="002E03FD">
        <w:rPr>
          <w:rFonts w:hint="eastAsia"/>
          <w:szCs w:val="21"/>
          <w:lang w:val="en-ZW"/>
        </w:rPr>
        <w:t>测量两虚光源的间距</w:t>
      </w:r>
      <w:r>
        <w:rPr>
          <w:szCs w:val="21"/>
          <w:lang w:val="en-ZW"/>
        </w:rPr>
        <w:t>d</w:t>
      </w:r>
    </w:p>
    <w:p w:rsidR="0063497A" w:rsidRPr="002E03FD" w:rsidRDefault="0063497A" w:rsidP="0063497A">
      <w:pPr>
        <w:tabs>
          <w:tab w:val="left" w:pos="6258"/>
          <w:tab w:val="left" w:pos="6720"/>
        </w:tabs>
        <w:snapToGrid w:val="0"/>
        <w:spacing w:line="360" w:lineRule="auto"/>
        <w:ind w:firstLineChars="200" w:firstLine="420"/>
        <w:rPr>
          <w:szCs w:val="21"/>
          <w:lang w:val="en-ZW"/>
        </w:rPr>
      </w:pPr>
      <w:r w:rsidRPr="002E03FD">
        <w:rPr>
          <w:rFonts w:hint="eastAsia"/>
          <w:szCs w:val="21"/>
          <w:lang w:val="en-ZW"/>
        </w:rPr>
        <w:lastRenderedPageBreak/>
        <w:t>保持狭缝与双棱镜原来的位置不变</w:t>
      </w:r>
      <w:r w:rsidRPr="002E03FD">
        <w:rPr>
          <w:szCs w:val="21"/>
          <w:lang w:val="en-ZW"/>
        </w:rPr>
        <w:t>(</w:t>
      </w:r>
      <w:r w:rsidRPr="002E03FD">
        <w:rPr>
          <w:rFonts w:hint="eastAsia"/>
          <w:szCs w:val="21"/>
          <w:lang w:val="en-ZW"/>
        </w:rPr>
        <w:t>问：为什么不许动</w:t>
      </w:r>
      <w:r w:rsidRPr="002E03FD">
        <w:rPr>
          <w:szCs w:val="21"/>
          <w:lang w:val="en-ZW"/>
        </w:rPr>
        <w:t>?</w:t>
      </w:r>
      <w:r w:rsidRPr="002E03FD">
        <w:rPr>
          <w:rFonts w:hint="eastAsia"/>
          <w:szCs w:val="21"/>
          <w:lang w:val="en-ZW"/>
        </w:rPr>
        <w:t>移动测微目镜可否</w:t>
      </w:r>
      <w:r w:rsidRPr="002E03FD">
        <w:rPr>
          <w:szCs w:val="21"/>
          <w:lang w:val="en-ZW"/>
        </w:rPr>
        <w:t>?)</w:t>
      </w:r>
      <w:r w:rsidRPr="002E03FD">
        <w:rPr>
          <w:rFonts w:hint="eastAsia"/>
          <w:szCs w:val="21"/>
          <w:lang w:val="en-ZW"/>
        </w:rPr>
        <w:t>，在双棱镜和测微目镜之间放置一已知焦距为</w:t>
      </w:r>
      <w:r w:rsidRPr="002E03FD">
        <w:rPr>
          <w:szCs w:val="21"/>
          <w:lang w:val="en-ZW"/>
        </w:rPr>
        <w:t xml:space="preserve"> f </w:t>
      </w:r>
      <w:r w:rsidRPr="002E03FD">
        <w:rPr>
          <w:rFonts w:hint="eastAsia"/>
          <w:szCs w:val="21"/>
          <w:lang w:val="en-ZW"/>
        </w:rPr>
        <w:t>的会聚透镜</w:t>
      </w:r>
      <w:r w:rsidRPr="002E03FD">
        <w:rPr>
          <w:szCs w:val="21"/>
          <w:lang w:val="en-ZW"/>
        </w:rPr>
        <w:t>L</w:t>
      </w:r>
      <w:r w:rsidRPr="002E03FD">
        <w:rPr>
          <w:rFonts w:hint="eastAsia"/>
          <w:szCs w:val="21"/>
          <w:lang w:val="en-ZW"/>
        </w:rPr>
        <w:t>，，移动测微目镜使它到狭缝的距离大于</w:t>
      </w:r>
      <w:r w:rsidRPr="002E03FD">
        <w:rPr>
          <w:szCs w:val="21"/>
          <w:lang w:val="en-ZW"/>
        </w:rPr>
        <w:t xml:space="preserve">4f </w:t>
      </w:r>
      <w:r w:rsidRPr="002E03FD">
        <w:rPr>
          <w:rFonts w:hint="eastAsia"/>
          <w:szCs w:val="21"/>
          <w:lang w:val="en-ZW"/>
        </w:rPr>
        <w:t>，调节</w:t>
      </w:r>
      <w:r w:rsidRPr="002E03FD">
        <w:rPr>
          <w:szCs w:val="21"/>
          <w:lang w:val="en-ZW"/>
        </w:rPr>
        <w:t>L</w:t>
      </w:r>
      <w:r w:rsidRPr="002E03FD">
        <w:rPr>
          <w:rFonts w:hint="eastAsia"/>
          <w:szCs w:val="21"/>
          <w:lang w:val="en-ZW"/>
        </w:rPr>
        <w:t>使之与系统共轴，用测微目镜分别测得两次清晰成像时实像的间距</w:t>
      </w:r>
      <w:r>
        <w:rPr>
          <w:rFonts w:hint="eastAsia"/>
          <w:szCs w:val="21"/>
          <w:lang w:val="en-ZW"/>
        </w:rPr>
        <w:t>d</w:t>
      </w:r>
      <w:r w:rsidRPr="005B37F7">
        <w:rPr>
          <w:rFonts w:hint="eastAsia"/>
          <w:szCs w:val="21"/>
          <w:vertAlign w:val="subscript"/>
          <w:lang w:val="en-ZW"/>
        </w:rPr>
        <w:t>1</w:t>
      </w:r>
      <w:r w:rsidRPr="002E03FD">
        <w:rPr>
          <w:rFonts w:hint="eastAsia"/>
          <w:szCs w:val="21"/>
          <w:lang w:val="en-ZW"/>
        </w:rPr>
        <w:t>、</w:t>
      </w:r>
      <w:r>
        <w:rPr>
          <w:rFonts w:hint="eastAsia"/>
          <w:szCs w:val="21"/>
          <w:lang w:val="en-ZW"/>
        </w:rPr>
        <w:t>d</w:t>
      </w:r>
      <w:r w:rsidRPr="005B37F7">
        <w:rPr>
          <w:rFonts w:hint="eastAsia"/>
          <w:szCs w:val="21"/>
          <w:vertAlign w:val="subscript"/>
          <w:lang w:val="en-ZW"/>
        </w:rPr>
        <w:t>2</w:t>
      </w:r>
      <w:r w:rsidRPr="002E03FD">
        <w:rPr>
          <w:rFonts w:hint="eastAsia"/>
          <w:szCs w:val="21"/>
          <w:lang w:val="en-ZW"/>
        </w:rPr>
        <w:t>。重复测三次，取其平均值，再计算</w:t>
      </w:r>
      <w:r w:rsidRPr="008312B5">
        <w:rPr>
          <w:position w:val="-6"/>
          <w:szCs w:val="21"/>
          <w:lang w:val="en-ZW"/>
        </w:rPr>
        <w:object w:dxaOrig="220" w:dyaOrig="340">
          <v:shape id="_x0000_i1031" type="#_x0000_t75" style="width:10.85pt;height:17pt" o:ole="">
            <v:imagedata r:id="rId17" o:title=""/>
          </v:shape>
          <o:OLEObject Type="Embed" ProgID="Equation.3" ShapeID="_x0000_i1031" DrawAspect="Content" ObjectID="_1536570085" r:id="rId18"/>
        </w:object>
      </w:r>
      <w:r w:rsidRPr="002E03FD">
        <w:rPr>
          <w:rFonts w:hint="eastAsia"/>
          <w:szCs w:val="21"/>
          <w:lang w:val="en-ZW"/>
        </w:rPr>
        <w:t>值．</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(3)</w:t>
      </w:r>
      <w:r w:rsidRPr="002E03FD">
        <w:rPr>
          <w:rFonts w:hint="eastAsia"/>
          <w:szCs w:val="21"/>
          <w:lang w:val="en-ZW"/>
        </w:rPr>
        <w:t>将上面测得的</w:t>
      </w:r>
      <w:r w:rsidRPr="002E03FD">
        <w:rPr>
          <w:szCs w:val="21"/>
          <w:lang w:val="en-ZW"/>
        </w:rPr>
        <w:t>D</w:t>
      </w:r>
      <w:r w:rsidRPr="002E03FD">
        <w:rPr>
          <w:rFonts w:hint="eastAsia"/>
          <w:szCs w:val="21"/>
          <w:lang w:val="en-ZW"/>
        </w:rPr>
        <w:t>、</w:t>
      </w:r>
      <w:r w:rsidRPr="008312B5">
        <w:rPr>
          <w:position w:val="-4"/>
          <w:szCs w:val="21"/>
          <w:lang w:val="en-ZW"/>
        </w:rPr>
        <w:object w:dxaOrig="400" w:dyaOrig="320">
          <v:shape id="_x0000_i1032" type="#_x0000_t75" style="width:19.7pt;height:16.3pt" o:ole="">
            <v:imagedata r:id="rId19" o:title=""/>
          </v:shape>
          <o:OLEObject Type="Embed" ProgID="Equation.3" ShapeID="_x0000_i1032" DrawAspect="Content" ObjectID="_1536570086" r:id="rId20"/>
        </w:object>
      </w:r>
      <w:r w:rsidRPr="002E03FD">
        <w:rPr>
          <w:rFonts w:hint="eastAsia"/>
          <w:szCs w:val="21"/>
          <w:lang w:val="en-ZW"/>
        </w:rPr>
        <w:t>、</w:t>
      </w:r>
      <w:r w:rsidRPr="008312B5">
        <w:rPr>
          <w:position w:val="-6"/>
          <w:szCs w:val="21"/>
          <w:lang w:val="en-ZW"/>
        </w:rPr>
        <w:object w:dxaOrig="220" w:dyaOrig="340">
          <v:shape id="_x0000_i1033" type="#_x0000_t75" style="width:10.85pt;height:17pt" o:ole="">
            <v:imagedata r:id="rId21" o:title=""/>
          </v:shape>
          <o:OLEObject Type="Embed" ProgID="Equation.3" ShapeID="_x0000_i1033" DrawAspect="Content" ObjectID="_1536570087" r:id="rId22"/>
        </w:object>
      </w:r>
      <w:r w:rsidRPr="002E03FD">
        <w:rPr>
          <w:rFonts w:hint="eastAsia"/>
          <w:szCs w:val="21"/>
          <w:lang w:val="en-ZW"/>
        </w:rPr>
        <w:t>值代入公式（</w:t>
      </w:r>
      <w:r w:rsidRPr="002E03FD">
        <w:rPr>
          <w:szCs w:val="21"/>
          <w:lang w:val="en-ZW"/>
        </w:rPr>
        <w:t>1</w:t>
      </w:r>
      <w:r w:rsidRPr="002E03FD">
        <w:rPr>
          <w:rFonts w:hint="eastAsia"/>
          <w:szCs w:val="21"/>
          <w:lang w:val="en-ZW"/>
        </w:rPr>
        <w:t>），求出光源的光波波长。</w:t>
      </w:r>
    </w:p>
    <w:p w:rsidR="0063497A" w:rsidRPr="002E03FD" w:rsidRDefault="0063497A" w:rsidP="0063497A">
      <w:pPr>
        <w:tabs>
          <w:tab w:val="left" w:pos="6258"/>
          <w:tab w:val="left" w:pos="6720"/>
        </w:tabs>
        <w:snapToGrid w:val="0"/>
        <w:spacing w:line="360" w:lineRule="auto"/>
        <w:ind w:firstLineChars="150" w:firstLine="315"/>
        <w:rPr>
          <w:szCs w:val="21"/>
          <w:lang w:val="en-ZW"/>
        </w:rPr>
      </w:pPr>
      <w:r w:rsidRPr="002E03FD">
        <w:rPr>
          <w:rFonts w:hint="eastAsia"/>
          <w:szCs w:val="21"/>
          <w:lang w:val="en-ZW"/>
        </w:rPr>
        <w:t>（</w:t>
      </w:r>
      <w:r w:rsidRPr="002E03FD">
        <w:rPr>
          <w:szCs w:val="21"/>
          <w:lang w:val="en-ZW"/>
        </w:rPr>
        <w:t>4</w:t>
      </w:r>
      <w:r w:rsidRPr="002E03FD">
        <w:rPr>
          <w:rFonts w:hint="eastAsia"/>
          <w:szCs w:val="21"/>
          <w:lang w:val="en-ZW"/>
        </w:rPr>
        <w:t>）计算波长测量值的标准不确定度。</w:t>
      </w:r>
      <w:r w:rsidRPr="002E03FD">
        <w:rPr>
          <w:szCs w:val="21"/>
          <w:lang w:val="en-ZW"/>
        </w:rPr>
        <w:t xml:space="preserve"> </w:t>
      </w:r>
    </w:p>
    <w:p w:rsidR="0063497A" w:rsidRPr="002E03FD" w:rsidRDefault="0063497A" w:rsidP="0063497A">
      <w:pPr>
        <w:tabs>
          <w:tab w:val="left" w:pos="6258"/>
          <w:tab w:val="left" w:pos="6720"/>
        </w:tabs>
        <w:snapToGrid w:val="0"/>
        <w:spacing w:line="360" w:lineRule="auto"/>
        <w:ind w:firstLineChars="200" w:firstLine="422"/>
        <w:rPr>
          <w:rFonts w:ascii="黑体" w:eastAsia="黑体"/>
          <w:b/>
          <w:szCs w:val="21"/>
          <w:lang w:val="en-ZW"/>
        </w:rPr>
      </w:pPr>
      <w:r w:rsidRPr="002E03FD">
        <w:rPr>
          <w:rFonts w:ascii="黑体" w:eastAsia="黑体" w:hint="eastAsia"/>
          <w:b/>
          <w:szCs w:val="21"/>
          <w:lang w:val="en-ZW"/>
        </w:rPr>
        <w:t>[注意事项]</w:t>
      </w:r>
    </w:p>
    <w:p w:rsidR="0063497A" w:rsidRPr="002E03FD" w:rsidRDefault="0063497A" w:rsidP="0063497A">
      <w:pPr>
        <w:tabs>
          <w:tab w:val="left" w:pos="6258"/>
          <w:tab w:val="left" w:pos="6720"/>
        </w:tabs>
        <w:snapToGrid w:val="0"/>
        <w:spacing w:line="360" w:lineRule="auto"/>
        <w:rPr>
          <w:rFonts w:hint="eastAsia"/>
          <w:szCs w:val="21"/>
          <w:lang w:val="en-ZW"/>
        </w:rPr>
      </w:pPr>
      <w:r w:rsidRPr="002E03FD">
        <w:rPr>
          <w:szCs w:val="21"/>
          <w:lang w:val="en-ZW"/>
        </w:rPr>
        <w:t xml:space="preserve">    1</w:t>
      </w:r>
      <w:r w:rsidRPr="002E03FD">
        <w:rPr>
          <w:rFonts w:hint="eastAsia"/>
          <w:szCs w:val="21"/>
          <w:lang w:val="en-ZW"/>
        </w:rPr>
        <w:t>．使用测微目镜时，首先要确定测微目镜读数装置的分格精度；要注意防止回程误差；旋转读数鼓轮时动作要平稳、缓慢；测量装置要保持稳定．</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2</w:t>
      </w:r>
      <w:r w:rsidRPr="002E03FD">
        <w:rPr>
          <w:rFonts w:hint="eastAsia"/>
          <w:szCs w:val="21"/>
          <w:lang w:val="en-ZW"/>
        </w:rPr>
        <w:t>．在测量光源狭缝至观察屏的距离</w:t>
      </w:r>
      <w:r w:rsidRPr="002E03FD">
        <w:rPr>
          <w:szCs w:val="21"/>
          <w:lang w:val="en-ZW"/>
        </w:rPr>
        <w:t>D</w:t>
      </w:r>
      <w:r w:rsidRPr="002E03FD">
        <w:rPr>
          <w:rFonts w:hint="eastAsia"/>
          <w:szCs w:val="21"/>
          <w:lang w:val="en-ZW"/>
        </w:rPr>
        <w:t>时，因为狭缝平面和测微目镜的分划板平面均不和光具座滑块的读数准线共面，必须引入相应的修正，狭缝平面位置的修正量为</w:t>
      </w:r>
      <w:r w:rsidRPr="002E03FD">
        <w:rPr>
          <w:szCs w:val="21"/>
          <w:lang w:val="en-ZW"/>
        </w:rPr>
        <w:t>3</w:t>
      </w:r>
      <w:r w:rsidRPr="002E03FD">
        <w:rPr>
          <w:rFonts w:hint="eastAsia"/>
          <w:szCs w:val="21"/>
          <w:lang w:val="en-ZW"/>
        </w:rPr>
        <w:t>．</w:t>
      </w:r>
      <w:r w:rsidRPr="002E03FD">
        <w:rPr>
          <w:szCs w:val="21"/>
          <w:lang w:val="en-ZW"/>
        </w:rPr>
        <w:t>47cm</w:t>
      </w:r>
      <w:r w:rsidRPr="002E03FD">
        <w:rPr>
          <w:rFonts w:hint="eastAsia"/>
          <w:szCs w:val="21"/>
          <w:lang w:val="en-ZW"/>
        </w:rPr>
        <w:t>，</w:t>
      </w:r>
      <w:r w:rsidRPr="002E03FD">
        <w:rPr>
          <w:szCs w:val="21"/>
          <w:lang w:val="en-ZW"/>
        </w:rPr>
        <w:t>MCU—15</w:t>
      </w:r>
      <w:r w:rsidRPr="002E03FD">
        <w:rPr>
          <w:rFonts w:hint="eastAsia"/>
          <w:szCs w:val="21"/>
          <w:lang w:val="en-ZW"/>
        </w:rPr>
        <w:t>型测微目镜分划板平面的修正量为</w:t>
      </w:r>
      <w:r w:rsidRPr="002E03FD">
        <w:rPr>
          <w:szCs w:val="21"/>
          <w:lang w:val="en-ZW"/>
        </w:rPr>
        <w:t>3</w:t>
      </w:r>
      <w:r w:rsidRPr="002E03FD">
        <w:rPr>
          <w:rFonts w:hint="eastAsia"/>
          <w:szCs w:val="21"/>
          <w:lang w:val="en-ZW"/>
        </w:rPr>
        <w:t>．</w:t>
      </w:r>
      <w:r w:rsidRPr="002E03FD">
        <w:rPr>
          <w:szCs w:val="21"/>
          <w:lang w:val="en-ZW"/>
        </w:rPr>
        <w:t>00cm</w:t>
      </w:r>
      <w:r w:rsidRPr="002E03FD">
        <w:rPr>
          <w:rFonts w:hint="eastAsia"/>
          <w:szCs w:val="21"/>
          <w:lang w:val="en-ZW"/>
        </w:rPr>
        <w:t>，否则将引进较大的系统误差．</w:t>
      </w:r>
      <w:r w:rsidRPr="002E03FD">
        <w:rPr>
          <w:szCs w:val="21"/>
          <w:lang w:val="en-ZW"/>
        </w:rPr>
        <w:t>(</w:t>
      </w:r>
      <w:r w:rsidRPr="002E03FD">
        <w:rPr>
          <w:rFonts w:hint="eastAsia"/>
          <w:szCs w:val="21"/>
          <w:lang w:val="en-ZW"/>
        </w:rPr>
        <w:t>问：能否自己测出此修正量</w:t>
      </w:r>
      <w:r w:rsidRPr="002E03FD">
        <w:rPr>
          <w:szCs w:val="21"/>
          <w:lang w:val="en-ZW"/>
        </w:rPr>
        <w:t>?)</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3</w:t>
      </w:r>
      <w:r w:rsidRPr="002E03FD">
        <w:rPr>
          <w:rFonts w:hint="eastAsia"/>
          <w:szCs w:val="21"/>
          <w:lang w:val="en-ZW"/>
        </w:rPr>
        <w:t>．测量</w:t>
      </w:r>
      <w:r>
        <w:rPr>
          <w:rFonts w:hint="eastAsia"/>
          <w:szCs w:val="21"/>
          <w:lang w:val="en-ZW"/>
        </w:rPr>
        <w:t>d</w:t>
      </w:r>
      <w:r w:rsidRPr="005B37F7">
        <w:rPr>
          <w:rFonts w:hint="eastAsia"/>
          <w:szCs w:val="21"/>
          <w:vertAlign w:val="subscript"/>
          <w:lang w:val="en-ZW"/>
        </w:rPr>
        <w:t>1</w:t>
      </w:r>
      <w:r w:rsidRPr="002E03FD">
        <w:rPr>
          <w:rFonts w:hint="eastAsia"/>
          <w:szCs w:val="21"/>
          <w:lang w:val="en-ZW"/>
        </w:rPr>
        <w:t>、</w:t>
      </w:r>
      <w:r>
        <w:rPr>
          <w:rFonts w:hint="eastAsia"/>
          <w:szCs w:val="21"/>
          <w:lang w:val="en-ZW"/>
        </w:rPr>
        <w:t>d</w:t>
      </w:r>
      <w:r w:rsidRPr="005B37F7">
        <w:rPr>
          <w:rFonts w:hint="eastAsia"/>
          <w:szCs w:val="21"/>
          <w:vertAlign w:val="subscript"/>
          <w:lang w:val="en-ZW"/>
        </w:rPr>
        <w:t>2</w:t>
      </w:r>
      <w:r w:rsidRPr="002E03FD">
        <w:rPr>
          <w:rFonts w:hint="eastAsia"/>
          <w:szCs w:val="21"/>
          <w:lang w:val="en-ZW"/>
        </w:rPr>
        <w:t>时，由于透镜像差的影响，实像的位置确定不准，将给</w:t>
      </w:r>
      <w:r>
        <w:rPr>
          <w:rFonts w:hint="eastAsia"/>
          <w:szCs w:val="21"/>
          <w:lang w:val="en-ZW"/>
        </w:rPr>
        <w:t>d</w:t>
      </w:r>
      <w:r w:rsidRPr="005B37F7">
        <w:rPr>
          <w:rFonts w:hint="eastAsia"/>
          <w:szCs w:val="21"/>
          <w:vertAlign w:val="subscript"/>
          <w:lang w:val="en-ZW"/>
        </w:rPr>
        <w:t>1</w:t>
      </w:r>
      <w:r w:rsidRPr="002E03FD">
        <w:rPr>
          <w:rFonts w:hint="eastAsia"/>
          <w:szCs w:val="21"/>
          <w:lang w:val="en-ZW"/>
        </w:rPr>
        <w:t>、</w:t>
      </w:r>
      <w:r>
        <w:rPr>
          <w:rFonts w:hint="eastAsia"/>
          <w:szCs w:val="21"/>
          <w:lang w:val="en-ZW"/>
        </w:rPr>
        <w:t>d</w:t>
      </w:r>
      <w:r w:rsidRPr="005B37F7">
        <w:rPr>
          <w:rFonts w:hint="eastAsia"/>
          <w:szCs w:val="21"/>
          <w:vertAlign w:val="subscript"/>
          <w:lang w:val="en-ZW"/>
        </w:rPr>
        <w:t>2</w:t>
      </w:r>
      <w:r w:rsidRPr="002E03FD">
        <w:rPr>
          <w:rFonts w:hint="eastAsia"/>
          <w:szCs w:val="21"/>
          <w:lang w:val="en-ZW"/>
        </w:rPr>
        <w:t>的测量引入较大误差，可在透镜</w:t>
      </w:r>
      <w:r w:rsidRPr="002E03FD">
        <w:rPr>
          <w:szCs w:val="21"/>
          <w:lang w:val="en-ZW"/>
        </w:rPr>
        <w:t>L</w:t>
      </w:r>
      <w:r w:rsidRPr="002E03FD">
        <w:rPr>
          <w:rFonts w:hint="eastAsia"/>
          <w:szCs w:val="21"/>
          <w:lang w:val="en-ZW"/>
        </w:rPr>
        <w:t>上加一直径约</w:t>
      </w:r>
      <w:r w:rsidRPr="002E03FD">
        <w:rPr>
          <w:szCs w:val="21"/>
          <w:lang w:val="en-ZW"/>
        </w:rPr>
        <w:t>10cm</w:t>
      </w:r>
      <w:r w:rsidRPr="002E03FD">
        <w:rPr>
          <w:rFonts w:hint="eastAsia"/>
          <w:szCs w:val="21"/>
          <w:lang w:val="en-ZW"/>
        </w:rPr>
        <w:t>的圆孔光阑</w:t>
      </w:r>
      <w:r w:rsidRPr="002E03FD">
        <w:rPr>
          <w:szCs w:val="21"/>
          <w:lang w:val="en-ZW"/>
        </w:rPr>
        <w:t>(</w:t>
      </w:r>
      <w:r w:rsidRPr="002E03FD">
        <w:rPr>
          <w:rFonts w:hint="eastAsia"/>
          <w:szCs w:val="21"/>
          <w:lang w:val="en-ZW"/>
        </w:rPr>
        <w:t>用黑纸</w:t>
      </w:r>
      <w:r w:rsidRPr="002E03FD">
        <w:rPr>
          <w:szCs w:val="21"/>
          <w:lang w:val="en-ZW"/>
        </w:rPr>
        <w:t>)</w:t>
      </w:r>
      <w:r w:rsidRPr="002E03FD">
        <w:rPr>
          <w:rFonts w:hint="eastAsia"/>
          <w:szCs w:val="21"/>
          <w:lang w:val="en-ZW"/>
        </w:rPr>
        <w:t>增加</w:t>
      </w:r>
      <w:r>
        <w:rPr>
          <w:rFonts w:hint="eastAsia"/>
          <w:szCs w:val="21"/>
          <w:lang w:val="en-ZW"/>
        </w:rPr>
        <w:t>d</w:t>
      </w:r>
      <w:r w:rsidRPr="005B37F7">
        <w:rPr>
          <w:rFonts w:hint="eastAsia"/>
          <w:szCs w:val="21"/>
          <w:vertAlign w:val="subscript"/>
          <w:lang w:val="en-ZW"/>
        </w:rPr>
        <w:t>1</w:t>
      </w:r>
      <w:r w:rsidRPr="002E03FD">
        <w:rPr>
          <w:rFonts w:hint="eastAsia"/>
          <w:szCs w:val="21"/>
          <w:lang w:val="en-ZW"/>
        </w:rPr>
        <w:t>、</w:t>
      </w:r>
      <w:r>
        <w:rPr>
          <w:rFonts w:hint="eastAsia"/>
          <w:szCs w:val="21"/>
          <w:lang w:val="en-ZW"/>
        </w:rPr>
        <w:t>d</w:t>
      </w:r>
      <w:r w:rsidRPr="005B37F7">
        <w:rPr>
          <w:rFonts w:hint="eastAsia"/>
          <w:szCs w:val="21"/>
          <w:vertAlign w:val="subscript"/>
          <w:lang w:val="en-ZW"/>
        </w:rPr>
        <w:t>2</w:t>
      </w:r>
      <w:r w:rsidRPr="002E03FD">
        <w:rPr>
          <w:rFonts w:hint="eastAsia"/>
          <w:szCs w:val="21"/>
          <w:lang w:val="en-ZW"/>
        </w:rPr>
        <w:t>测量的精确度．</w:t>
      </w:r>
      <w:r w:rsidRPr="002E03FD">
        <w:rPr>
          <w:szCs w:val="21"/>
          <w:lang w:val="en-ZW"/>
        </w:rPr>
        <w:t>(</w:t>
      </w:r>
      <w:r w:rsidRPr="002E03FD">
        <w:rPr>
          <w:rFonts w:hint="eastAsia"/>
          <w:szCs w:val="21"/>
          <w:lang w:val="en-ZW"/>
        </w:rPr>
        <w:t>可对比一下加或不加光阑的测量结果．</w:t>
      </w:r>
      <w:r w:rsidRPr="002E03FD">
        <w:rPr>
          <w:szCs w:val="21"/>
          <w:lang w:val="en-ZW"/>
        </w:rPr>
        <w:t>)</w:t>
      </w:r>
    </w:p>
    <w:p w:rsidR="0063497A" w:rsidRPr="002E03FD" w:rsidRDefault="0063497A" w:rsidP="0063497A">
      <w:pPr>
        <w:tabs>
          <w:tab w:val="left" w:pos="6258"/>
          <w:tab w:val="left" w:pos="6720"/>
        </w:tabs>
        <w:snapToGrid w:val="0"/>
        <w:spacing w:line="360" w:lineRule="auto"/>
        <w:ind w:firstLineChars="200" w:firstLine="422"/>
        <w:rPr>
          <w:b/>
          <w:szCs w:val="21"/>
          <w:lang w:val="en-ZW"/>
        </w:rPr>
      </w:pPr>
      <w:r w:rsidRPr="002E03FD">
        <w:rPr>
          <w:b/>
          <w:szCs w:val="21"/>
          <w:lang w:val="en-ZW"/>
        </w:rPr>
        <w:t>[</w:t>
      </w:r>
      <w:r w:rsidRPr="002E03FD">
        <w:rPr>
          <w:rFonts w:hint="eastAsia"/>
          <w:b/>
          <w:szCs w:val="21"/>
          <w:lang w:val="en-ZW"/>
        </w:rPr>
        <w:t>思考题</w:t>
      </w:r>
      <w:r w:rsidRPr="002E03FD">
        <w:rPr>
          <w:b/>
          <w:szCs w:val="21"/>
          <w:lang w:val="en-ZW"/>
        </w:rPr>
        <w:t>]</w:t>
      </w:r>
    </w:p>
    <w:p w:rsidR="0063497A" w:rsidRPr="002E03FD" w:rsidRDefault="0063497A" w:rsidP="0063497A">
      <w:pPr>
        <w:tabs>
          <w:tab w:val="left" w:pos="6258"/>
          <w:tab w:val="left" w:pos="6720"/>
        </w:tabs>
        <w:snapToGrid w:val="0"/>
        <w:spacing w:line="360" w:lineRule="auto"/>
        <w:rPr>
          <w:szCs w:val="21"/>
          <w:lang w:val="en-ZW"/>
        </w:rPr>
      </w:pPr>
      <w:r w:rsidRPr="002E03FD">
        <w:rPr>
          <w:szCs w:val="21"/>
          <w:lang w:val="en-ZW"/>
        </w:rPr>
        <w:t xml:space="preserve">    1</w:t>
      </w:r>
      <w:r w:rsidRPr="002E03FD">
        <w:rPr>
          <w:rFonts w:hint="eastAsia"/>
          <w:szCs w:val="21"/>
          <w:lang w:val="en-ZW"/>
        </w:rPr>
        <w:t>．双棱镜是怎样实现双光束干涉的？</w:t>
      </w:r>
    </w:p>
    <w:p w:rsidR="0063497A" w:rsidRPr="002E03FD" w:rsidRDefault="0063497A" w:rsidP="0063497A">
      <w:pPr>
        <w:tabs>
          <w:tab w:val="left" w:pos="6258"/>
          <w:tab w:val="left" w:pos="6720"/>
        </w:tabs>
        <w:snapToGrid w:val="0"/>
        <w:spacing w:line="360" w:lineRule="auto"/>
        <w:ind w:firstLineChars="200" w:firstLine="420"/>
        <w:rPr>
          <w:szCs w:val="21"/>
          <w:lang w:val="en-ZW"/>
        </w:rPr>
      </w:pPr>
      <w:r w:rsidRPr="002E03FD">
        <w:rPr>
          <w:szCs w:val="21"/>
          <w:lang w:val="en-ZW"/>
        </w:rPr>
        <w:t>2</w:t>
      </w:r>
      <w:r w:rsidRPr="002E03FD">
        <w:rPr>
          <w:rFonts w:hint="eastAsia"/>
          <w:szCs w:val="21"/>
          <w:lang w:val="en-ZW"/>
        </w:rPr>
        <w:t>．双棱镜和光源之间为什么要放一狭缝</w:t>
      </w:r>
      <w:r w:rsidRPr="002E03FD">
        <w:rPr>
          <w:szCs w:val="21"/>
          <w:lang w:val="en-ZW"/>
        </w:rPr>
        <w:t>?</w:t>
      </w:r>
      <w:r w:rsidRPr="002E03FD">
        <w:rPr>
          <w:rFonts w:hint="eastAsia"/>
          <w:szCs w:val="21"/>
          <w:lang w:val="en-ZW"/>
        </w:rPr>
        <w:t>为什么缝要很窄才可以得到</w:t>
      </w:r>
    </w:p>
    <w:p w:rsidR="0063497A" w:rsidRPr="002E03FD" w:rsidRDefault="0063497A" w:rsidP="0063497A">
      <w:pPr>
        <w:tabs>
          <w:tab w:val="left" w:pos="6258"/>
          <w:tab w:val="left" w:pos="6720"/>
        </w:tabs>
        <w:snapToGrid w:val="0"/>
        <w:spacing w:line="360" w:lineRule="auto"/>
        <w:rPr>
          <w:szCs w:val="21"/>
          <w:lang w:val="en-ZW"/>
        </w:rPr>
      </w:pPr>
      <w:r w:rsidRPr="002E03FD">
        <w:rPr>
          <w:rFonts w:hint="eastAsia"/>
          <w:szCs w:val="21"/>
          <w:lang w:val="en-ZW"/>
        </w:rPr>
        <w:t>清晰的干涉条纹</w:t>
      </w:r>
      <w:r w:rsidRPr="002E03FD">
        <w:rPr>
          <w:szCs w:val="21"/>
          <w:lang w:val="en-ZW"/>
        </w:rPr>
        <w:t>?</w:t>
      </w:r>
    </w:p>
    <w:p w:rsidR="0063497A" w:rsidRDefault="0063497A" w:rsidP="0063497A">
      <w:pPr>
        <w:numPr>
          <w:ilvl w:val="0"/>
          <w:numId w:val="1"/>
        </w:numPr>
        <w:tabs>
          <w:tab w:val="left" w:pos="6258"/>
          <w:tab w:val="left" w:pos="6720"/>
        </w:tabs>
        <w:snapToGrid w:val="0"/>
        <w:spacing w:line="360" w:lineRule="auto"/>
        <w:rPr>
          <w:rFonts w:hint="eastAsia"/>
          <w:lang w:val="en-ZW"/>
        </w:rPr>
      </w:pPr>
      <w:r w:rsidRPr="002E03FD">
        <w:rPr>
          <w:rFonts w:hint="eastAsia"/>
          <w:lang w:val="en-ZW"/>
        </w:rPr>
        <w:t>试证明公式</w:t>
      </w:r>
      <w:r w:rsidRPr="005B37F7">
        <w:rPr>
          <w:position w:val="-12"/>
          <w:lang w:val="en-ZW"/>
        </w:rPr>
        <w:object w:dxaOrig="1100" w:dyaOrig="400">
          <v:shape id="_x0000_i1034" type="#_x0000_t75" style="width:55pt;height:19.7pt" o:ole="">
            <v:imagedata r:id="rId11" o:title=""/>
          </v:shape>
          <o:OLEObject Type="Embed" ProgID="Equation.3" ShapeID="_x0000_i1034" DrawAspect="Content" ObjectID="_1536570088" r:id="rId23"/>
        </w:object>
      </w:r>
    </w:p>
    <w:p w:rsidR="0063497A" w:rsidRPr="000C2C55" w:rsidRDefault="0063497A" w:rsidP="0063497A">
      <w:pPr>
        <w:tabs>
          <w:tab w:val="left" w:pos="6258"/>
          <w:tab w:val="left" w:pos="6720"/>
        </w:tabs>
        <w:snapToGrid w:val="0"/>
        <w:spacing w:line="360" w:lineRule="auto"/>
        <w:ind w:left="420"/>
        <w:rPr>
          <w:rFonts w:hint="eastAsia"/>
          <w:szCs w:val="21"/>
          <w:lang w:val="en-ZW"/>
        </w:rPr>
      </w:pPr>
    </w:p>
    <w:p w:rsidR="004C709E" w:rsidRDefault="004C709E"/>
    <w:sectPr w:rsidR="004C70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038" w:rsidRDefault="00573038" w:rsidP="0063497A">
      <w:r>
        <w:separator/>
      </w:r>
    </w:p>
  </w:endnote>
  <w:endnote w:type="continuationSeparator" w:id="0">
    <w:p w:rsidR="00573038" w:rsidRDefault="00573038" w:rsidP="0063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038" w:rsidRDefault="00573038" w:rsidP="0063497A">
      <w:r>
        <w:separator/>
      </w:r>
    </w:p>
  </w:footnote>
  <w:footnote w:type="continuationSeparator" w:id="0">
    <w:p w:rsidR="00573038" w:rsidRDefault="00573038" w:rsidP="00634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410DB"/>
    <w:multiLevelType w:val="hybridMultilevel"/>
    <w:tmpl w:val="AFBEA96A"/>
    <w:lvl w:ilvl="0" w:tplc="7416D5C0">
      <w:start w:val="1"/>
      <w:numFmt w:val="decimal"/>
      <w:lvlText w:val="%1．"/>
      <w:lvlJc w:val="left"/>
      <w:pPr>
        <w:tabs>
          <w:tab w:val="num" w:pos="780"/>
        </w:tabs>
        <w:ind w:left="780" w:hanging="360"/>
      </w:pPr>
      <w:rPr>
        <w:rFonts w:ascii="TimesNewRoman" w:hAnsi="TimesNewRoman" w:cs="TimesNewRoman"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21"/>
    <w:rsid w:val="004C709E"/>
    <w:rsid w:val="00573038"/>
    <w:rsid w:val="0063497A"/>
    <w:rsid w:val="00FB3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4511A"/>
  <w15:chartTrackingRefBased/>
  <w15:docId w15:val="{5C29A732-DD9B-4F8C-9B9C-115A9648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3497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9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497A"/>
    <w:rPr>
      <w:sz w:val="18"/>
      <w:szCs w:val="18"/>
    </w:rPr>
  </w:style>
  <w:style w:type="paragraph" w:styleId="a5">
    <w:name w:val="footer"/>
    <w:basedOn w:val="a"/>
    <w:link w:val="a6"/>
    <w:uiPriority w:val="99"/>
    <w:unhideWhenUsed/>
    <w:rsid w:val="0063497A"/>
    <w:pPr>
      <w:tabs>
        <w:tab w:val="center" w:pos="4153"/>
        <w:tab w:val="right" w:pos="8306"/>
      </w:tabs>
      <w:snapToGrid w:val="0"/>
      <w:jc w:val="left"/>
    </w:pPr>
    <w:rPr>
      <w:sz w:val="18"/>
      <w:szCs w:val="18"/>
    </w:rPr>
  </w:style>
  <w:style w:type="character" w:customStyle="1" w:styleId="a6">
    <w:name w:val="页脚 字符"/>
    <w:basedOn w:val="a0"/>
    <w:link w:val="a5"/>
    <w:uiPriority w:val="99"/>
    <w:rsid w:val="006349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7.bin"/><Relationship Id="rId10" Type="http://schemas.openxmlformats.org/officeDocument/2006/relationships/image" Target="media/image3.jpeg"/><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oleObject" Target="embeddings/oleObject6.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dc:creator>
  <cp:keywords/>
  <dc:description/>
  <cp:lastModifiedBy>SJ</cp:lastModifiedBy>
  <cp:revision>2</cp:revision>
  <dcterms:created xsi:type="dcterms:W3CDTF">2016-09-28T04:05:00Z</dcterms:created>
  <dcterms:modified xsi:type="dcterms:W3CDTF">2016-09-28T04:06:00Z</dcterms:modified>
</cp:coreProperties>
</file>