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lang w:val="en-US" w:eastAsia="zh-CN"/>
        </w:rPr>
      </w:pPr>
    </w:p>
    <w:p>
      <w:pPr>
        <w:ind w:left="0" w:leftChars="0" w:firstLine="0" w:firstLineChars="0"/>
        <w:jc w:val="center"/>
        <w:rPr>
          <w:rFonts w:hint="default"/>
          <w:sz w:val="32"/>
          <w:szCs w:val="32"/>
          <w:lang w:val="en-US" w:eastAsia="zh-CN"/>
        </w:rPr>
      </w:pPr>
      <w:r>
        <w:rPr>
          <w:rFonts w:hint="eastAsia" w:ascii="宋体" w:hAnsi="宋体" w:eastAsia="宋体" w:cs="宋体"/>
          <w:i w:val="0"/>
          <w:iCs w:val="0"/>
          <w:color w:val="000000"/>
          <w:kern w:val="0"/>
          <w:sz w:val="32"/>
          <w:szCs w:val="32"/>
          <w:u w:val="none"/>
          <w:lang w:val="en-US" w:eastAsia="zh-CN" w:bidi="ar"/>
        </w:rPr>
        <w:t>河南师范大学</w:t>
      </w:r>
      <w:bookmarkStart w:id="0" w:name="_GoBack"/>
      <w:bookmarkEnd w:id="0"/>
      <w:r>
        <w:rPr>
          <w:rFonts w:hint="eastAsia" w:ascii="宋体" w:hAnsi="宋体" w:eastAsia="宋体" w:cs="宋体"/>
          <w:i w:val="0"/>
          <w:iCs w:val="0"/>
          <w:color w:val="000000"/>
          <w:kern w:val="0"/>
          <w:sz w:val="32"/>
          <w:szCs w:val="32"/>
          <w:u w:val="none"/>
          <w:lang w:val="en-US" w:eastAsia="zh-CN" w:bidi="ar"/>
        </w:rPr>
        <w:t>修缮及粉刷房间项目报价清单</w:t>
      </w:r>
    </w:p>
    <w:tbl>
      <w:tblPr>
        <w:tblStyle w:val="3"/>
        <w:tblW w:w="10396"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629"/>
        <w:gridCol w:w="5598"/>
        <w:gridCol w:w="614"/>
        <w:gridCol w:w="627"/>
        <w:gridCol w:w="682"/>
        <w:gridCol w:w="791"/>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序号</w:t>
            </w:r>
          </w:p>
        </w:tc>
        <w:tc>
          <w:tcPr>
            <w:tcW w:w="62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项目名称</w:t>
            </w:r>
          </w:p>
        </w:tc>
        <w:tc>
          <w:tcPr>
            <w:tcW w:w="55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项目特征描述</w:t>
            </w:r>
          </w:p>
        </w:tc>
        <w:tc>
          <w:tcPr>
            <w:tcW w:w="61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计量单位</w:t>
            </w:r>
          </w:p>
        </w:tc>
        <w:tc>
          <w:tcPr>
            <w:tcW w:w="62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工程量</w:t>
            </w:r>
          </w:p>
        </w:tc>
        <w:tc>
          <w:tcPr>
            <w:tcW w:w="147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金 额(元)</w:t>
            </w:r>
          </w:p>
        </w:tc>
        <w:tc>
          <w:tcPr>
            <w:tcW w:w="900" w:type="dxa"/>
            <w:vMerge w:val="restart"/>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备注（品牌）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55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1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2"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单价</w:t>
            </w:r>
          </w:p>
        </w:tc>
        <w:tc>
          <w:tcPr>
            <w:tcW w:w="791"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合 价</w:t>
            </w:r>
          </w:p>
        </w:tc>
        <w:tc>
          <w:tcPr>
            <w:tcW w:w="900" w:type="dxa"/>
            <w:vMerge w:val="continue"/>
            <w:tcBorders>
              <w:left w:val="single" w:color="000000" w:sz="4" w:space="0"/>
              <w:bottom w:val="nil"/>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涂料喷刷</w:t>
            </w:r>
          </w:p>
        </w:tc>
        <w:tc>
          <w:tcPr>
            <w:tcW w:w="5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1.基层类型:抹灰层</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2.基层处理:界面剂一道</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3.喷刷涂料部位:墙面及天棚</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4.刮腻子要求:成品腻子</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5.涂料品种、喷刷遍数:刷白色仿瓷涂料三遍</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6.其他要求:需铲除原墙面基层</w:t>
            </w: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装防盗门</w:t>
            </w:r>
          </w:p>
        </w:tc>
        <w:tc>
          <w:tcPr>
            <w:tcW w:w="5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1.洞口尺寸:850mm*2470mm</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2.门框、扇材质:成品钢制复合防盗门（带亮窗）</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3.规格参数：以楼内已安装防盗门为标准</w:t>
            </w:r>
          </w:p>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4.备注:含门油漆、门套、防盗门锁、门五金、安装等费用</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5.其他要求:其余未尽事宜满足规范、当地相关部门验收要求</w:t>
            </w: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樘</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插座安装</w:t>
            </w:r>
          </w:p>
        </w:tc>
        <w:tc>
          <w:tcPr>
            <w:tcW w:w="55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名称:明五孔插座</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安装方式:明装</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3.材料要求：需符合国家相关安全及防火标准，插座使用公牛、欧普、德力西等正规品牌</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4.综合考虑拆除及重新安装需增加的配套管线材等费用</w:t>
            </w:r>
          </w:p>
          <w:p>
            <w:pPr>
              <w:keepNext w:val="0"/>
              <w:keepLines w:val="0"/>
              <w:widowControl/>
              <w:numPr>
                <w:ilvl w:val="0"/>
                <w:numId w:val="1"/>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5.其他要求:其余未尽事宜满足规范、当地相关部门验收要求</w:t>
            </w:r>
          </w:p>
        </w:tc>
        <w:tc>
          <w:tcPr>
            <w:tcW w:w="6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灯具安装</w:t>
            </w:r>
          </w:p>
        </w:tc>
        <w:tc>
          <w:tcPr>
            <w:tcW w:w="5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1.名称:T8LED一体化日光灯</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2.规格：3000lm以上、6500K白光、1.2米</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3.拆除原有灯具</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4.综合考虑拆除及重新安装需增加的配线等费用</w:t>
            </w:r>
          </w:p>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5.其他要求:其余未尽事宜满足规范、当地相关部门验收要求</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含垃圾清运</w:t>
            </w:r>
          </w:p>
        </w:tc>
        <w:tc>
          <w:tcPr>
            <w:tcW w:w="5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清运垃圾并运出校外</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03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总报价（小写）：                                       公司名称（加盖公章）：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03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5218" w:leftChars="112" w:hanging="4860" w:hangingChars="2700"/>
              <w:jc w:val="both"/>
              <w:textAlignment w:val="center"/>
              <w:rPr>
                <w:rFonts w:hint="default" w:ascii="??" w:hAnsi="??" w:eastAsia="??" w:cs="??"/>
                <w:i w:val="0"/>
                <w:iCs w:val="0"/>
                <w:color w:val="000000"/>
                <w:kern w:val="0"/>
                <w:sz w:val="18"/>
                <w:szCs w:val="18"/>
                <w:u w:val="none"/>
                <w:lang w:val="en-US" w:eastAsia="zh-CN" w:bidi="ar"/>
              </w:rPr>
            </w:pPr>
            <w:r>
              <w:rPr>
                <w:rFonts w:hint="default" w:ascii="??" w:hAnsi="??" w:eastAsia="??" w:cs="??"/>
                <w:i w:val="0"/>
                <w:iCs w:val="0"/>
                <w:color w:val="000000"/>
                <w:kern w:val="0"/>
                <w:sz w:val="18"/>
                <w:szCs w:val="18"/>
                <w:u w:val="none"/>
                <w:lang w:val="en-US" w:eastAsia="zh-CN" w:bidi="ar"/>
              </w:rPr>
              <w:t xml:space="preserve">签字：                                                </w:t>
            </w:r>
            <w:r>
              <w:rPr>
                <w:rFonts w:hint="eastAsia" w:ascii="??" w:hAnsi="??" w:eastAsia="??" w:cs="??"/>
                <w:i w:val="0"/>
                <w:iCs w:val="0"/>
                <w:color w:val="000000"/>
                <w:kern w:val="0"/>
                <w:sz w:val="18"/>
                <w:szCs w:val="18"/>
                <w:u w:val="none"/>
                <w:lang w:val="en-US" w:eastAsia="zh-CN" w:bidi="ar"/>
              </w:rPr>
              <w:t xml:space="preserve"> </w:t>
            </w:r>
            <w:r>
              <w:rPr>
                <w:rFonts w:hint="default" w:ascii="??" w:hAnsi="??" w:eastAsia="??" w:cs="??"/>
                <w:i w:val="0"/>
                <w:iCs w:val="0"/>
                <w:color w:val="000000"/>
                <w:kern w:val="0"/>
                <w:sz w:val="18"/>
                <w:szCs w:val="18"/>
                <w:u w:val="none"/>
                <w:lang w:val="en-US" w:eastAsia="zh-CN" w:bidi="ar"/>
              </w:rPr>
              <w:t>联系电话：</w:t>
            </w:r>
          </w:p>
        </w:tc>
      </w:tr>
    </w:tbl>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施工要求：1.工程预算价28600元，超过预算价为无效报价；</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2.施工期15天；</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3.质保期2年；</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4.项目包含所有材料费、水电费、人工费、措施费、规费、税费等；</w:t>
      </w:r>
    </w:p>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5.主材料及关键性材料进场需通知监管单位，并呈报该材料出厂合格证明等文件，成交人未经监管单位认可而使用的材料，监管单位有权要求成交人无偿更换；成交人必须严格按照国家现行的施工规范和技术操作规程认真组织施工、严格按照国家各项安全规范文明施工。</w:t>
      </w:r>
    </w:p>
    <w:p>
      <w:pPr>
        <w:keepNext w:val="0"/>
        <w:keepLines w:val="0"/>
        <w:widowControl/>
        <w:numPr>
          <w:ilvl w:val="0"/>
          <w:numId w:val="0"/>
        </w:numPr>
        <w:suppressLineNumbers w:val="0"/>
        <w:spacing w:line="240" w:lineRule="auto"/>
        <w:ind w:leftChars="0" w:firstLine="750" w:firstLineChars="50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6.供应商所投报的的品牌须为报价清单“项目特征描述”中的参考品牌，如供应商未按要求填报品牌则采购人可根据参考品牌指定产品品牌。</w:t>
      </w:r>
    </w:p>
    <w:p>
      <w:pPr>
        <w:bidi w:val="0"/>
        <w:spacing w:line="240" w:lineRule="auto"/>
        <w:ind w:left="0" w:leftChars="0" w:firstLine="0" w:firstLineChars="0"/>
        <w:rPr>
          <w:rFonts w:hint="default"/>
          <w:lang w:val="en-US" w:eastAsia="zh-CN"/>
        </w:rPr>
      </w:pPr>
    </w:p>
    <w:p>
      <w:pPr>
        <w:ind w:left="0" w:leftChars="0" w:firstLine="0" w:firstLineChars="0"/>
        <w:rPr>
          <w:rFonts w:hint="default"/>
          <w:lang w:val="en-US" w:eastAsia="zh-CN"/>
        </w:rPr>
      </w:pPr>
    </w:p>
    <w:sectPr>
      <w:pgSz w:w="11906" w:h="16838"/>
      <w:pgMar w:top="703" w:right="1179" w:bottom="703" w:left="117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
    <w:altName w:val="Segoe Print"/>
    <w:panose1 w:val="00000000000000000000"/>
    <w:charset w:val="00"/>
    <w:family w:val="auto"/>
    <w:pitch w:val="default"/>
    <w:sig w:usb0="00000000" w:usb1="00000000" w:usb2="00000000" w:usb3="00000000" w:csb0="00000000" w:csb1="00000000"/>
    <w:embedRegular r:id="rId1" w:fontKey="{05B14AB1-7C2D-4A1E-9C16-CA5696D28763}"/>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E1B75"/>
    <w:multiLevelType w:val="singleLevel"/>
    <w:tmpl w:val="6B2E1B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GRmMWRiYzRiNzU0YmI4MWY3ZDY3MDJiNzczMjEifQ=="/>
  </w:docVars>
  <w:rsids>
    <w:rsidRoot w:val="00000000"/>
    <w:rsid w:val="0E6C30F2"/>
    <w:rsid w:val="109B53FF"/>
    <w:rsid w:val="13CA64AA"/>
    <w:rsid w:val="1E0C410E"/>
    <w:rsid w:val="1F7708CB"/>
    <w:rsid w:val="26FF31D2"/>
    <w:rsid w:val="29A4099A"/>
    <w:rsid w:val="29D31A86"/>
    <w:rsid w:val="2DE66C03"/>
    <w:rsid w:val="31AB12F4"/>
    <w:rsid w:val="3BF81D69"/>
    <w:rsid w:val="3CAE6DFF"/>
    <w:rsid w:val="3DB36717"/>
    <w:rsid w:val="3E113FDF"/>
    <w:rsid w:val="4678189A"/>
    <w:rsid w:val="488A38AA"/>
    <w:rsid w:val="4C0D664F"/>
    <w:rsid w:val="4DDC4F88"/>
    <w:rsid w:val="52376131"/>
    <w:rsid w:val="5D577FE8"/>
    <w:rsid w:val="5DFF2D9D"/>
    <w:rsid w:val="60E0257B"/>
    <w:rsid w:val="62EE7272"/>
    <w:rsid w:val="68E86D6E"/>
    <w:rsid w:val="6FD218AC"/>
    <w:rsid w:val="752D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left"/>
    </w:pPr>
    <w:rPr>
      <w:rFonts w:ascii="仿宋_GB2312" w:hAnsi="仿宋_GB2312" w:eastAsia="新宋体"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745</Words>
  <Characters>808</Characters>
  <Lines>0</Lines>
  <Paragraphs>0</Paragraphs>
  <TotalTime>4</TotalTime>
  <ScaleCrop>false</ScaleCrop>
  <LinksUpToDate>false</LinksUpToDate>
  <CharactersWithSpaces>939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2022-06-14T02:19:00Z</dcterms:created>
  <dc:creator>Train</dc:creator>
  <cp:lastModifiedBy>Administrator</cp:lastModifiedBy>
  <cp:lastPrinted>2022-07-05T07:42:00Z</cp:lastPrinted>
  <dcterms:modified xsi:type="dcterms:W3CDTF">2022-07-18T07:56:42Z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0F4AB25FE85343CBB907485EB7D23C7A</vt:lpwstr>
  </property>
</Properties>
</file>