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Theme="minorHAnsi" w:eastAsiaTheme="minorEastAsia"/>
          <w:b/>
          <w:bCs/>
          <w:sz w:val="30"/>
          <w:szCs w:val="30"/>
          <w:lang w:val="en-US" w:eastAsia="zh-CN"/>
        </w:rPr>
        <w:t>2019年度征兵工作先进单位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Theme="minorHAnsi" w:eastAsiaTheme="minor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物理学院   生命科学学院  外国语学院  体育学院  商学院  </w:t>
      </w:r>
    </w:p>
    <w:p>
      <w:pPr>
        <w:rPr>
          <w:rFonts w:hint="eastAsia" w:asciiTheme="minorHAnsi" w:eastAsiaTheme="minor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教育学</w:t>
      </w:r>
      <w:r>
        <w:rPr>
          <w:rFonts w:hint="eastAsia"/>
          <w:sz w:val="28"/>
          <w:szCs w:val="28"/>
          <w:lang w:val="en-US" w:eastAsia="zh-CN"/>
        </w:rPr>
        <w:t>部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美术学院  音乐舞蹈学院   国际教育学院 </w:t>
      </w:r>
    </w:p>
    <w:p>
      <w:pPr>
        <w:rPr>
          <w:rFonts w:hint="eastAsia" w:asciiTheme="minorHAnsi" w:eastAsiaTheme="minor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旅游学院  马克思主义学院</w:t>
      </w:r>
    </w:p>
    <w:p>
      <w:pPr>
        <w:ind w:firstLine="2530" w:firstLineChars="900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2019年征兵工作优秀组织者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陈明银  陈勇  蓸崇  段红伟  康淑霞  吴耀武  朱庆福  蒋晋光  王文豪  白丽</w:t>
      </w:r>
    </w:p>
    <w:p>
      <w:pPr>
        <w:ind w:firstLine="2530" w:firstLineChars="9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2019年度征兵先进个人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物理学院：王丹云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生命科学院：张伯伦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外语学院：</w:t>
      </w:r>
      <w:r>
        <w:rPr>
          <w:rFonts w:hint="eastAsia"/>
          <w:sz w:val="28"/>
          <w:szCs w:val="28"/>
          <w:lang w:val="en-US" w:eastAsia="zh-CN"/>
        </w:rPr>
        <w:t>张良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体育学院：金林子  聂梦俭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商学院：聂广森 </w:t>
      </w:r>
      <w:r>
        <w:rPr>
          <w:rFonts w:hint="eastAsia"/>
          <w:sz w:val="28"/>
          <w:szCs w:val="28"/>
          <w:lang w:val="en-US" w:eastAsia="zh-CN"/>
        </w:rPr>
        <w:t>李建华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教育学</w:t>
      </w:r>
      <w:r>
        <w:rPr>
          <w:rFonts w:hint="eastAsia"/>
          <w:sz w:val="28"/>
          <w:szCs w:val="28"/>
          <w:lang w:val="en-US" w:eastAsia="zh-CN"/>
        </w:rPr>
        <w:t>部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： 石晓倩  秦岩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美术学院：</w:t>
      </w:r>
      <w:r>
        <w:rPr>
          <w:rFonts w:hint="eastAsia"/>
          <w:sz w:val="28"/>
          <w:szCs w:val="28"/>
          <w:lang w:val="en-US" w:eastAsia="zh-CN"/>
        </w:rPr>
        <w:t>石珂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音乐舞蹈学院：樊晓腾 </w:t>
      </w:r>
      <w:r>
        <w:rPr>
          <w:rFonts w:hint="eastAsia" w:asciiTheme="minorHAnsi" w:eastAsiaTheme="minorEastAsia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>王小君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国际教育学院： 孔若阳  韩舒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旅游学院：</w:t>
      </w:r>
      <w:r>
        <w:rPr>
          <w:rFonts w:hint="eastAsia"/>
          <w:sz w:val="28"/>
          <w:szCs w:val="28"/>
          <w:lang w:val="en-US" w:eastAsia="zh-CN"/>
        </w:rPr>
        <w:t>鲍伟娜</w:t>
      </w:r>
    </w:p>
    <w:p>
      <w:pPr>
        <w:rPr>
          <w:rFonts w:hint="eastAsia" w:asciiTheme="minorHAnsi" w:eastAsiaTheme="minor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马克思主义学院：牛昱婓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计算机与信息工程学院：郭洁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592D"/>
    <w:rsid w:val="5454163B"/>
    <w:rsid w:val="5466592D"/>
    <w:rsid w:val="781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2020-07-06T02:19:00Z</dcterms:created>
  <dc:creator>LENOVO</dc:creator>
  <cp:lastModifiedBy>LENOVO</cp:lastModifiedBy>
  <dcterms:modified xsi:type="dcterms:W3CDTF">2020-07-06T03:28:51Z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