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99" w:type="dxa"/>
        <w:tblInd w:w="93" w:type="dxa"/>
        <w:tblLook w:val="04A0" w:firstRow="1" w:lastRow="0" w:firstColumn="1" w:lastColumn="0" w:noHBand="0" w:noVBand="1"/>
      </w:tblPr>
      <w:tblGrid>
        <w:gridCol w:w="706"/>
        <w:gridCol w:w="4067"/>
        <w:gridCol w:w="1298"/>
        <w:gridCol w:w="4010"/>
        <w:gridCol w:w="1349"/>
        <w:gridCol w:w="918"/>
        <w:gridCol w:w="2551"/>
      </w:tblGrid>
      <w:tr w:rsidR="00780C38" w:rsidTr="00B368B8">
        <w:trPr>
          <w:trHeight w:val="1400"/>
        </w:trPr>
        <w:tc>
          <w:tcPr>
            <w:tcW w:w="14899" w:type="dxa"/>
            <w:gridSpan w:val="7"/>
            <w:tcBorders>
              <w:top w:val="nil"/>
              <w:left w:val="nil"/>
              <w:bottom w:val="nil"/>
              <w:right w:val="nil"/>
            </w:tcBorders>
            <w:shd w:val="clear" w:color="auto" w:fill="auto"/>
            <w:vAlign w:val="center"/>
          </w:tcPr>
          <w:p w:rsidR="00780C38" w:rsidRDefault="003218D4">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0"/>
                <w:szCs w:val="40"/>
                <w:lang w:bidi="ar"/>
              </w:rPr>
              <w:t>2021年河南师范大学高等教育教学改革研究与实践项目（研究生教育）</w:t>
            </w:r>
            <w:r>
              <w:rPr>
                <w:rFonts w:ascii="方正小标宋简体" w:eastAsia="方正小标宋简体" w:hAnsi="方正小标宋简体" w:cs="方正小标宋简体" w:hint="eastAsia"/>
                <w:color w:val="000000"/>
                <w:kern w:val="0"/>
                <w:sz w:val="40"/>
                <w:szCs w:val="40"/>
                <w:lang w:bidi="ar"/>
              </w:rPr>
              <w:br/>
              <w:t>拟立项项目名单</w:t>
            </w:r>
          </w:p>
        </w:tc>
      </w:tr>
      <w:tr w:rsidR="00780C38" w:rsidTr="00B368B8">
        <w:trPr>
          <w:trHeight w:val="66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序号</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项目名称</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负责人</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项目组成员</w:t>
            </w:r>
          </w:p>
        </w:tc>
        <w:tc>
          <w:tcPr>
            <w:tcW w:w="1349" w:type="dxa"/>
            <w:tcBorders>
              <w:top w:val="single" w:sz="4" w:space="0" w:color="000000"/>
              <w:left w:val="single" w:sz="4" w:space="0" w:color="000000"/>
              <w:bottom w:val="nil"/>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合作单位</w:t>
            </w:r>
          </w:p>
        </w:tc>
        <w:tc>
          <w:tcPr>
            <w:tcW w:w="918" w:type="dxa"/>
            <w:tcBorders>
              <w:top w:val="single" w:sz="4" w:space="0" w:color="000000"/>
              <w:left w:val="single" w:sz="4" w:space="0" w:color="000000"/>
              <w:bottom w:val="nil"/>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项目类别</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单  位</w:t>
            </w:r>
          </w:p>
        </w:tc>
      </w:tr>
      <w:tr w:rsidR="00780C38" w:rsidTr="00B368B8">
        <w:trPr>
          <w:trHeight w:val="66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研究生干部法治教育的实施机制及其实效性研究</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徐</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晓</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于庆生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田月红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赵东方</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 张慧丹 柴舒婷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段贺杨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朱雪静 </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Pr="00D524C9" w:rsidRDefault="00780C38">
            <w:pPr>
              <w:widowControl/>
              <w:jc w:val="center"/>
              <w:textAlignment w:val="center"/>
              <w:rPr>
                <w:rFonts w:ascii="仿宋" w:eastAsia="仿宋" w:hAnsi="仿宋" w:cs="仿宋"/>
                <w:color w:val="000000"/>
                <w:sz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重点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法学院</w:t>
            </w:r>
          </w:p>
        </w:tc>
      </w:tr>
      <w:tr w:rsidR="00780C38" w:rsidTr="00B368B8">
        <w:trPr>
          <w:trHeight w:val="66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“互联网+”背景下教育硕士实践教学能力培养体系构建与应用</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朱</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珂</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rsidP="00B368B8">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炕留一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张</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瑾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梁云真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张晨雨 张斌辉</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 刘玉莹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刘</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琰</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河南科技学院</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重点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教育学部</w:t>
            </w:r>
          </w:p>
        </w:tc>
      </w:tr>
      <w:tr w:rsidR="00780C38" w:rsidTr="00B368B8">
        <w:trPr>
          <w:trHeight w:val="66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硕士研究生思政课实践教学模式         创新研究</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余保刚</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李玉杰</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 赵薛堂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李苗苗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赵</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 乔 齐梦雪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孙紫玉</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 张</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 韧</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780C38">
            <w:pPr>
              <w:widowControl/>
              <w:jc w:val="center"/>
              <w:textAlignment w:val="center"/>
              <w:rPr>
                <w:rFonts w:ascii="仿宋" w:eastAsia="仿宋" w:hAnsi="仿宋" w:cs="仿宋"/>
                <w:color w:val="000000"/>
                <w:sz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重点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马克思主义学院</w:t>
            </w:r>
          </w:p>
        </w:tc>
      </w:tr>
      <w:tr w:rsidR="00780C38" w:rsidTr="00B368B8">
        <w:trPr>
          <w:trHeight w:val="66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科研案例嵌入式教学在研究生基因工程课程中的应用</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夏晓华</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常重杰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陈建军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仉晓文</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780C38">
            <w:pPr>
              <w:jc w:val="center"/>
              <w:rPr>
                <w:rFonts w:ascii="仿宋" w:eastAsia="仿宋" w:hAnsi="仿宋" w:cs="仿宋"/>
                <w:color w:val="000000"/>
                <w:sz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一般</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生命科学学院</w:t>
            </w:r>
          </w:p>
        </w:tc>
      </w:tr>
      <w:tr w:rsidR="00780C38" w:rsidTr="00B368B8">
        <w:trPr>
          <w:trHeight w:val="66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全日制教育硕士实践教学能力培养研究—以学科教学(数学)为例</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马迎宾</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刘文安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侯学萍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王振平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董</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乐 李恒哲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化小会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王</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允</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780C38">
            <w:pPr>
              <w:jc w:val="center"/>
              <w:rPr>
                <w:rFonts w:ascii="仿宋" w:eastAsia="仿宋" w:hAnsi="仿宋" w:cs="仿宋"/>
                <w:color w:val="000000"/>
                <w:sz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一般</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数学与信息科学学院</w:t>
            </w:r>
          </w:p>
        </w:tc>
      </w:tr>
      <w:tr w:rsidR="00780C38" w:rsidTr="00B368B8">
        <w:trPr>
          <w:trHeight w:val="66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新农科背景下研究生培养模式探讨</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卢荣华</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聂国兴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张玉茹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徐歆歆</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780C38">
            <w:pPr>
              <w:jc w:val="center"/>
              <w:rPr>
                <w:rFonts w:ascii="仿宋" w:eastAsia="仿宋" w:hAnsi="仿宋" w:cs="仿宋"/>
                <w:color w:val="000000"/>
                <w:sz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一般</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水产学院</w:t>
            </w:r>
          </w:p>
        </w:tc>
      </w:tr>
      <w:tr w:rsidR="00780C38" w:rsidTr="00B368B8">
        <w:trPr>
          <w:trHeight w:val="66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翻译硕士（MTI）学位论文质量提升路径研究与实践</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张长辉</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聂鑫琳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赵</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攀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谢怀志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苏小强 周岸琦</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780C38">
            <w:pPr>
              <w:jc w:val="center"/>
              <w:rPr>
                <w:rFonts w:ascii="仿宋" w:eastAsia="仿宋" w:hAnsi="仿宋" w:cs="仿宋"/>
                <w:color w:val="000000"/>
                <w:sz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一般</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外国语学院</w:t>
            </w:r>
          </w:p>
        </w:tc>
      </w:tr>
      <w:tr w:rsidR="00780C38" w:rsidTr="00B368B8">
        <w:trPr>
          <w:trHeight w:val="66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基于雨课堂平台的研究生混合式教学课程改革研究与实践</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尹少骞</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夏从新</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 陈运保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马亚强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王显威</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780C38">
            <w:pPr>
              <w:widowControl/>
              <w:jc w:val="center"/>
              <w:textAlignment w:val="center"/>
              <w:rPr>
                <w:rFonts w:ascii="仿宋" w:eastAsia="仿宋" w:hAnsi="仿宋" w:cs="仿宋"/>
                <w:color w:val="000000"/>
                <w:sz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一般</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物理学院</w:t>
            </w:r>
          </w:p>
        </w:tc>
      </w:tr>
      <w:tr w:rsidR="00780C38" w:rsidTr="00B368B8">
        <w:trPr>
          <w:trHeight w:val="66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音乐领域研究生开放性实践课程教学改革与实践探研</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韩</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朝</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张</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伟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李琳倩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徐忠奎</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780C38">
            <w:pPr>
              <w:jc w:val="center"/>
              <w:rPr>
                <w:rFonts w:ascii="仿宋" w:eastAsia="仿宋" w:hAnsi="仿宋" w:cs="仿宋"/>
                <w:color w:val="000000"/>
                <w:sz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一般</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音乐舞蹈学院</w:t>
            </w:r>
          </w:p>
        </w:tc>
      </w:tr>
      <w:tr w:rsidR="00780C38" w:rsidTr="00B368B8">
        <w:trPr>
          <w:trHeight w:val="66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新工科背景下材料与化工专业硕士研究生多向联动机制培养模式创新研究</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上官恩波</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吴呈珂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李</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晶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高书燕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齐</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静 陈明星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栗林坡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陈</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野</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780C38">
            <w:pPr>
              <w:widowControl/>
              <w:jc w:val="center"/>
              <w:textAlignment w:val="center"/>
              <w:rPr>
                <w:rFonts w:ascii="仿宋" w:eastAsia="仿宋" w:hAnsi="仿宋" w:cs="仿宋"/>
                <w:color w:val="000000"/>
                <w:sz w:val="24"/>
              </w:rPr>
            </w:pPr>
            <w:bookmarkStart w:id="0" w:name="_GoBack"/>
            <w:bookmarkEnd w:id="0"/>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一般</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材料科学与工程学院</w:t>
            </w:r>
          </w:p>
        </w:tc>
      </w:tr>
    </w:tbl>
    <w:p w:rsidR="00780C38" w:rsidRDefault="00780C38">
      <w:pPr>
        <w:widowControl/>
        <w:jc w:val="center"/>
        <w:textAlignment w:val="center"/>
        <w:rPr>
          <w:rFonts w:ascii="方正小标宋简体" w:eastAsia="方正小标宋简体" w:hAnsi="方正小标宋简体" w:cs="方正小标宋简体"/>
          <w:color w:val="000000"/>
          <w:kern w:val="0"/>
          <w:sz w:val="40"/>
          <w:szCs w:val="40"/>
          <w:lang w:bidi="ar"/>
        </w:rPr>
      </w:pPr>
    </w:p>
    <w:tbl>
      <w:tblPr>
        <w:tblW w:w="14265" w:type="dxa"/>
        <w:tblInd w:w="91" w:type="dxa"/>
        <w:tblLook w:val="04A0" w:firstRow="1" w:lastRow="0" w:firstColumn="1" w:lastColumn="0" w:noHBand="0" w:noVBand="1"/>
      </w:tblPr>
      <w:tblGrid>
        <w:gridCol w:w="1005"/>
        <w:gridCol w:w="2475"/>
        <w:gridCol w:w="1440"/>
        <w:gridCol w:w="6030"/>
        <w:gridCol w:w="3315"/>
      </w:tblGrid>
      <w:tr w:rsidR="00780C38">
        <w:trPr>
          <w:trHeight w:val="1080"/>
        </w:trPr>
        <w:tc>
          <w:tcPr>
            <w:tcW w:w="14265" w:type="dxa"/>
            <w:gridSpan w:val="5"/>
            <w:tcBorders>
              <w:top w:val="nil"/>
              <w:left w:val="nil"/>
              <w:bottom w:val="nil"/>
              <w:right w:val="nil"/>
            </w:tcBorders>
            <w:shd w:val="clear" w:color="auto" w:fill="auto"/>
            <w:vAlign w:val="center"/>
          </w:tcPr>
          <w:p w:rsidR="00780C38" w:rsidRDefault="003218D4">
            <w:pPr>
              <w:widowControl/>
              <w:jc w:val="center"/>
              <w:textAlignment w:val="center"/>
              <w:rPr>
                <w:rFonts w:ascii="方正小标宋简体" w:eastAsia="方正小标宋简体" w:hAnsi="方正小标宋简体" w:cs="方正小标宋简体"/>
                <w:color w:val="000000"/>
                <w:kern w:val="0"/>
                <w:sz w:val="40"/>
                <w:szCs w:val="40"/>
                <w:lang w:bidi="ar"/>
              </w:rPr>
            </w:pPr>
            <w:r>
              <w:rPr>
                <w:rFonts w:ascii="方正小标宋简体" w:eastAsia="方正小标宋简体" w:hAnsi="方正小标宋简体" w:cs="方正小标宋简体" w:hint="eastAsia"/>
                <w:color w:val="000000"/>
                <w:kern w:val="0"/>
                <w:sz w:val="40"/>
                <w:szCs w:val="40"/>
                <w:lang w:bidi="ar"/>
              </w:rPr>
              <w:lastRenderedPageBreak/>
              <w:t>2022年河南师范大学研究生优质课程项目拟立项项目名单</w:t>
            </w:r>
          </w:p>
          <w:p w:rsidR="00780C38" w:rsidRDefault="00780C38">
            <w:pPr>
              <w:widowControl/>
              <w:jc w:val="center"/>
              <w:textAlignment w:val="center"/>
              <w:rPr>
                <w:rFonts w:ascii="方正小标宋简体" w:eastAsia="方正小标宋简体" w:hAnsi="方正小标宋简体" w:cs="方正小标宋简体"/>
                <w:color w:val="000000"/>
                <w:kern w:val="0"/>
                <w:sz w:val="40"/>
                <w:szCs w:val="40"/>
                <w:lang w:bidi="ar"/>
              </w:rPr>
            </w:pPr>
          </w:p>
        </w:tc>
      </w:tr>
      <w:tr w:rsidR="00780C38">
        <w:trPr>
          <w:trHeight w:val="816"/>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序号</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项目名称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负责人</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项目组成员</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单  位</w:t>
            </w:r>
          </w:p>
        </w:tc>
      </w:tr>
      <w:tr w:rsidR="00780C38">
        <w:trPr>
          <w:trHeight w:val="816"/>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分子遗传学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邓传良</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高武军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李书粉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李</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宁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张玉兰</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生命科学学院</w:t>
            </w:r>
          </w:p>
        </w:tc>
      </w:tr>
      <w:tr w:rsidR="00780C38">
        <w:trPr>
          <w:trHeight w:val="816"/>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数学规划I</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裴永刚</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李海锋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梁彦超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杨喜美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申培萍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王振平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数学与信息科学学院</w:t>
            </w:r>
          </w:p>
        </w:tc>
      </w:tr>
      <w:tr w:rsidR="00780C38">
        <w:trPr>
          <w:trHeight w:val="816"/>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渔业资源养护与利用</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董</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静</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高云霓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周传江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祝国荣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张</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曼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王先锋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李</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玫 张景晓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水产学院</w:t>
            </w:r>
          </w:p>
        </w:tc>
      </w:tr>
      <w:tr w:rsidR="00780C38">
        <w:trPr>
          <w:trHeight w:val="816"/>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中国戏曲史论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陈</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鹏</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丁永祥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梁</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帅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李</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妍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陈晶晶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王凤娟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张</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强</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文学院</w:t>
            </w:r>
          </w:p>
        </w:tc>
      </w:tr>
      <w:tr w:rsidR="00780C38">
        <w:trPr>
          <w:trHeight w:val="816"/>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高等电分析化学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吴呈珂</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申聪聪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上官恩波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李东亮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李</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晶 </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苏</w:t>
            </w:r>
            <w:r w:rsidR="00B368B8">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莉</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材料科学与工程学院</w:t>
            </w:r>
          </w:p>
        </w:tc>
      </w:tr>
    </w:tbl>
    <w:p w:rsidR="00780C38" w:rsidRDefault="00780C38"/>
    <w:p w:rsidR="00780C38" w:rsidRDefault="00780C38"/>
    <w:p w:rsidR="00780C38" w:rsidRDefault="00780C38"/>
    <w:p w:rsidR="00780C38" w:rsidRDefault="00780C38"/>
    <w:p w:rsidR="00780C38" w:rsidRDefault="00780C38"/>
    <w:p w:rsidR="00780C38" w:rsidRDefault="00780C38"/>
    <w:p w:rsidR="00780C38" w:rsidRDefault="00780C38"/>
    <w:p w:rsidR="00780C38" w:rsidRDefault="00780C38"/>
    <w:p w:rsidR="00780C38" w:rsidRDefault="00780C38"/>
    <w:p w:rsidR="00780C38" w:rsidRDefault="00780C38"/>
    <w:tbl>
      <w:tblPr>
        <w:tblW w:w="15593" w:type="dxa"/>
        <w:tblInd w:w="-176" w:type="dxa"/>
        <w:tblLook w:val="04A0" w:firstRow="1" w:lastRow="0" w:firstColumn="1" w:lastColumn="0" w:noHBand="0" w:noVBand="1"/>
      </w:tblPr>
      <w:tblGrid>
        <w:gridCol w:w="851"/>
        <w:gridCol w:w="4369"/>
        <w:gridCol w:w="1094"/>
        <w:gridCol w:w="4035"/>
        <w:gridCol w:w="2268"/>
        <w:gridCol w:w="2976"/>
      </w:tblGrid>
      <w:tr w:rsidR="00780C38" w:rsidTr="001A00C5">
        <w:trPr>
          <w:trHeight w:val="1220"/>
        </w:trPr>
        <w:tc>
          <w:tcPr>
            <w:tcW w:w="15593" w:type="dxa"/>
            <w:gridSpan w:val="6"/>
            <w:tcBorders>
              <w:top w:val="nil"/>
              <w:left w:val="nil"/>
              <w:bottom w:val="nil"/>
              <w:right w:val="nil"/>
            </w:tcBorders>
            <w:shd w:val="clear" w:color="auto" w:fill="auto"/>
            <w:vAlign w:val="center"/>
          </w:tcPr>
          <w:p w:rsidR="00780C38" w:rsidRDefault="003218D4">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40"/>
                <w:szCs w:val="40"/>
                <w:lang w:bidi="ar"/>
              </w:rPr>
              <w:lastRenderedPageBreak/>
              <w:t>2022年河南师范大学专业学位研究生课程案例库建设拟立项项目名单</w:t>
            </w:r>
          </w:p>
        </w:tc>
      </w:tr>
      <w:tr w:rsidR="00780C38" w:rsidTr="001A00C5">
        <w:trPr>
          <w:trHeight w:val="748"/>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序号</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项目名称</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负责人</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黑体" w:eastAsia="黑体" w:hAnsi="宋体" w:cs="黑体"/>
                <w:color w:val="000000"/>
                <w:sz w:val="24"/>
              </w:rPr>
            </w:pPr>
            <w:r>
              <w:rPr>
                <w:rFonts w:ascii="黑体" w:eastAsia="黑体" w:hAnsi="宋体" w:cs="黑体" w:hint="eastAsia"/>
                <w:color w:val="000000"/>
                <w:kern w:val="0"/>
                <w:sz w:val="24"/>
                <w:lang w:bidi="ar"/>
              </w:rPr>
              <w:t>项目组成员</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专业领域</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单  位</w:t>
            </w:r>
          </w:p>
        </w:tc>
      </w:tr>
      <w:tr w:rsidR="00780C38" w:rsidTr="001A00C5">
        <w:trPr>
          <w:trHeight w:val="748"/>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随机过程及应用</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芳</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0C5" w:rsidRDefault="003218D4">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王</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燕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伍</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博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李</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伟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马</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涛 </w:t>
            </w:r>
            <w:r w:rsidR="001A00C5">
              <w:rPr>
                <w:rFonts w:ascii="仿宋" w:eastAsia="仿宋" w:hAnsi="仿宋" w:cs="仿宋" w:hint="eastAsia"/>
                <w:color w:val="000000"/>
                <w:kern w:val="0"/>
                <w:sz w:val="24"/>
                <w:lang w:bidi="ar"/>
              </w:rPr>
              <w:t xml:space="preserve"> </w:t>
            </w:r>
          </w:p>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杨豪强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电子信息</w:t>
            </w:r>
          </w:p>
        </w:tc>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电子与电气工程学院</w:t>
            </w:r>
          </w:p>
        </w:tc>
      </w:tr>
      <w:tr w:rsidR="00780C38" w:rsidTr="001A00C5">
        <w:trPr>
          <w:trHeight w:val="748"/>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基于判例的《环境法总论》案例库建设</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董传举</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0C5" w:rsidRDefault="003218D4">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吕军书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陈敬涛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江红霞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胡</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光 </w:t>
            </w:r>
          </w:p>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崔雅琼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李林启</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0C5" w:rsidRDefault="003218D4">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法律（法学） </w:t>
            </w:r>
          </w:p>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法律（非法学）</w:t>
            </w:r>
          </w:p>
        </w:tc>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法学院</w:t>
            </w:r>
          </w:p>
        </w:tc>
      </w:tr>
      <w:tr w:rsidR="00780C38" w:rsidTr="001A00C5">
        <w:trPr>
          <w:trHeight w:val="748"/>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会计硕士课程案例库</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李鹏飞</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0C5" w:rsidRDefault="003218D4">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王喜刚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李胜坤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李</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敬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丰冠华 </w:t>
            </w:r>
          </w:p>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韩喜昆</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会计</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商学院</w:t>
            </w:r>
          </w:p>
        </w:tc>
      </w:tr>
      <w:tr w:rsidR="00780C38" w:rsidTr="001A00C5">
        <w:trPr>
          <w:trHeight w:val="748"/>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农业工程与信息技术案例</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常宝方</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0C5" w:rsidRDefault="003218D4" w:rsidP="001A00C5">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王</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川</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张俊娜</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刘国奇</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窦</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智</w:t>
            </w:r>
          </w:p>
          <w:p w:rsidR="00780C38" w:rsidRDefault="003218D4" w:rsidP="001A00C5">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孙</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林</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农业信息化</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计算机与信息工程学院</w:t>
            </w:r>
          </w:p>
        </w:tc>
      </w:tr>
      <w:tr w:rsidR="00780C38" w:rsidTr="001A00C5">
        <w:trPr>
          <w:trHeight w:val="748"/>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高级社会工作实务研究案例库</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纪文晓</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张长伟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张</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敏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王自兴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阮锦星</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高级社会工作实务</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社会事业学院</w:t>
            </w:r>
          </w:p>
        </w:tc>
      </w:tr>
      <w:tr w:rsidR="00780C38" w:rsidTr="001A00C5">
        <w:trPr>
          <w:trHeight w:val="748"/>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课程思政有效融入中学数学课堂的教学设计案例库</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董</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乐</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0C5" w:rsidRDefault="003218D4">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王振平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侯学萍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朱亚丽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马迎宾 </w:t>
            </w:r>
          </w:p>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李海锋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学科教学（数学）</w:t>
            </w:r>
          </w:p>
        </w:tc>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数学与信息科学学院</w:t>
            </w:r>
          </w:p>
        </w:tc>
      </w:tr>
      <w:tr w:rsidR="00780C38" w:rsidTr="001A00C5">
        <w:trPr>
          <w:trHeight w:val="748"/>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体育课程与教学论</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夏树花</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0C5" w:rsidRDefault="003218D4">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关朝阳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朱春山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刘水庆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石婉莹 </w:t>
            </w:r>
            <w:r w:rsidR="001A00C5">
              <w:rPr>
                <w:rFonts w:ascii="仿宋" w:eastAsia="仿宋" w:hAnsi="仿宋" w:cs="仿宋" w:hint="eastAsia"/>
                <w:color w:val="000000"/>
                <w:kern w:val="0"/>
                <w:sz w:val="24"/>
                <w:lang w:bidi="ar"/>
              </w:rPr>
              <w:t xml:space="preserve"> </w:t>
            </w:r>
          </w:p>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张永占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姜一生</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体育教学</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体育学院</w:t>
            </w:r>
          </w:p>
        </w:tc>
      </w:tr>
    </w:tbl>
    <w:p w:rsidR="00780C38" w:rsidRDefault="00780C38"/>
    <w:p w:rsidR="00780C38" w:rsidRDefault="00780C38"/>
    <w:p w:rsidR="00780C38" w:rsidRDefault="00780C38"/>
    <w:p w:rsidR="00780C38" w:rsidRDefault="00780C38"/>
    <w:p w:rsidR="00780C38" w:rsidRDefault="00780C38"/>
    <w:p w:rsidR="00780C38" w:rsidRDefault="00780C38"/>
    <w:p w:rsidR="00780C38" w:rsidRDefault="00780C38"/>
    <w:p w:rsidR="00780C38" w:rsidRDefault="00780C38"/>
    <w:tbl>
      <w:tblPr>
        <w:tblW w:w="14670" w:type="dxa"/>
        <w:tblInd w:w="91" w:type="dxa"/>
        <w:tblLook w:val="04A0" w:firstRow="1" w:lastRow="0" w:firstColumn="1" w:lastColumn="0" w:noHBand="0" w:noVBand="1"/>
      </w:tblPr>
      <w:tblGrid>
        <w:gridCol w:w="735"/>
        <w:gridCol w:w="2985"/>
        <w:gridCol w:w="1605"/>
        <w:gridCol w:w="6030"/>
        <w:gridCol w:w="3315"/>
      </w:tblGrid>
      <w:tr w:rsidR="00780C38">
        <w:trPr>
          <w:trHeight w:val="1320"/>
        </w:trPr>
        <w:tc>
          <w:tcPr>
            <w:tcW w:w="14670" w:type="dxa"/>
            <w:gridSpan w:val="5"/>
            <w:tcBorders>
              <w:top w:val="nil"/>
              <w:left w:val="nil"/>
              <w:bottom w:val="nil"/>
              <w:right w:val="nil"/>
            </w:tcBorders>
            <w:shd w:val="clear" w:color="auto" w:fill="auto"/>
            <w:vAlign w:val="center"/>
          </w:tcPr>
          <w:p w:rsidR="00780C38" w:rsidRDefault="003218D4">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lang w:bidi="ar"/>
              </w:rPr>
              <w:t>2022年河南师范大学研究生课程思政示范课程项目拟立项项目名单</w:t>
            </w:r>
          </w:p>
        </w:tc>
      </w:tr>
      <w:tr w:rsidR="00780C38">
        <w:trPr>
          <w:trHeight w:val="78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序号</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项目名称</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负责人</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项目组成员</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单  位</w:t>
            </w:r>
          </w:p>
        </w:tc>
      </w:tr>
      <w:tr w:rsidR="00780C38">
        <w:trPr>
          <w:trHeight w:val="78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高等药物合成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毕晶晶</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rsidP="005C48D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郝二军 </w:t>
            </w:r>
            <w:r w:rsidR="001A00C5">
              <w:rPr>
                <w:rFonts w:ascii="仿宋" w:eastAsia="仿宋" w:hAnsi="仿宋" w:cs="仿宋" w:hint="eastAsia"/>
                <w:color w:val="000000"/>
                <w:kern w:val="0"/>
                <w:sz w:val="24"/>
                <w:lang w:bidi="ar"/>
              </w:rPr>
              <w:t xml:space="preserve"> </w:t>
            </w:r>
            <w:r w:rsidR="005C48DA">
              <w:rPr>
                <w:rFonts w:ascii="仿宋" w:eastAsia="仿宋" w:hAnsi="仿宋" w:cs="仿宋" w:hint="eastAsia"/>
                <w:color w:val="000000"/>
                <w:kern w:val="0"/>
                <w:sz w:val="24"/>
                <w:lang w:bidi="ar"/>
              </w:rPr>
              <w:t xml:space="preserve">仉  华 </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杜红佳</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化学化工学院</w:t>
            </w:r>
          </w:p>
        </w:tc>
      </w:tr>
      <w:tr w:rsidR="00780C38">
        <w:trPr>
          <w:trHeight w:val="78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8C33B5">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核物理基础</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3B5" w:rsidRPr="008C33B5" w:rsidRDefault="008C33B5" w:rsidP="008C33B5">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马春旺</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C86EC7">
            <w:pPr>
              <w:widowControl/>
              <w:jc w:val="left"/>
              <w:textAlignment w:val="center"/>
              <w:rPr>
                <w:rFonts w:ascii="仿宋" w:eastAsia="仿宋" w:hAnsi="仿宋" w:cs="仿宋"/>
                <w:color w:val="000000"/>
                <w:sz w:val="24"/>
              </w:rPr>
            </w:pPr>
            <w:r w:rsidRPr="00C86EC7">
              <w:rPr>
                <w:rFonts w:ascii="仿宋" w:eastAsia="仿宋" w:hAnsi="仿宋" w:cs="仿宋" w:hint="eastAsia"/>
                <w:color w:val="000000"/>
                <w:sz w:val="24"/>
              </w:rPr>
              <w:t xml:space="preserve">王玉廷 </w:t>
            </w:r>
            <w:r>
              <w:rPr>
                <w:rFonts w:ascii="仿宋" w:eastAsia="仿宋" w:hAnsi="仿宋" w:cs="仿宋" w:hint="eastAsia"/>
                <w:color w:val="000000"/>
                <w:sz w:val="24"/>
              </w:rPr>
              <w:t xml:space="preserve"> </w:t>
            </w:r>
            <w:r w:rsidRPr="00C86EC7">
              <w:rPr>
                <w:rFonts w:ascii="仿宋" w:eastAsia="仿宋" w:hAnsi="仿宋" w:cs="仿宋" w:hint="eastAsia"/>
                <w:color w:val="000000"/>
                <w:sz w:val="24"/>
              </w:rPr>
              <w:t>普</w:t>
            </w:r>
            <w:r>
              <w:rPr>
                <w:rFonts w:ascii="仿宋" w:eastAsia="仿宋" w:hAnsi="仿宋" w:cs="仿宋" w:hint="eastAsia"/>
                <w:color w:val="000000"/>
                <w:sz w:val="24"/>
              </w:rPr>
              <w:t xml:space="preserve">  </w:t>
            </w:r>
            <w:r w:rsidRPr="00C86EC7">
              <w:rPr>
                <w:rFonts w:ascii="仿宋" w:eastAsia="仿宋" w:hAnsi="仿宋" w:cs="仿宋" w:hint="eastAsia"/>
                <w:color w:val="000000"/>
                <w:sz w:val="24"/>
              </w:rPr>
              <w:t xml:space="preserve">洁 </w:t>
            </w:r>
            <w:r>
              <w:rPr>
                <w:rFonts w:ascii="仿宋" w:eastAsia="仿宋" w:hAnsi="仿宋" w:cs="仿宋" w:hint="eastAsia"/>
                <w:color w:val="000000"/>
                <w:sz w:val="24"/>
              </w:rPr>
              <w:t xml:space="preserve"> </w:t>
            </w:r>
            <w:r w:rsidRPr="00C86EC7">
              <w:rPr>
                <w:rFonts w:ascii="仿宋" w:eastAsia="仿宋" w:hAnsi="仿宋" w:cs="仿宋" w:hint="eastAsia"/>
                <w:color w:val="000000"/>
                <w:sz w:val="24"/>
              </w:rPr>
              <w:t xml:space="preserve">程凯旋 </w:t>
            </w:r>
            <w:r>
              <w:rPr>
                <w:rFonts w:ascii="仿宋" w:eastAsia="仿宋" w:hAnsi="仿宋" w:cs="仿宋" w:hint="eastAsia"/>
                <w:color w:val="000000"/>
                <w:sz w:val="24"/>
              </w:rPr>
              <w:t xml:space="preserve"> </w:t>
            </w:r>
            <w:r w:rsidRPr="00C86EC7">
              <w:rPr>
                <w:rFonts w:ascii="仿宋" w:eastAsia="仿宋" w:hAnsi="仿宋" w:cs="仿宋" w:hint="eastAsia"/>
                <w:color w:val="000000"/>
                <w:sz w:val="24"/>
              </w:rPr>
              <w:t>魏慧玲</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8C33B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物理</w:t>
            </w:r>
            <w:r w:rsidR="003218D4">
              <w:rPr>
                <w:rFonts w:ascii="仿宋" w:eastAsia="仿宋" w:hAnsi="仿宋" w:cs="仿宋" w:hint="eastAsia"/>
                <w:color w:val="000000"/>
                <w:kern w:val="0"/>
                <w:sz w:val="24"/>
                <w:lang w:bidi="ar"/>
              </w:rPr>
              <w:t>学院</w:t>
            </w:r>
          </w:p>
        </w:tc>
      </w:tr>
      <w:tr w:rsidR="00780C38">
        <w:trPr>
          <w:trHeight w:val="78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基础代数</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赵先鹤</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董</w:t>
            </w:r>
            <w:r w:rsidR="005B4B02">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乐 </w:t>
            </w:r>
            <w:r w:rsidR="005B4B02">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董会莉 </w:t>
            </w:r>
            <w:r w:rsidR="005B4B02">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陈瑞芳 </w:t>
            </w:r>
            <w:r w:rsidR="005B4B02">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化小会 </w:t>
            </w:r>
            <w:r w:rsidR="005B4B02">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左红亮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数学与信息科学学院</w:t>
            </w:r>
          </w:p>
        </w:tc>
      </w:tr>
      <w:tr w:rsidR="00780C38">
        <w:trPr>
          <w:trHeight w:val="78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水产动物病原学</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朱</w:t>
            </w:r>
            <w:r w:rsidR="001A00C5">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雷</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孔祥会 </w:t>
            </w:r>
            <w:r w:rsidR="005B4B02">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张建新 </w:t>
            </w:r>
            <w:r w:rsidR="005B4B02">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李</w:t>
            </w:r>
            <w:r w:rsidR="005B4B02">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莉 </w:t>
            </w:r>
            <w:r w:rsidR="005B4B02">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常绪路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水产学院</w:t>
            </w:r>
          </w:p>
        </w:tc>
      </w:tr>
      <w:tr w:rsidR="00780C38">
        <w:trPr>
          <w:trHeight w:val="78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高级汉日互译</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陈晓静</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张文宏 </w:t>
            </w:r>
            <w:r w:rsidR="005B4B02">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 xml:space="preserve">孙士超 </w:t>
            </w:r>
            <w:r w:rsidR="005B4B02">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肖俊林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外国语学院</w:t>
            </w:r>
          </w:p>
        </w:tc>
      </w:tr>
      <w:tr w:rsidR="00780C38">
        <w:trPr>
          <w:trHeight w:val="78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声乐技能课</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李佳佳</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音乐舞蹈学院</w:t>
            </w:r>
          </w:p>
        </w:tc>
      </w:tr>
      <w:tr w:rsidR="00780C38">
        <w:trPr>
          <w:trHeight w:val="78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4C2FE3">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现代材料分析测试技术</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王利媛</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5C48DA">
            <w:pPr>
              <w:widowControl/>
              <w:jc w:val="left"/>
              <w:textAlignment w:val="center"/>
              <w:rPr>
                <w:rFonts w:ascii="仿宋" w:eastAsia="仿宋" w:hAnsi="仿宋" w:cs="仿宋"/>
                <w:color w:val="000000"/>
                <w:sz w:val="24"/>
              </w:rPr>
            </w:pPr>
            <w:r w:rsidRPr="005C48DA">
              <w:rPr>
                <w:rFonts w:ascii="仿宋" w:eastAsia="仿宋" w:hAnsi="仿宋" w:cs="仿宋" w:hint="eastAsia"/>
                <w:color w:val="000000"/>
                <w:kern w:val="0"/>
                <w:sz w:val="24"/>
                <w:lang w:bidi="ar"/>
              </w:rPr>
              <w:t xml:space="preserve">高书燕 </w:t>
            </w:r>
            <w:r>
              <w:rPr>
                <w:rFonts w:ascii="仿宋" w:eastAsia="仿宋" w:hAnsi="仿宋" w:cs="仿宋" w:hint="eastAsia"/>
                <w:color w:val="000000"/>
                <w:kern w:val="0"/>
                <w:sz w:val="24"/>
                <w:lang w:bidi="ar"/>
              </w:rPr>
              <w:t xml:space="preserve"> </w:t>
            </w:r>
            <w:r w:rsidRPr="005C48DA">
              <w:rPr>
                <w:rFonts w:ascii="仿宋" w:eastAsia="仿宋" w:hAnsi="仿宋" w:cs="仿宋" w:hint="eastAsia"/>
                <w:color w:val="000000"/>
                <w:kern w:val="0"/>
                <w:sz w:val="24"/>
                <w:lang w:bidi="ar"/>
              </w:rPr>
              <w:t xml:space="preserve">吴呈珂 </w:t>
            </w:r>
            <w:r>
              <w:rPr>
                <w:rFonts w:ascii="仿宋" w:eastAsia="仿宋" w:hAnsi="仿宋" w:cs="仿宋" w:hint="eastAsia"/>
                <w:color w:val="000000"/>
                <w:kern w:val="0"/>
                <w:sz w:val="24"/>
                <w:lang w:bidi="ar"/>
              </w:rPr>
              <w:t xml:space="preserve"> </w:t>
            </w:r>
            <w:r w:rsidRPr="005C48DA">
              <w:rPr>
                <w:rFonts w:ascii="仿宋" w:eastAsia="仿宋" w:hAnsi="仿宋" w:cs="仿宋" w:hint="eastAsia"/>
                <w:color w:val="000000"/>
                <w:kern w:val="0"/>
                <w:sz w:val="24"/>
                <w:lang w:bidi="ar"/>
              </w:rPr>
              <w:t>刘旭坡</w:t>
            </w:r>
            <w:r>
              <w:rPr>
                <w:rFonts w:ascii="仿宋" w:eastAsia="仿宋" w:hAnsi="仿宋" w:cs="仿宋" w:hint="eastAsia"/>
                <w:color w:val="000000"/>
                <w:kern w:val="0"/>
                <w:sz w:val="24"/>
                <w:lang w:bidi="ar"/>
              </w:rPr>
              <w:t xml:space="preserve"> </w:t>
            </w:r>
            <w:r w:rsidRPr="005C48DA">
              <w:rPr>
                <w:rFonts w:ascii="仿宋" w:eastAsia="仿宋" w:hAnsi="仿宋" w:cs="仿宋" w:hint="eastAsia"/>
                <w:color w:val="000000"/>
                <w:kern w:val="0"/>
                <w:sz w:val="24"/>
                <w:lang w:bidi="ar"/>
              </w:rPr>
              <w:t xml:space="preserve"> 宋清波</w:t>
            </w:r>
            <w:r>
              <w:rPr>
                <w:rFonts w:ascii="仿宋" w:eastAsia="仿宋" w:hAnsi="仿宋" w:cs="仿宋" w:hint="eastAsia"/>
                <w:color w:val="000000"/>
                <w:kern w:val="0"/>
                <w:sz w:val="24"/>
                <w:lang w:bidi="ar"/>
              </w:rPr>
              <w:t xml:space="preserve"> </w:t>
            </w:r>
            <w:r w:rsidRPr="005C48DA">
              <w:rPr>
                <w:rFonts w:ascii="仿宋" w:eastAsia="仿宋" w:hAnsi="仿宋" w:cs="仿宋" w:hint="eastAsia"/>
                <w:color w:val="000000"/>
                <w:kern w:val="0"/>
                <w:sz w:val="24"/>
                <w:lang w:bidi="ar"/>
              </w:rPr>
              <w:t xml:space="preserve"> 贾光瑞</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C38" w:rsidRDefault="003218D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材料科学与工程学院</w:t>
            </w:r>
          </w:p>
        </w:tc>
      </w:tr>
    </w:tbl>
    <w:p w:rsidR="00780C38" w:rsidRDefault="00780C38"/>
    <w:sectPr w:rsidR="00780C38">
      <w:pgSz w:w="16838" w:h="11906" w:orient="landscape"/>
      <w:pgMar w:top="1179" w:right="1043" w:bottom="1179" w:left="10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48" w:rsidRDefault="00C74A48" w:rsidP="00B368B8">
      <w:r>
        <w:separator/>
      </w:r>
    </w:p>
  </w:endnote>
  <w:endnote w:type="continuationSeparator" w:id="0">
    <w:p w:rsidR="00C74A48" w:rsidRDefault="00C74A48" w:rsidP="00B3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48" w:rsidRDefault="00C74A48" w:rsidP="00B368B8">
      <w:r>
        <w:separator/>
      </w:r>
    </w:p>
  </w:footnote>
  <w:footnote w:type="continuationSeparator" w:id="0">
    <w:p w:rsidR="00C74A48" w:rsidRDefault="00C74A48" w:rsidP="00B36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38"/>
    <w:rsid w:val="001A00C5"/>
    <w:rsid w:val="003218D4"/>
    <w:rsid w:val="004C2FE3"/>
    <w:rsid w:val="005B4B02"/>
    <w:rsid w:val="005C48DA"/>
    <w:rsid w:val="006A3E41"/>
    <w:rsid w:val="00780C38"/>
    <w:rsid w:val="008C33B5"/>
    <w:rsid w:val="00B368B8"/>
    <w:rsid w:val="00C74A48"/>
    <w:rsid w:val="00C86EC7"/>
    <w:rsid w:val="00D524C9"/>
    <w:rsid w:val="410E1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368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68B8"/>
    <w:rPr>
      <w:rFonts w:asciiTheme="minorHAnsi" w:eastAsiaTheme="minorEastAsia" w:hAnsiTheme="minorHAnsi" w:cstheme="minorBidi"/>
      <w:kern w:val="2"/>
      <w:sz w:val="18"/>
      <w:szCs w:val="18"/>
    </w:rPr>
  </w:style>
  <w:style w:type="paragraph" w:styleId="a4">
    <w:name w:val="footer"/>
    <w:basedOn w:val="a"/>
    <w:link w:val="Char0"/>
    <w:rsid w:val="00B368B8"/>
    <w:pPr>
      <w:tabs>
        <w:tab w:val="center" w:pos="4153"/>
        <w:tab w:val="right" w:pos="8306"/>
      </w:tabs>
      <w:snapToGrid w:val="0"/>
      <w:jc w:val="left"/>
    </w:pPr>
    <w:rPr>
      <w:sz w:val="18"/>
      <w:szCs w:val="18"/>
    </w:rPr>
  </w:style>
  <w:style w:type="character" w:customStyle="1" w:styleId="Char0">
    <w:name w:val="页脚 Char"/>
    <w:basedOn w:val="a0"/>
    <w:link w:val="a4"/>
    <w:rsid w:val="00B368B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368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68B8"/>
    <w:rPr>
      <w:rFonts w:asciiTheme="minorHAnsi" w:eastAsiaTheme="minorEastAsia" w:hAnsiTheme="minorHAnsi" w:cstheme="minorBidi"/>
      <w:kern w:val="2"/>
      <w:sz w:val="18"/>
      <w:szCs w:val="18"/>
    </w:rPr>
  </w:style>
  <w:style w:type="paragraph" w:styleId="a4">
    <w:name w:val="footer"/>
    <w:basedOn w:val="a"/>
    <w:link w:val="Char0"/>
    <w:rsid w:val="00B368B8"/>
    <w:pPr>
      <w:tabs>
        <w:tab w:val="center" w:pos="4153"/>
        <w:tab w:val="right" w:pos="8306"/>
      </w:tabs>
      <w:snapToGrid w:val="0"/>
      <w:jc w:val="left"/>
    </w:pPr>
    <w:rPr>
      <w:sz w:val="18"/>
      <w:szCs w:val="18"/>
    </w:rPr>
  </w:style>
  <w:style w:type="character" w:customStyle="1" w:styleId="Char0">
    <w:name w:val="页脚 Char"/>
    <w:basedOn w:val="a0"/>
    <w:link w:val="a4"/>
    <w:rsid w:val="00B368B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joh</cp:lastModifiedBy>
  <cp:revision>9</cp:revision>
  <dcterms:created xsi:type="dcterms:W3CDTF">2021-12-15T00:25:00Z</dcterms:created>
  <dcterms:modified xsi:type="dcterms:W3CDTF">2021-12-16T01:36:00Z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ADC35506B49243AE90729B25F818DA7E</vt:lpwstr>
  </property>
</Properties>
</file>