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2" w:rsidRPr="00240312" w:rsidRDefault="00240312" w:rsidP="00240312">
      <w:pPr>
        <w:rPr>
          <w:rFonts w:ascii="黑体" w:eastAsia="黑体" w:hAnsi="黑体"/>
          <w:b/>
          <w:sz w:val="31"/>
          <w:szCs w:val="31"/>
        </w:rPr>
      </w:pPr>
      <w:r w:rsidRPr="00240312">
        <w:rPr>
          <w:rFonts w:ascii="黑体" w:eastAsia="黑体" w:hAnsi="黑体" w:hint="eastAsia"/>
          <w:b/>
          <w:sz w:val="31"/>
          <w:szCs w:val="31"/>
        </w:rPr>
        <w:t>附件</w:t>
      </w:r>
      <w:r w:rsidRPr="00240312">
        <w:rPr>
          <w:rFonts w:ascii="黑体" w:eastAsia="黑体" w:hAnsi="黑体"/>
          <w:b/>
          <w:sz w:val="31"/>
          <w:szCs w:val="31"/>
        </w:rPr>
        <w:t>1</w:t>
      </w:r>
    </w:p>
    <w:p w:rsidR="00240312" w:rsidRPr="00240312" w:rsidRDefault="00240312" w:rsidP="00240312">
      <w:pPr>
        <w:rPr>
          <w:rFonts w:ascii="宋体" w:eastAsia="宋体" w:hAnsi="宋体"/>
          <w:sz w:val="43"/>
          <w:szCs w:val="43"/>
        </w:rPr>
      </w:pPr>
    </w:p>
    <w:p w:rsidR="00240312" w:rsidRPr="00504D9E" w:rsidRDefault="00240312" w:rsidP="00240312">
      <w:pPr>
        <w:jc w:val="center"/>
        <w:rPr>
          <w:rFonts w:ascii="宋体" w:eastAsia="宋体" w:hAnsi="宋体"/>
          <w:b/>
          <w:sz w:val="40"/>
          <w:szCs w:val="43"/>
        </w:rPr>
      </w:pPr>
      <w:r w:rsidRPr="00504D9E">
        <w:rPr>
          <w:rFonts w:ascii="宋体" w:eastAsia="宋体" w:hAnsi="宋体"/>
          <w:b/>
          <w:sz w:val="40"/>
          <w:szCs w:val="43"/>
        </w:rPr>
        <w:t>2025年度河南省教育系统廉政专题研究项目 课  题  指  南</w:t>
      </w:r>
    </w:p>
    <w:p w:rsidR="00240312" w:rsidRPr="00504D9E" w:rsidRDefault="00240312" w:rsidP="00240312">
      <w:pPr>
        <w:rPr>
          <w:b/>
          <w:sz w:val="20"/>
        </w:rPr>
      </w:pPr>
    </w:p>
    <w:p w:rsidR="00240312" w:rsidRDefault="00240312" w:rsidP="00240312"/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1.习近平总书记关于党的自我革命的重要思想的理论内涵、 发展逻辑及实践路径研究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2.清廉建设与基层治理高效融合路径研究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3.教育领域政治监督精准化、具体化、常态化路径研究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4.聚焦现代化河南建设重要工作部署开展政治监督方法研究 </w:t>
      </w:r>
      <w:bookmarkStart w:id="0" w:name="_GoBack"/>
      <w:bookmarkEnd w:id="0"/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5.教育领域全面从严治党向基层延伸问题研究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6.教育领域纪检监察工作规范化、法治化、正规化建设研究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7.持续推动优化全面从严治党责任体系落实考评机制研究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8.推动高校党委主体责任、职能部门监管责任、纪委监督责</w:t>
      </w:r>
      <w:r w:rsidRPr="00240312">
        <w:rPr>
          <w:rFonts w:ascii="仿宋" w:eastAsia="仿宋" w:hAnsi="仿宋" w:hint="eastAsia"/>
          <w:sz w:val="31"/>
          <w:szCs w:val="31"/>
        </w:rPr>
        <w:t>任同向发力问题研究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9.构建高校党委统一领导、纪委组织协调、有关部门协同联 动的政治生态分析研判机制研究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10.完善高校领导干部权力配置运行制约和监督机制研究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11.破解“一把手”监督难问题研究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lastRenderedPageBreak/>
        <w:t>12.教育领域反腐败斗争形势研究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13.教育领域数字化推进“三不腐”贯通融合载体研究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14.破解新型腐败和隐性腐败发现、取证、定性难题问题研究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15.教育领域腐败发生机理研究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16.科技赋能增强查处新型隐性腐败问题研究 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17.铲除高校腐败滋生土壤和条件问题研究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18.铲除中小学腐败滋生土壤和条件问题研究 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19.推进党的纪律教育方式创新研究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20.教育领域深化党纪学习教育效果研究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21.高校隐形变异“四风”问题表现及对策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22.中小学隐形变异“四风”问题表现及对策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23.教育领域违反中央八项规定精神问题突出表现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24.教育领域中央八项规定精神问题整治重点及方法研究 25.教育系统党性教育或学习培训工作中存在问题及对策研究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26.常态化做好巡视巡察“后半篇文章”问题研究 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27.健全完善巡视巡察整改评估流程机制研究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28.推进高校风腐同查同治机制研究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29.推进中小学风腐同查同治机制研究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30.教育领域纪检部门发挥作用激励干部担当作为研究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31.招投标领域腐败风险隐患系统整治研究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32.推进教育领域腐败风险隐患系统整治研究 33.职业学</w:t>
      </w:r>
      <w:r w:rsidRPr="00240312">
        <w:rPr>
          <w:rFonts w:ascii="仿宋" w:eastAsia="仿宋" w:hAnsi="仿宋"/>
          <w:sz w:val="31"/>
          <w:szCs w:val="31"/>
        </w:rPr>
        <w:lastRenderedPageBreak/>
        <w:t>校校企合作风险隐患防治问题研究 34.深化受贿行贿一起查机制研究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35.深化“校园餐”问题治理研究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36.落实整治形式主义为学校基层组织减负长效机制研究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37.教育领域领导干部特权思想与特权现象研究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38.增强教育领域党员干部以案促改实效性问题研究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39.教育领域民生痛点难点问题破解方法研究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40.群众身边不正之风及腐败问题集中整治方法路径研究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41.高校教学、科研评审和学生推优评先等违规违纪和不正之 风问题与对策研究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42.加强对教育领域树立大安全观监督方法研究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43.发挥支部纪检委员作用推动教育系统基层高效能治理路 径研究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44.基层学校健全纪检机构设置或工作机制研究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45.高校纪检监察派驻监督体制改革研究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46.高校巡察监督长效化研究</w:t>
      </w:r>
    </w:p>
    <w:p w:rsidR="00240312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47.健全学校师生信访工作机制研究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48.新形势下清廉学校建设重点与方法研究 </w:t>
      </w:r>
    </w:p>
    <w:p w:rsid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 xml:space="preserve">49.传承创新发展中原廉洁文化的方法研究 </w:t>
      </w:r>
    </w:p>
    <w:p w:rsidR="002020EA" w:rsidRPr="00240312" w:rsidRDefault="00240312" w:rsidP="00240312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240312">
        <w:rPr>
          <w:rFonts w:ascii="仿宋" w:eastAsia="仿宋" w:hAnsi="仿宋"/>
          <w:sz w:val="31"/>
          <w:szCs w:val="31"/>
        </w:rPr>
        <w:t>50.加强新时代中原家风建设研究</w:t>
      </w:r>
    </w:p>
    <w:sectPr w:rsidR="002020EA" w:rsidRPr="0024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78" w:rsidRDefault="00DC0278" w:rsidP="00240312">
      <w:r>
        <w:separator/>
      </w:r>
    </w:p>
  </w:endnote>
  <w:endnote w:type="continuationSeparator" w:id="0">
    <w:p w:rsidR="00DC0278" w:rsidRDefault="00DC0278" w:rsidP="0024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78" w:rsidRDefault="00DC0278" w:rsidP="00240312">
      <w:r>
        <w:separator/>
      </w:r>
    </w:p>
  </w:footnote>
  <w:footnote w:type="continuationSeparator" w:id="0">
    <w:p w:rsidR="00DC0278" w:rsidRDefault="00DC0278" w:rsidP="0024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8D"/>
    <w:rsid w:val="001A3586"/>
    <w:rsid w:val="00233C8D"/>
    <w:rsid w:val="00240312"/>
    <w:rsid w:val="00283E25"/>
    <w:rsid w:val="004F646E"/>
    <w:rsid w:val="00504D9E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D04A0-E637-4BA9-A7D8-E0A9E581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2025-03-20T00:48:00Z</dcterms:created>
  <dcterms:modified xsi:type="dcterms:W3CDTF">2025-03-20T01:04:00Z</dcterms:modified>
</cp:coreProperties>
</file>