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bookmarkStart w:id="0" w:name="_Toc90043129"/>
      <w:r>
        <w:rPr>
          <w:rFonts w:hint="eastAsia"/>
          <w:lang w:val="en-US" w:eastAsia="zh-CN"/>
        </w:rPr>
        <w:t>XXXXX</w:t>
      </w:r>
      <w:r>
        <w:rPr>
          <w:rFonts w:hint="eastAsia"/>
        </w:rPr>
        <w:t>专业（</w:t>
      </w:r>
      <w:r>
        <w:rPr>
          <w:rFonts w:hint="eastAsia"/>
          <w:spacing w:val="-20"/>
        </w:rPr>
        <w:t>高起本</w:t>
      </w:r>
      <w:r>
        <w:rPr>
          <w:rFonts w:hint="eastAsia"/>
        </w:rPr>
        <w:t>、函授）人才培养方案</w:t>
      </w:r>
      <w:bookmarkEnd w:id="0"/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一、专业名称与代码</w:t>
      </w:r>
    </w:p>
    <w:p>
      <w:pPr>
        <w:spacing w:line="360" w:lineRule="auto"/>
        <w:ind w:firstLine="480" w:firstLineChars="200"/>
        <w:rPr>
          <w:sz w:val="24"/>
          <w:lang w:val="zh-CN"/>
        </w:rPr>
      </w:pPr>
      <w:r>
        <w:rPr>
          <w:rFonts w:hint="eastAsia"/>
          <w:sz w:val="24"/>
          <w:lang w:val="zh-CN"/>
        </w:rPr>
        <w:t>专业名称：</w:t>
      </w:r>
      <w:r>
        <w:rPr>
          <w:rFonts w:hint="eastAsia"/>
          <w:lang w:val="en-US" w:eastAsia="zh-CN"/>
        </w:rPr>
        <w:t>XXXXX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  <w:lang w:val="zh-CN"/>
        </w:rPr>
        <w:t>专业代码：</w:t>
      </w:r>
      <w:r>
        <w:rPr>
          <w:rFonts w:hint="eastAsia"/>
          <w:lang w:val="en-US" w:eastAsia="zh-CN"/>
        </w:rPr>
        <w:t>XXXXX</w:t>
      </w:r>
    </w:p>
    <w:p>
      <w:pPr>
        <w:spacing w:line="360" w:lineRule="auto"/>
        <w:ind w:firstLine="480" w:firstLineChars="200"/>
        <w:rPr>
          <w:rFonts w:hint="eastAsia"/>
          <w:lang w:val="en-US" w:eastAsia="zh-CN"/>
        </w:rPr>
      </w:pPr>
      <w:r>
        <w:rPr>
          <w:rFonts w:hint="eastAsia"/>
          <w:sz w:val="24"/>
          <w:lang w:val="zh-CN"/>
        </w:rPr>
        <w:t>所属学科门类：</w:t>
      </w:r>
      <w:r>
        <w:rPr>
          <w:rFonts w:hint="eastAsia"/>
          <w:lang w:val="en-US" w:eastAsia="zh-CN"/>
        </w:rPr>
        <w:t>XXXXX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  <w:lang w:val="zh-CN"/>
        </w:rPr>
        <w:t>学位授予门类：</w:t>
      </w:r>
      <w:r>
        <w:rPr>
          <w:rFonts w:hint="eastAsia"/>
          <w:lang w:val="en-US" w:eastAsia="zh-CN"/>
        </w:rPr>
        <w:t>XXXXX</w:t>
      </w:r>
    </w:p>
    <w:p>
      <w:pPr>
        <w:spacing w:line="360" w:lineRule="auto"/>
        <w:ind w:firstLine="482" w:firstLineChars="200"/>
        <w:rPr>
          <w:b/>
          <w:bCs/>
          <w:color w:val="FF0000"/>
          <w:sz w:val="24"/>
        </w:rPr>
      </w:pPr>
      <w:r>
        <w:rPr>
          <w:rFonts w:hint="eastAsia"/>
          <w:b/>
          <w:bCs/>
          <w:color w:val="FF0000"/>
          <w:sz w:val="24"/>
        </w:rPr>
        <w:t>二、教育类型和学制</w:t>
      </w:r>
    </w:p>
    <w:p>
      <w:pPr>
        <w:spacing w:line="360" w:lineRule="auto"/>
        <w:ind w:firstLine="480" w:firstLineChars="200"/>
        <w:rPr>
          <w:color w:val="FF0000"/>
          <w:sz w:val="24"/>
          <w:lang w:val="zh-CN"/>
        </w:rPr>
      </w:pPr>
      <w:r>
        <w:rPr>
          <w:rFonts w:hint="eastAsia"/>
          <w:color w:val="FF0000"/>
          <w:sz w:val="24"/>
          <w:lang w:val="zh-CN"/>
        </w:rPr>
        <w:t>（一）教育类型：高等学历继续教育</w:t>
      </w:r>
    </w:p>
    <w:p>
      <w:pPr>
        <w:spacing w:line="360" w:lineRule="auto"/>
        <w:ind w:firstLine="480" w:firstLineChars="200"/>
        <w:rPr>
          <w:color w:val="FF0000"/>
          <w:sz w:val="24"/>
        </w:rPr>
      </w:pPr>
      <w:r>
        <w:rPr>
          <w:rFonts w:hint="eastAsia"/>
          <w:color w:val="FF0000"/>
          <w:sz w:val="24"/>
          <w:lang w:val="zh-CN"/>
        </w:rPr>
        <w:t>（二）招生对象：</w:t>
      </w:r>
      <w:r>
        <w:rPr>
          <w:rFonts w:hint="eastAsia"/>
          <w:color w:val="FF0000"/>
          <w:sz w:val="24"/>
        </w:rPr>
        <w:t>具有普通高中、职业高中、中等专业学校、中等职业技术学校毕业证书或具有同等学力者。</w:t>
      </w:r>
    </w:p>
    <w:p>
      <w:pPr>
        <w:spacing w:line="360" w:lineRule="auto"/>
        <w:ind w:firstLine="480" w:firstLineChars="200"/>
        <w:rPr>
          <w:color w:val="FF0000"/>
          <w:sz w:val="24"/>
          <w:lang w:val="zh-CN"/>
        </w:rPr>
      </w:pPr>
      <w:r>
        <w:rPr>
          <w:rFonts w:hint="eastAsia"/>
          <w:color w:val="FF0000"/>
          <w:sz w:val="24"/>
          <w:lang w:val="zh-CN"/>
        </w:rPr>
        <w:t>（三）层次：高起本</w:t>
      </w:r>
    </w:p>
    <w:p>
      <w:pPr>
        <w:spacing w:line="360" w:lineRule="auto"/>
        <w:ind w:firstLine="480" w:firstLineChars="200"/>
        <w:rPr>
          <w:color w:val="FF0000"/>
          <w:sz w:val="24"/>
          <w:lang w:val="zh-CN"/>
        </w:rPr>
      </w:pPr>
      <w:r>
        <w:rPr>
          <w:rFonts w:hint="eastAsia"/>
          <w:color w:val="FF0000"/>
          <w:sz w:val="24"/>
          <w:lang w:val="zh-CN"/>
        </w:rPr>
        <w:t>（四）学制：</w:t>
      </w:r>
      <w:r>
        <w:rPr>
          <w:color w:val="FF0000"/>
          <w:sz w:val="24"/>
          <w:lang w:val="zh-CN"/>
        </w:rPr>
        <w:t>5</w:t>
      </w:r>
      <w:r>
        <w:rPr>
          <w:rFonts w:hint="eastAsia"/>
          <w:color w:val="FF0000"/>
          <w:sz w:val="24"/>
          <w:lang w:val="zh-CN"/>
        </w:rPr>
        <w:t>年</w:t>
      </w:r>
    </w:p>
    <w:p>
      <w:pPr>
        <w:spacing w:line="360" w:lineRule="auto"/>
        <w:ind w:firstLine="480" w:firstLineChars="200"/>
        <w:rPr>
          <w:color w:val="FF0000"/>
          <w:sz w:val="24"/>
          <w:lang w:val="zh-CN"/>
        </w:rPr>
      </w:pPr>
      <w:r>
        <w:rPr>
          <w:rFonts w:hint="eastAsia"/>
          <w:color w:val="FF0000"/>
          <w:sz w:val="24"/>
          <w:lang w:val="zh-CN"/>
        </w:rPr>
        <w:t>（五）学习形式：函授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三、培养目标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  <w:lang w:val="zh-CN"/>
        </w:rPr>
        <w:t>本专业培养具备学前教育专业知识，能够系统掌握现代化学前教育基础理论和专业知识，掌握学前教育学、学前心理学、幼儿园课程的设计与实施、幼儿教育研究方法等学科的基本理论和基本知识；掌握观察幼儿、分析幼儿身心特点的基本能力以及对幼儿实施保育和教育的技能；熟悉国家和地方幼儿教育的方针、政策和法规；了解学前教育理论和实践的发展动态；具有编制幼儿园活动方案和对方案进行操作和改进的能力；具有较高的从事学前教育教学、科研与管理工作的业务能力，能胜任幼儿园教学</w:t>
      </w:r>
      <w:r>
        <w:rPr>
          <w:rFonts w:hint="eastAsia"/>
          <w:sz w:val="24"/>
        </w:rPr>
        <w:t>工作，能从事幼教科研和管理工作的应用型人才。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四、培养要求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一）思想政治道德素质方面：有稳定正确的政治方向。有热爱祖国、热爱人民教育事业、热爱儿童教育的思想，基本形成一个科学的世界观、人生观、价值观和方法论。有较强的民主、法制的意识。有良好的稳定的道德习惯（特别是职业道德习惯）。</w:t>
      </w:r>
    </w:p>
    <w:p>
      <w:pPr>
        <w:spacing w:line="360" w:lineRule="auto"/>
        <w:ind w:firstLine="480" w:firstLineChars="200"/>
        <w:rPr>
          <w:rFonts w:ascii="宋体" w:cs="宋体"/>
          <w:sz w:val="24"/>
        </w:rPr>
      </w:pPr>
      <w:r>
        <w:rPr>
          <w:rFonts w:hint="eastAsia"/>
          <w:sz w:val="24"/>
        </w:rPr>
        <w:t>（二）</w:t>
      </w:r>
      <w:r>
        <w:rPr>
          <w:sz w:val="24"/>
        </w:rPr>
        <w:t xml:space="preserve"> </w:t>
      </w:r>
      <w:r>
        <w:rPr>
          <w:rFonts w:hint="eastAsia"/>
          <w:sz w:val="24"/>
        </w:rPr>
        <w:t>专业、文化科学知识素质方面：较牢固地掌握学前教育专业的基础理论和基本知识、基本原理和基本规律、对幼儿实施保育、教育的操作能力，并能初步运用它解决幼儿教育的实际问题，进行科学研究。有扎实的、宽广的知识基础（专业知识、科技、人文社会知识）。较熟练地掌握幼儿心理分析、幼儿艺术教育、文献检索、资料查询、电脑等技能。较熟练地运用一门外语阅读本专</w:t>
      </w:r>
      <w:r>
        <w:rPr>
          <w:rFonts w:hint="eastAsia" w:ascii="宋体" w:hAnsi="宋体" w:cs="宋体"/>
          <w:sz w:val="24"/>
        </w:rPr>
        <w:t>业外文资料，具有用外语会话、写作的初步能力。了解学前教育理论的发展动态。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（三）从事教育、教学及研究管理工作的能力素质方面：能熟练地掌握从事幼儿教育和教学的方法和技能（编制实施具体教育方案、能熟悉国家与地方的幼儿教育方针政策与法规）。</w:t>
      </w:r>
    </w:p>
    <w:p>
      <w:pPr>
        <w:spacing w:line="360" w:lineRule="auto"/>
        <w:ind w:firstLine="482" w:firstLineChars="200"/>
        <w:rPr>
          <w:color w:val="FF0000"/>
          <w:sz w:val="24"/>
        </w:rPr>
      </w:pPr>
      <w:r>
        <w:rPr>
          <w:rFonts w:hint="eastAsia"/>
          <w:b/>
          <w:bCs/>
          <w:color w:val="FF0000"/>
          <w:sz w:val="24"/>
        </w:rPr>
        <w:t>五、毕业与学位授予</w:t>
      </w:r>
    </w:p>
    <w:p>
      <w:pPr>
        <w:spacing w:line="360" w:lineRule="auto"/>
        <w:ind w:firstLine="482" w:firstLineChars="200"/>
        <w:rPr>
          <w:color w:val="FF0000"/>
          <w:sz w:val="24"/>
        </w:rPr>
      </w:pPr>
      <w:r>
        <w:rPr>
          <w:rFonts w:hint="eastAsia"/>
          <w:b/>
          <w:bCs/>
          <w:color w:val="FF0000"/>
          <w:sz w:val="24"/>
        </w:rPr>
        <w:t>（一）毕业要求：</w:t>
      </w:r>
      <w:r>
        <w:rPr>
          <w:rFonts w:hint="eastAsia"/>
          <w:color w:val="FF0000"/>
          <w:sz w:val="24"/>
        </w:rPr>
        <w:t>学生在学校规定学习年限内，修完教育教学计划规定内容，成绩合格，达到学校毕业要求的，准予毕业，并颁发毕业证书。</w:t>
      </w:r>
    </w:p>
    <w:p>
      <w:pPr>
        <w:spacing w:line="360" w:lineRule="auto"/>
        <w:ind w:firstLine="482" w:firstLineChars="200"/>
        <w:rPr>
          <w:sz w:val="24"/>
        </w:rPr>
      </w:pPr>
      <w:r>
        <w:rPr>
          <w:rFonts w:hint="eastAsia"/>
          <w:b/>
          <w:bCs/>
          <w:color w:val="FF0000"/>
          <w:sz w:val="24"/>
        </w:rPr>
        <w:t>（二）学位要求：</w:t>
      </w:r>
      <w:r>
        <w:rPr>
          <w:rFonts w:hint="eastAsia"/>
          <w:color w:val="FF0000"/>
          <w:sz w:val="24"/>
        </w:rPr>
        <w:t>取得毕业生资格的学生，符合《中华人民共和国学位条例》和河南师范大学学士学位授予的有关规定，可授予学士学位，颁发学位证书。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六、主干课程及说明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（一）《</w:t>
      </w:r>
      <w:r>
        <w:rPr>
          <w:rFonts w:hint="eastAsia" w:ascii="宋体" w:hAnsi="宋体"/>
          <w:b/>
          <w:sz w:val="24"/>
        </w:rPr>
        <w:t>学前教育学</w:t>
      </w:r>
      <w:r>
        <w:rPr>
          <w:rFonts w:hint="eastAsia"/>
          <w:b/>
          <w:sz w:val="24"/>
        </w:rPr>
        <w:t>》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课程目标：通过本课程的学习，学生应能掌握儿童教育方面的基础知识和基本理论，能对儿童教育的目的、任务及主要活动有概况性的认识。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课程主要内容：学前儿童教育学是学前教育专业的必修专业基础理论课。它以</w:t>
      </w:r>
      <w:r>
        <w:rPr>
          <w:sz w:val="24"/>
        </w:rPr>
        <w:t>0-12</w:t>
      </w:r>
      <w:r>
        <w:rPr>
          <w:rFonts w:hint="eastAsia"/>
          <w:sz w:val="24"/>
        </w:rPr>
        <w:t>岁儿童的教育为研究对象，本着理论性、应用性与科学性的高度统一的精神，介绍儿童教育理论的产生和发展，儿童教育的目标及儿童德、智、体、美等各领域发展的规律，儿童教育的主要活动形式。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（二）《</w:t>
      </w:r>
      <w:r>
        <w:rPr>
          <w:rFonts w:hint="eastAsia" w:ascii="宋体" w:hAnsi="宋体"/>
          <w:b/>
          <w:sz w:val="24"/>
        </w:rPr>
        <w:t>学前儿童发展心理学</w:t>
      </w:r>
      <w:r>
        <w:rPr>
          <w:rFonts w:hint="eastAsia"/>
          <w:b/>
          <w:sz w:val="24"/>
        </w:rPr>
        <w:t>》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课程目标：通过本课程的学习，学生应</w:t>
      </w:r>
      <w:r>
        <w:rPr>
          <w:rFonts w:hint="eastAsia" w:ascii="宋体" w:hAnsi="宋体"/>
          <w:spacing w:val="5"/>
          <w:sz w:val="24"/>
        </w:rPr>
        <w:t>能掌握学前儿童心理发展的趋势，了解影响儿童心理发展的各种因素及其起作用的规律。</w:t>
      </w:r>
    </w:p>
    <w:p>
      <w:pPr>
        <w:spacing w:line="360" w:lineRule="auto"/>
        <w:ind w:firstLine="480" w:firstLineChars="200"/>
        <w:rPr>
          <w:rFonts w:ascii="宋体"/>
          <w:spacing w:val="5"/>
          <w:sz w:val="24"/>
        </w:rPr>
      </w:pPr>
      <w:r>
        <w:rPr>
          <w:rFonts w:hint="eastAsia"/>
          <w:sz w:val="24"/>
        </w:rPr>
        <w:t>课程主要内容：</w:t>
      </w:r>
      <w:r>
        <w:rPr>
          <w:rFonts w:hint="eastAsia" w:ascii="宋体" w:hAnsi="宋体"/>
          <w:spacing w:val="5"/>
          <w:sz w:val="24"/>
        </w:rPr>
        <w:t>学前儿童发展心理学是学前教育专业的一门重要的专业基础理论课，它研究从初生到入学前儿童心理发生发展的规律，涉及到感觉、知觉、记忆、想象、思维等认识活动领域。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（三）《</w:t>
      </w:r>
      <w:r>
        <w:rPr>
          <w:rFonts w:hint="eastAsia" w:ascii="宋体" w:hAnsi="宋体"/>
          <w:b/>
          <w:sz w:val="24"/>
        </w:rPr>
        <w:t>家庭教育学</w:t>
      </w:r>
      <w:r>
        <w:rPr>
          <w:rFonts w:hint="eastAsia"/>
          <w:b/>
          <w:sz w:val="24"/>
        </w:rPr>
        <w:t>》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课程目标：通过本课程的学习，学生应能了解家庭教育的基本问题，把握家庭教育的规律、原则和方法，在实践中努力探究实现家校结合的最佳途径与艺术。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/>
          <w:sz w:val="24"/>
        </w:rPr>
        <w:t>课程主要内容：本课程是一门专门研究家庭教育的学科，主要内容涵盖家庭教育的产生和发展；家庭教育的规律、原则、方法</w:t>
      </w:r>
      <w:r>
        <w:rPr>
          <w:rFonts w:hint="eastAsia" w:ascii="宋体" w:hAnsi="宋体"/>
          <w:sz w:val="24"/>
        </w:rPr>
        <w:t>与艺术；不同年龄阶段与不同特征人的家庭教育；家庭教育与学校教育的结合等方面。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（四）《</w:t>
      </w:r>
      <w:r>
        <w:rPr>
          <w:rFonts w:hint="eastAsia" w:ascii="宋体" w:hAnsi="宋体"/>
          <w:b/>
          <w:sz w:val="24"/>
        </w:rPr>
        <w:t>幼儿园组织与管理</w:t>
      </w:r>
      <w:r>
        <w:rPr>
          <w:rFonts w:hint="eastAsia"/>
          <w:b/>
          <w:sz w:val="24"/>
        </w:rPr>
        <w:t>》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课程目标：通过本课程的学习，学生应能</w:t>
      </w:r>
      <w:r>
        <w:rPr>
          <w:rFonts w:hint="eastAsia"/>
          <w:sz w:val="24"/>
          <w:lang w:val="zh-CN"/>
        </w:rPr>
        <w:t>基本了解幼儿园这一组织的性质、特点及幼儿园管理实践活动的特性，使学员了解幼儿园组织及管理的基本理论，包括组织与管理的定义、内涵、特点与要素。</w:t>
      </w:r>
    </w:p>
    <w:p>
      <w:pPr>
        <w:spacing w:line="360" w:lineRule="auto"/>
        <w:ind w:firstLine="480" w:firstLineChars="200"/>
        <w:rPr>
          <w:rFonts w:ascii="宋体"/>
          <w:sz w:val="24"/>
          <w:lang w:val="zh-CN"/>
        </w:rPr>
      </w:pPr>
      <w:r>
        <w:rPr>
          <w:rFonts w:hint="eastAsia"/>
          <w:sz w:val="24"/>
        </w:rPr>
        <w:t>课程主要内容：</w:t>
      </w:r>
      <w:r>
        <w:rPr>
          <w:rFonts w:hint="eastAsia"/>
          <w:sz w:val="24"/>
          <w:lang w:val="zh-CN"/>
        </w:rPr>
        <w:t>本课程是学前教育专业一门重要的任意选修课，该课程的教学为今后学员从事具</w:t>
      </w:r>
      <w:r>
        <w:rPr>
          <w:rFonts w:hint="eastAsia" w:ascii="宋体" w:hAnsi="宋体"/>
          <w:sz w:val="24"/>
          <w:lang w:val="zh-CN"/>
        </w:rPr>
        <w:t>体的幼儿园教学实践活动的管理及班级、家长工作的管理具有着极大的指导意义。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（五）《</w:t>
      </w:r>
      <w:r>
        <w:rPr>
          <w:rFonts w:hint="eastAsia" w:hAnsi="宋体"/>
          <w:b/>
          <w:sz w:val="24"/>
        </w:rPr>
        <w:t>教育与心理科学研究方法</w:t>
      </w:r>
      <w:r>
        <w:rPr>
          <w:rFonts w:hint="eastAsia"/>
          <w:b/>
          <w:sz w:val="24"/>
        </w:rPr>
        <w:t>》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课程目标：通过本课程的学习，学生应能树立正确的方法论，熟练掌握具体的研究法，提高应用科学理论研究和解决教育实践有关问题的能力。</w:t>
      </w:r>
    </w:p>
    <w:p>
      <w:pPr>
        <w:spacing w:line="360" w:lineRule="auto"/>
        <w:ind w:firstLine="480" w:firstLineChars="200"/>
        <w:rPr>
          <w:rFonts w:hAnsi="宋体" w:cs="宋体"/>
          <w:sz w:val="24"/>
        </w:rPr>
      </w:pPr>
      <w:r>
        <w:rPr>
          <w:rFonts w:hint="eastAsia"/>
          <w:sz w:val="24"/>
        </w:rPr>
        <w:t>课程主要内容：</w:t>
      </w:r>
      <w:r>
        <w:rPr>
          <w:rFonts w:hint="eastAsia" w:hAnsi="宋体" w:cs="宋体"/>
          <w:sz w:val="24"/>
        </w:rPr>
        <w:t>本课程以教育与心理科学研究过程为线索，密切结合我国教育与心理研究的实际，主要阐述了教育与心理科学研究的意义和指导思想，较系统地介绍了各种主要研究方法。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（六）《</w:t>
      </w:r>
      <w:r>
        <w:rPr>
          <w:rFonts w:hint="eastAsia" w:hAnsi="宋体"/>
          <w:b/>
          <w:sz w:val="24"/>
        </w:rPr>
        <w:t>学前教育史</w:t>
      </w:r>
      <w:r>
        <w:rPr>
          <w:rFonts w:hint="eastAsia"/>
          <w:b/>
          <w:sz w:val="24"/>
        </w:rPr>
        <w:t>》</w:t>
      </w:r>
    </w:p>
    <w:p>
      <w:pPr>
        <w:spacing w:line="360" w:lineRule="auto"/>
        <w:ind w:firstLine="480" w:firstLineChars="200"/>
        <w:rPr>
          <w:sz w:val="24"/>
          <w:lang w:val="zh-CN"/>
        </w:rPr>
      </w:pPr>
      <w:r>
        <w:rPr>
          <w:rFonts w:hint="eastAsia"/>
          <w:sz w:val="24"/>
          <w:lang w:val="zh-CN"/>
        </w:rPr>
        <w:t>课程目标：</w:t>
      </w:r>
      <w:r>
        <w:rPr>
          <w:sz w:val="24"/>
        </w:rPr>
        <w:t xml:space="preserve"> </w:t>
      </w:r>
      <w:r>
        <w:rPr>
          <w:rFonts w:hint="eastAsia"/>
          <w:sz w:val="24"/>
          <w:lang w:val="zh-CN"/>
        </w:rPr>
        <w:t>通过本课程的学习，学生应能系统的掌握学前教育史的基本理论，为学前教育工作者从事理论研究和实际工作提供有益的借鉴。</w:t>
      </w:r>
    </w:p>
    <w:p>
      <w:pPr>
        <w:spacing w:line="360" w:lineRule="auto"/>
        <w:ind w:firstLine="480" w:firstLineChars="200"/>
        <w:rPr>
          <w:rFonts w:hAnsi="宋体" w:cs="宋体"/>
          <w:sz w:val="24"/>
        </w:rPr>
      </w:pPr>
      <w:r>
        <w:rPr>
          <w:rFonts w:hint="eastAsia"/>
          <w:sz w:val="24"/>
          <w:lang w:val="zh-CN"/>
        </w:rPr>
        <w:t>课程主要内容：本</w:t>
      </w:r>
      <w:r>
        <w:rPr>
          <w:rFonts w:hint="eastAsia" w:hAnsi="宋体" w:cs="宋体"/>
          <w:sz w:val="24"/>
        </w:rPr>
        <w:t>课程系统地介绍了学前教育产生、发展的过程及其规律，学前教育发展各历史时期的特点，各历史时期著名教育家的学前教育思想。</w:t>
      </w:r>
    </w:p>
    <w:p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（七）《</w:t>
      </w:r>
      <w:r>
        <w:rPr>
          <w:rFonts w:hint="eastAsia" w:hAnsi="宋体"/>
          <w:b/>
          <w:sz w:val="24"/>
        </w:rPr>
        <w:t>学前儿童健康教育</w:t>
      </w:r>
      <w:r>
        <w:rPr>
          <w:rFonts w:hint="eastAsia"/>
          <w:b/>
          <w:sz w:val="24"/>
        </w:rPr>
        <w:t>》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课程目标：通过本课程的学习，学生应树立科学的学前儿童健康观，熟悉幼儿园健康领域教育的教学内容，掌握学前儿童生活常规教育、饮食营养教育、安全生活教育、体育教育、心理健康教育等的实施要领，掌握学前儿童健康教育活动的设计与组织方法，以满足幼儿教育工作的实际需要。</w:t>
      </w:r>
    </w:p>
    <w:p>
      <w:pPr>
        <w:spacing w:line="360" w:lineRule="auto"/>
        <w:ind w:firstLine="480" w:firstLineChars="200"/>
        <w:rPr>
          <w:rFonts w:hAnsi="宋体" w:cs="宋体"/>
          <w:sz w:val="24"/>
        </w:rPr>
      </w:pPr>
      <w:r>
        <w:rPr>
          <w:rFonts w:hint="eastAsia"/>
          <w:sz w:val="24"/>
        </w:rPr>
        <w:t>课程主要内容：《学前儿童健康教育》是根据《幼儿园教育指导纲要（试行）》</w:t>
      </w:r>
      <w:r>
        <w:rPr>
          <w:rFonts w:hint="eastAsia"/>
          <w:spacing w:val="-4"/>
          <w:sz w:val="24"/>
        </w:rPr>
        <w:t>的精神要求，从</w:t>
      </w:r>
      <w:r>
        <w:rPr>
          <w:rFonts w:hint="eastAsia" w:hAnsi="宋体" w:cs="宋体"/>
          <w:spacing w:val="-4"/>
          <w:sz w:val="24"/>
        </w:rPr>
        <w:t>理论和实践两个方面指导幼儿园开展健康领域活动的专业必修课。</w:t>
      </w:r>
    </w:p>
    <w:p>
      <w:pPr>
        <w:spacing w:line="360" w:lineRule="auto"/>
        <w:ind w:firstLine="482" w:firstLineChars="200"/>
        <w:rPr>
          <w:b/>
          <w:bCs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4"/>
        </w:rPr>
        <w:t>七、教学计划进程表</w:t>
      </w:r>
    </w:p>
    <w:p>
      <w:pPr>
        <w:spacing w:line="400" w:lineRule="exact"/>
        <w:jc w:val="center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河南师范大学高等学历继续教育</w:t>
      </w:r>
    </w:p>
    <w:p>
      <w:pPr>
        <w:spacing w:line="400" w:lineRule="exact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教学计划进度表</w:t>
      </w:r>
    </w:p>
    <w:p>
      <w:pPr>
        <w:spacing w:line="400" w:lineRule="exact"/>
        <w:jc w:val="center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360" w:lineRule="auto"/>
        <w:ind w:left="178" w:leftChars="85"/>
        <w:rPr>
          <w:rFonts w:hint="eastAsia" w:ascii="宋体"/>
          <w:b/>
          <w:sz w:val="24"/>
          <w:u w:val="single"/>
        </w:rPr>
      </w:pPr>
      <w:r>
        <w:rPr>
          <w:rFonts w:hint="eastAsia" w:ascii="宋体" w:hAnsi="宋体"/>
          <w:b/>
          <w:sz w:val="24"/>
        </w:rPr>
        <w:t>专业名称</w:t>
      </w:r>
      <w:r>
        <w:rPr>
          <w:rFonts w:ascii="宋体" w:hAnsi="宋体"/>
          <w:b/>
          <w:sz w:val="24"/>
          <w:u w:val="single"/>
        </w:rPr>
        <w:t xml:space="preserve">  </w:t>
      </w:r>
      <w:r>
        <w:rPr>
          <w:rFonts w:hint="eastAsia" w:ascii="宋体" w:hAnsi="宋体"/>
          <w:b/>
          <w:sz w:val="24"/>
          <w:u w:val="single"/>
        </w:rPr>
        <w:t>XXXXX</w:t>
      </w:r>
      <w:r>
        <w:rPr>
          <w:rFonts w:ascii="宋体" w:hAnsi="宋体"/>
          <w:b/>
          <w:sz w:val="24"/>
          <w:u w:val="single"/>
        </w:rPr>
        <w:t xml:space="preserve">    </w:t>
      </w:r>
      <w:r>
        <w:rPr>
          <w:rFonts w:ascii="宋体" w:hAnsi="宋体"/>
          <w:b/>
          <w:sz w:val="24"/>
        </w:rPr>
        <w:t xml:space="preserve">    </w:t>
      </w:r>
      <w:r>
        <w:rPr>
          <w:rFonts w:hint="eastAsia" w:ascii="宋体" w:hAnsi="宋体"/>
          <w:b/>
          <w:sz w:val="24"/>
        </w:rPr>
        <w:t>学历层次</w:t>
      </w:r>
      <w:r>
        <w:rPr>
          <w:rFonts w:ascii="宋体" w:hAnsi="宋体"/>
          <w:b/>
          <w:sz w:val="24"/>
          <w:u w:val="single"/>
        </w:rPr>
        <w:t xml:space="preserve">  </w:t>
      </w:r>
      <w:r>
        <w:rPr>
          <w:rFonts w:hint="eastAsia" w:ascii="宋体" w:hAnsi="宋体"/>
          <w:b/>
          <w:sz w:val="24"/>
          <w:u w:val="single"/>
        </w:rPr>
        <w:t>高起本</w:t>
      </w:r>
      <w:r>
        <w:rPr>
          <w:rFonts w:ascii="宋体" w:hAnsi="宋体"/>
          <w:b/>
          <w:sz w:val="24"/>
          <w:u w:val="single"/>
        </w:rPr>
        <w:t xml:space="preserve">  </w:t>
      </w:r>
      <w:r>
        <w:rPr>
          <w:rFonts w:ascii="宋体" w:hAnsi="宋体"/>
          <w:b/>
          <w:sz w:val="24"/>
        </w:rPr>
        <w:t xml:space="preserve">   </w:t>
      </w:r>
      <w:r>
        <w:rPr>
          <w:rFonts w:hint="eastAsia" w:ascii="宋体" w:hAnsi="宋体"/>
          <w:b/>
          <w:sz w:val="24"/>
        </w:rPr>
        <w:t>学习形式</w:t>
      </w:r>
      <w:r>
        <w:rPr>
          <w:rFonts w:ascii="宋体" w:hAnsi="宋体"/>
          <w:b/>
          <w:sz w:val="24"/>
          <w:u w:val="single"/>
        </w:rPr>
        <w:t xml:space="preserve">  </w:t>
      </w:r>
      <w:r>
        <w:rPr>
          <w:rFonts w:hint="eastAsia" w:ascii="宋体" w:hAnsi="宋体"/>
          <w:b/>
          <w:sz w:val="24"/>
          <w:u w:val="single"/>
        </w:rPr>
        <w:t>函</w:t>
      </w:r>
      <w:r>
        <w:rPr>
          <w:rFonts w:ascii="宋体" w:hAnsi="宋体"/>
          <w:b/>
          <w:sz w:val="24"/>
          <w:u w:val="single"/>
        </w:rPr>
        <w:t xml:space="preserve">  </w:t>
      </w:r>
      <w:r>
        <w:rPr>
          <w:rFonts w:hint="eastAsia" w:ascii="宋体" w:hAnsi="宋体"/>
          <w:b/>
          <w:sz w:val="24"/>
          <w:u w:val="single"/>
        </w:rPr>
        <w:t>授</w:t>
      </w:r>
      <w:r>
        <w:rPr>
          <w:rFonts w:ascii="宋体" w:hAnsi="宋体"/>
          <w:b/>
          <w:sz w:val="24"/>
          <w:u w:val="single"/>
        </w:rPr>
        <w:t xml:space="preserve"> </w:t>
      </w:r>
      <w:r>
        <w:rPr>
          <w:rFonts w:hint="eastAsia" w:ascii="宋体" w:hAnsi="宋体"/>
          <w:b/>
          <w:sz w:val="24"/>
          <w:u w:val="single"/>
        </w:rPr>
        <w:t xml:space="preserve"> </w:t>
      </w:r>
    </w:p>
    <w:p>
      <w:pPr>
        <w:spacing w:line="360" w:lineRule="auto"/>
        <w:ind w:left="178" w:leftChars="85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4"/>
        </w:rPr>
        <w:t>院</w:t>
      </w:r>
      <w:r>
        <w:rPr>
          <w:rFonts w:ascii="宋体" w:hAnsi="宋体"/>
          <w:b/>
          <w:sz w:val="24"/>
        </w:rPr>
        <w:t xml:space="preserve">    </w:t>
      </w:r>
      <w:r>
        <w:rPr>
          <w:rFonts w:hint="eastAsia" w:ascii="宋体" w:hAnsi="宋体"/>
          <w:b/>
          <w:sz w:val="24"/>
        </w:rPr>
        <w:t>部</w:t>
      </w:r>
      <w:r>
        <w:rPr>
          <w:rFonts w:ascii="宋体" w:hAnsi="宋体"/>
          <w:b/>
          <w:sz w:val="24"/>
          <w:u w:val="single"/>
        </w:rPr>
        <w:t xml:space="preserve">  </w:t>
      </w:r>
      <w:r>
        <w:rPr>
          <w:rFonts w:hint="eastAsia" w:ascii="宋体" w:hAnsi="宋体"/>
          <w:b/>
          <w:sz w:val="24"/>
          <w:u w:val="single"/>
        </w:rPr>
        <w:t>XXXXX</w:t>
      </w:r>
      <w:r>
        <w:rPr>
          <w:rFonts w:ascii="宋体" w:hAnsi="宋体"/>
          <w:b/>
          <w:sz w:val="24"/>
          <w:u w:val="single"/>
        </w:rPr>
        <w:t xml:space="preserve">   </w:t>
      </w:r>
      <w:r>
        <w:rPr>
          <w:rFonts w:ascii="宋体" w:hAnsi="宋体"/>
          <w:b/>
          <w:sz w:val="24"/>
        </w:rPr>
        <w:t xml:space="preserve">    </w:t>
      </w:r>
      <w:r>
        <w:rPr>
          <w:rFonts w:hint="eastAsia" w:ascii="宋体" w:hAnsi="宋体"/>
          <w:b/>
          <w:sz w:val="24"/>
        </w:rPr>
        <w:t>学</w:t>
      </w:r>
      <w:r>
        <w:rPr>
          <w:rFonts w:ascii="宋体" w:hAnsi="宋体"/>
          <w:b/>
          <w:sz w:val="24"/>
        </w:rPr>
        <w:t xml:space="preserve">    </w:t>
      </w:r>
      <w:r>
        <w:rPr>
          <w:rFonts w:hint="eastAsia" w:ascii="宋体" w:hAnsi="宋体"/>
          <w:b/>
          <w:sz w:val="24"/>
        </w:rPr>
        <w:t>制</w:t>
      </w:r>
      <w:r>
        <w:rPr>
          <w:rFonts w:ascii="宋体" w:hAnsi="宋体"/>
          <w:b/>
          <w:sz w:val="24"/>
          <w:u w:val="single"/>
        </w:rPr>
        <w:t xml:space="preserve">  5</w:t>
      </w:r>
      <w:r>
        <w:rPr>
          <w:rFonts w:hint="eastAsia" w:ascii="宋体" w:hAnsi="宋体"/>
          <w:b/>
          <w:sz w:val="24"/>
          <w:u w:val="single"/>
        </w:rPr>
        <w:t>年</w:t>
      </w:r>
      <w:r>
        <w:rPr>
          <w:rFonts w:ascii="宋体" w:hAnsi="宋体"/>
          <w:b/>
          <w:sz w:val="24"/>
          <w:u w:val="single"/>
        </w:rPr>
        <w:t xml:space="preserve">    </w:t>
      </w:r>
      <w:r>
        <w:rPr>
          <w:rFonts w:ascii="宋体" w:hAnsi="宋体"/>
          <w:b/>
          <w:sz w:val="24"/>
        </w:rPr>
        <w:t xml:space="preserve">    </w:t>
      </w:r>
      <w:r>
        <w:rPr>
          <w:rFonts w:hint="eastAsia" w:ascii="宋体" w:hAnsi="宋体"/>
          <w:b/>
          <w:sz w:val="24"/>
        </w:rPr>
        <w:t>类</w:t>
      </w:r>
      <w:r>
        <w:rPr>
          <w:rFonts w:ascii="宋体" w:hAnsi="宋体"/>
          <w:b/>
          <w:sz w:val="24"/>
        </w:rPr>
        <w:t xml:space="preserve">   </w:t>
      </w:r>
      <w:r>
        <w:rPr>
          <w:rFonts w:hint="eastAsia" w:ascii="宋体" w:hAnsi="宋体"/>
          <w:b/>
          <w:sz w:val="24"/>
        </w:rPr>
        <w:t>别</w:t>
      </w:r>
      <w:r>
        <w:rPr>
          <w:rFonts w:ascii="宋体" w:hAnsi="宋体"/>
          <w:b/>
          <w:sz w:val="24"/>
          <w:u w:val="single"/>
        </w:rPr>
        <w:t xml:space="preserve">  </w:t>
      </w:r>
      <w:r>
        <w:rPr>
          <w:rFonts w:hint="eastAsia" w:ascii="宋体" w:hAnsi="宋体"/>
          <w:b/>
          <w:sz w:val="24"/>
          <w:u w:val="single"/>
        </w:rPr>
        <w:t>XXXXX</w:t>
      </w:r>
      <w:r>
        <w:rPr>
          <w:rFonts w:ascii="宋体" w:hAnsi="宋体"/>
          <w:b/>
          <w:sz w:val="24"/>
          <w:u w:val="single"/>
        </w:rPr>
        <w:t xml:space="preserve"> </w:t>
      </w:r>
    </w:p>
    <w:tbl>
      <w:tblPr>
        <w:tblStyle w:val="3"/>
        <w:tblW w:w="94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4"/>
        <w:gridCol w:w="404"/>
        <w:gridCol w:w="2179"/>
        <w:gridCol w:w="643"/>
        <w:gridCol w:w="676"/>
        <w:gridCol w:w="688"/>
        <w:gridCol w:w="567"/>
        <w:gridCol w:w="511"/>
        <w:gridCol w:w="511"/>
        <w:gridCol w:w="511"/>
        <w:gridCol w:w="511"/>
        <w:gridCol w:w="512"/>
        <w:gridCol w:w="407"/>
        <w:gridCol w:w="485"/>
        <w:gridCol w:w="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程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类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404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179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2574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学时分配</w:t>
            </w:r>
          </w:p>
        </w:tc>
        <w:tc>
          <w:tcPr>
            <w:tcW w:w="2556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分学</w:t>
            </w:r>
            <w:r>
              <w:rPr>
                <w:rFonts w:hint="eastAsia" w:ascii="宋体" w:hAnsi="宋体"/>
                <w:sz w:val="24"/>
                <w:lang w:eastAsia="zh-CN"/>
              </w:rPr>
              <w:t>年</w:t>
            </w:r>
            <w:bookmarkStart w:id="1" w:name="_GoBack"/>
            <w:bookmarkEnd w:id="1"/>
            <w:r>
              <w:rPr>
                <w:rFonts w:hint="eastAsia" w:ascii="宋体" w:hAnsi="宋体"/>
                <w:sz w:val="24"/>
              </w:rPr>
              <w:t>讲授学时</w:t>
            </w:r>
          </w:p>
        </w:tc>
        <w:tc>
          <w:tcPr>
            <w:tcW w:w="89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考核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方式</w:t>
            </w:r>
          </w:p>
        </w:tc>
        <w:tc>
          <w:tcPr>
            <w:tcW w:w="417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7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4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小计</w:t>
            </w:r>
          </w:p>
        </w:tc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中</w:t>
            </w:r>
          </w:p>
        </w:tc>
        <w:tc>
          <w:tcPr>
            <w:tcW w:w="511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第一学年</w:t>
            </w:r>
          </w:p>
        </w:tc>
        <w:tc>
          <w:tcPr>
            <w:tcW w:w="511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第二学年</w:t>
            </w:r>
          </w:p>
        </w:tc>
        <w:tc>
          <w:tcPr>
            <w:tcW w:w="511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第三学年</w:t>
            </w:r>
          </w:p>
        </w:tc>
        <w:tc>
          <w:tcPr>
            <w:tcW w:w="511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第四学年</w:t>
            </w:r>
          </w:p>
        </w:tc>
        <w:tc>
          <w:tcPr>
            <w:tcW w:w="51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第五学年</w:t>
            </w:r>
          </w:p>
        </w:tc>
        <w:tc>
          <w:tcPr>
            <w:tcW w:w="89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17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4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76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讲授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自学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实践</w:t>
            </w:r>
          </w:p>
        </w:tc>
        <w:tc>
          <w:tcPr>
            <w:tcW w:w="51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线上考试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线下考试</w:t>
            </w:r>
          </w:p>
        </w:tc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共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修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</w:t>
            </w: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jc w:val="center"/>
              <w:rPr>
                <w:color w:val="FF0000"/>
                <w:kern w:val="0"/>
                <w:sz w:val="24"/>
                <w:szCs w:val="21"/>
              </w:rPr>
            </w:pPr>
            <w:r>
              <w:rPr>
                <w:rFonts w:hint="eastAsia"/>
                <w:color w:val="FF0000"/>
                <w:kern w:val="0"/>
                <w:sz w:val="24"/>
                <w:szCs w:val="21"/>
              </w:rPr>
              <w:t>马克思主义基本原理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54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18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36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18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√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417" w:type="dxa"/>
            <w:noWrap w:val="0"/>
            <w:vAlign w:val="center"/>
          </w:tcPr>
          <w:p>
            <w:pPr>
              <w:jc w:val="center"/>
              <w:rPr>
                <w:color w:val="FF0000"/>
                <w:kern w:val="0"/>
                <w:sz w:val="24"/>
                <w:szCs w:val="21"/>
              </w:rPr>
            </w:pPr>
            <w:r>
              <w:rPr>
                <w:color w:val="FF0000"/>
                <w:kern w:val="0"/>
                <w:sz w:val="24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jc w:val="center"/>
              <w:rPr>
                <w:color w:val="FF0000"/>
                <w:kern w:val="0"/>
                <w:sz w:val="24"/>
                <w:szCs w:val="21"/>
              </w:rPr>
            </w:pPr>
            <w:r>
              <w:rPr>
                <w:rFonts w:hint="eastAsia"/>
                <w:color w:val="FF0000"/>
                <w:kern w:val="0"/>
                <w:sz w:val="24"/>
                <w:szCs w:val="21"/>
              </w:rPr>
              <w:t>毛泽东思想和中国特色社会主义理论体系概论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30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√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417" w:type="dxa"/>
            <w:noWrap w:val="0"/>
            <w:vAlign w:val="center"/>
          </w:tcPr>
          <w:p>
            <w:pPr>
              <w:jc w:val="center"/>
              <w:rPr>
                <w:color w:val="FF0000"/>
                <w:kern w:val="0"/>
                <w:sz w:val="24"/>
                <w:szCs w:val="21"/>
              </w:rPr>
            </w:pPr>
            <w:r>
              <w:rPr>
                <w:color w:val="FF0000"/>
                <w:kern w:val="0"/>
                <w:sz w:val="24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jc w:val="center"/>
              <w:rPr>
                <w:color w:val="FF0000"/>
                <w:kern w:val="0"/>
                <w:sz w:val="24"/>
                <w:szCs w:val="21"/>
              </w:rPr>
            </w:pPr>
            <w:r>
              <w:rPr>
                <w:rFonts w:hint="eastAsia"/>
                <w:color w:val="FF0000"/>
                <w:kern w:val="0"/>
                <w:sz w:val="24"/>
                <w:szCs w:val="21"/>
              </w:rPr>
              <w:t>中国近现代史纲要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54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18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36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18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√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417" w:type="dxa"/>
            <w:noWrap w:val="0"/>
            <w:vAlign w:val="center"/>
          </w:tcPr>
          <w:p>
            <w:pPr>
              <w:jc w:val="center"/>
              <w:rPr>
                <w:color w:val="FF0000"/>
                <w:kern w:val="0"/>
                <w:sz w:val="24"/>
                <w:szCs w:val="21"/>
              </w:rPr>
            </w:pPr>
            <w:r>
              <w:rPr>
                <w:color w:val="FF0000"/>
                <w:kern w:val="0"/>
                <w:sz w:val="24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jc w:val="center"/>
              <w:rPr>
                <w:color w:val="FF0000"/>
                <w:kern w:val="0"/>
                <w:sz w:val="24"/>
                <w:szCs w:val="21"/>
              </w:rPr>
            </w:pPr>
            <w:r>
              <w:rPr>
                <w:rFonts w:hint="eastAsia"/>
                <w:color w:val="FF0000"/>
                <w:kern w:val="0"/>
                <w:sz w:val="24"/>
                <w:szCs w:val="21"/>
              </w:rPr>
              <w:t>思想道德与法治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54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18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36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18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√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417" w:type="dxa"/>
            <w:noWrap w:val="0"/>
            <w:vAlign w:val="center"/>
          </w:tcPr>
          <w:p>
            <w:pPr>
              <w:jc w:val="center"/>
              <w:rPr>
                <w:color w:val="FF0000"/>
                <w:kern w:val="0"/>
                <w:sz w:val="24"/>
                <w:szCs w:val="21"/>
              </w:rPr>
            </w:pPr>
            <w:r>
              <w:rPr>
                <w:color w:val="FF0000"/>
                <w:kern w:val="0"/>
                <w:sz w:val="24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jc w:val="center"/>
              <w:rPr>
                <w:color w:val="FF0000"/>
                <w:kern w:val="0"/>
                <w:sz w:val="24"/>
                <w:szCs w:val="21"/>
              </w:rPr>
            </w:pPr>
            <w:r>
              <w:rPr>
                <w:rFonts w:hint="eastAsia"/>
                <w:color w:val="FF0000"/>
                <w:kern w:val="0"/>
                <w:sz w:val="24"/>
                <w:szCs w:val="21"/>
              </w:rPr>
              <w:t>形势与政策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36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12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24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 w:val="24"/>
              </w:rPr>
              <w:t>12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√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FF0000"/>
                <w:kern w:val="0"/>
                <w:sz w:val="24"/>
              </w:rPr>
            </w:pPr>
          </w:p>
        </w:tc>
        <w:tc>
          <w:tcPr>
            <w:tcW w:w="417" w:type="dxa"/>
            <w:noWrap w:val="0"/>
            <w:vAlign w:val="center"/>
          </w:tcPr>
          <w:p>
            <w:pPr>
              <w:jc w:val="center"/>
              <w:rPr>
                <w:color w:val="FF0000"/>
                <w:kern w:val="0"/>
                <w:sz w:val="24"/>
                <w:szCs w:val="21"/>
              </w:rPr>
            </w:pPr>
            <w:r>
              <w:rPr>
                <w:color w:val="FF0000"/>
                <w:kern w:val="0"/>
                <w:sz w:val="24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大学英语Ⅰ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ascii="宋体" w:cs="宋体"/>
                <w:kern w:val="0"/>
                <w:sz w:val="24"/>
              </w:rPr>
              <w:t>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大学英语Ⅱ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计算机应用基础Ⅰ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ascii="宋体" w:cs="宋体"/>
                <w:kern w:val="0"/>
                <w:sz w:val="24"/>
              </w:rPr>
              <w:t>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jc w:val="center"/>
              <w:rPr>
                <w:rFonts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计算机应用基础Ⅱ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8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础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</w:t>
            </w: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教育学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108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72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36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11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心理学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108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72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12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写作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13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教育与心理</w:t>
            </w:r>
          </w:p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科学研究方法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108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72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14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心理咨询与治疗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15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心理与教育测量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16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教师心理学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17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心理与教育</w:t>
            </w:r>
          </w:p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统计学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</w:t>
            </w: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18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德育原理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19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教育评价学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20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学前儿童健康教育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21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家庭教育学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22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Ansi="宋体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学前儿童发展心理学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23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幼儿园组织与管理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24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学前儿童社会教育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25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学前儿童艺术教育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26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游戏理论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27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学前教育学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28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学前儿童语言教育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29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学前儿童科学教育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30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比较教育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31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比较学前教育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32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幼儿园课程论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33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学前教育史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2987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毕业论文（毕业设计）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144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88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12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144</w:t>
            </w:r>
          </w:p>
        </w:tc>
        <w:tc>
          <w:tcPr>
            <w:tcW w:w="40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2987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学时（学分）合计</w:t>
            </w:r>
          </w:p>
        </w:tc>
        <w:tc>
          <w:tcPr>
            <w:tcW w:w="6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3006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FF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954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FF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1908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jc w:val="center"/>
              <w:rPr>
                <w:rFonts w:ascii="宋体" w:cs="宋体"/>
                <w:color w:val="0000FF"/>
                <w:sz w:val="24"/>
              </w:rPr>
            </w:pP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FF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FF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FF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5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FF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512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FF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407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0000FF"/>
                <w:sz w:val="24"/>
              </w:rPr>
            </w:pPr>
          </w:p>
        </w:tc>
        <w:tc>
          <w:tcPr>
            <w:tcW w:w="485" w:type="dxa"/>
            <w:noWrap w:val="0"/>
            <w:vAlign w:val="center"/>
          </w:tcPr>
          <w:p>
            <w:pPr>
              <w:jc w:val="center"/>
              <w:rPr>
                <w:rFonts w:ascii="宋体"/>
                <w:color w:val="0000FF"/>
                <w:sz w:val="24"/>
              </w:rPr>
            </w:pP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FF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167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E732C"/>
    <w:rsid w:val="1E8E732C"/>
    <w:rsid w:val="417F5AAF"/>
    <w:rsid w:val="67EC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iPriority w:val="0"/>
    <w:pPr>
      <w:keepNext/>
      <w:keepLines/>
      <w:spacing w:before="312" w:beforeLines="100" w:after="312" w:afterLines="100" w:line="360" w:lineRule="auto"/>
      <w:jc w:val="center"/>
      <w:outlineLvl w:val="1"/>
    </w:pPr>
    <w:rPr>
      <w:rFonts w:ascii="Arial" w:hAnsi="Arial" w:eastAsia="黑体"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2022-01-04T09:46:00Z</dcterms:created>
  <dc:creator>冬月梅子</dc:creator>
  <cp:lastModifiedBy>冬月梅子</cp:lastModifiedBy>
  <dcterms:modified xsi:type="dcterms:W3CDTF">2022-01-05T00:40:44Z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718E09DF6FF84B03A8AABD283C816F5C</vt:lpwstr>
  </property>
</Properties>
</file>