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EAA" w:rsidRDefault="00BB108C">
      <w:pPr>
        <w:jc w:val="center"/>
        <w:textAlignment w:val="baseline"/>
        <w:rPr>
          <w:rFonts w:ascii="宋体" w:hAnsi="宋体" w:cs="Times New Roman"/>
          <w:kern w:val="0"/>
          <w:sz w:val="24"/>
          <w:szCs w:val="24"/>
        </w:rPr>
      </w:pPr>
      <w:bookmarkStart w:id="0" w:name="_Hlk22136788"/>
      <w:r>
        <w:rPr>
          <w:noProof/>
        </w:rPr>
        <w:drawing>
          <wp:inline distT="0" distB="0" distL="0" distR="0">
            <wp:extent cx="5276850" cy="1170940"/>
            <wp:effectExtent l="19050" t="0" r="0" b="0"/>
            <wp:docPr id="1026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170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6EAA" w:rsidRDefault="00EB6EAA">
      <w:pPr>
        <w:rPr>
          <w:rFonts w:ascii="宋体" w:hAnsi="宋体" w:cs="楷体"/>
          <w:b/>
          <w:kern w:val="0"/>
          <w:sz w:val="44"/>
          <w:szCs w:val="44"/>
        </w:rPr>
      </w:pPr>
    </w:p>
    <w:p w:rsidR="00EB6EAA" w:rsidRDefault="00BB108C">
      <w:pPr>
        <w:jc w:val="center"/>
        <w:rPr>
          <w:rFonts w:ascii="宋体" w:hAnsi="宋体" w:cs="楷体"/>
          <w:b/>
          <w:kern w:val="0"/>
          <w:sz w:val="44"/>
          <w:szCs w:val="44"/>
        </w:rPr>
      </w:pPr>
      <w:r>
        <w:rPr>
          <w:rFonts w:ascii="宋体" w:hAnsi="宋体" w:cs="楷体" w:hint="eastAsia"/>
          <w:b/>
          <w:kern w:val="0"/>
          <w:sz w:val="44"/>
          <w:szCs w:val="44"/>
        </w:rPr>
        <w:t>“面向未来，驰骋职场”</w:t>
      </w:r>
    </w:p>
    <w:p w:rsidR="00EB6EAA" w:rsidRDefault="00BB108C">
      <w:pPr>
        <w:jc w:val="center"/>
        <w:rPr>
          <w:rFonts w:ascii="宋体" w:hAnsi="宋体" w:cs="楷体"/>
          <w:b/>
          <w:kern w:val="0"/>
          <w:sz w:val="44"/>
          <w:szCs w:val="44"/>
        </w:rPr>
      </w:pPr>
      <w:r>
        <w:rPr>
          <w:rFonts w:ascii="宋体" w:hAnsi="宋体" w:cs="楷体" w:hint="eastAsia"/>
          <w:b/>
          <w:kern w:val="0"/>
          <w:sz w:val="44"/>
          <w:szCs w:val="44"/>
        </w:rPr>
        <w:t>面试大赛</w:t>
      </w:r>
    </w:p>
    <w:p w:rsidR="00EB6EAA" w:rsidRDefault="00EB6EAA">
      <w:pPr>
        <w:jc w:val="center"/>
        <w:rPr>
          <w:rFonts w:ascii="宋体" w:hAnsi="宋体" w:cs="楷体"/>
          <w:b/>
          <w:kern w:val="0"/>
          <w:sz w:val="44"/>
          <w:szCs w:val="44"/>
        </w:rPr>
      </w:pPr>
    </w:p>
    <w:p w:rsidR="00EB6EAA" w:rsidRDefault="00BB108C">
      <w:pPr>
        <w:snapToGrid w:val="0"/>
        <w:spacing w:line="480" w:lineRule="auto"/>
        <w:jc w:val="center"/>
        <w:textAlignment w:val="baseline"/>
        <w:outlineLvl w:val="0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活</w:t>
      </w:r>
    </w:p>
    <w:p w:rsidR="00EB6EAA" w:rsidRDefault="00BB108C">
      <w:pPr>
        <w:snapToGrid w:val="0"/>
        <w:spacing w:line="480" w:lineRule="auto"/>
        <w:jc w:val="center"/>
        <w:textAlignment w:val="baseline"/>
        <w:outlineLvl w:val="0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动</w:t>
      </w:r>
    </w:p>
    <w:p w:rsidR="00EB6EAA" w:rsidRDefault="00BB108C">
      <w:pPr>
        <w:snapToGrid w:val="0"/>
        <w:spacing w:line="480" w:lineRule="auto"/>
        <w:jc w:val="center"/>
        <w:textAlignment w:val="baseline"/>
        <w:outlineLvl w:val="0"/>
        <w:rPr>
          <w:rFonts w:ascii="宋体" w:hAnsi="宋体"/>
          <w:b/>
          <w:bCs/>
          <w:kern w:val="0"/>
          <w:sz w:val="44"/>
          <w:szCs w:val="44"/>
        </w:rPr>
      </w:pPr>
      <w:r>
        <w:rPr>
          <w:rFonts w:ascii="宋体" w:hAnsi="宋体" w:hint="eastAsia"/>
          <w:b/>
          <w:bCs/>
          <w:kern w:val="0"/>
          <w:sz w:val="44"/>
          <w:szCs w:val="44"/>
        </w:rPr>
        <w:t>方</w:t>
      </w:r>
      <w:r>
        <w:rPr>
          <w:rFonts w:ascii="宋体" w:hAnsi="宋体" w:hint="eastAsia"/>
          <w:b/>
          <w:bCs/>
          <w:kern w:val="0"/>
          <w:sz w:val="44"/>
          <w:szCs w:val="44"/>
        </w:rPr>
        <w:t xml:space="preserve"> </w:t>
      </w:r>
    </w:p>
    <w:p w:rsidR="00EB6EAA" w:rsidRDefault="00BB108C">
      <w:pPr>
        <w:snapToGrid w:val="0"/>
        <w:spacing w:line="480" w:lineRule="auto"/>
        <w:jc w:val="center"/>
        <w:textAlignment w:val="baseline"/>
        <w:outlineLvl w:val="0"/>
        <w:rPr>
          <w:rFonts w:ascii="宋体" w:hAnsi="宋体" w:cs="Times New Roman"/>
          <w:b/>
          <w:bCs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44"/>
          <w:szCs w:val="44"/>
        </w:rPr>
        <w:t>案</w:t>
      </w:r>
      <w:r>
        <w:rPr>
          <w:rFonts w:ascii="宋体" w:hAnsi="宋体" w:hint="eastAsia"/>
          <w:b/>
          <w:bCs/>
          <w:kern w:val="0"/>
          <w:sz w:val="44"/>
          <w:szCs w:val="44"/>
        </w:rPr>
        <w:t xml:space="preserve"> </w:t>
      </w:r>
      <w:r>
        <w:rPr>
          <w:rFonts w:ascii="宋体" w:hAnsi="宋体" w:cs="Times New Roman" w:hint="eastAsia"/>
          <w:b/>
          <w:bCs/>
          <w:kern w:val="0"/>
          <w:sz w:val="32"/>
          <w:szCs w:val="32"/>
        </w:rPr>
        <w:t xml:space="preserve">          </w:t>
      </w:r>
    </w:p>
    <w:p w:rsidR="00EB6EAA" w:rsidRDefault="00EB6EAA">
      <w:pPr>
        <w:jc w:val="center"/>
        <w:textAlignment w:val="baseline"/>
        <w:outlineLvl w:val="0"/>
        <w:rPr>
          <w:rFonts w:ascii="宋体" w:hAnsi="宋体"/>
          <w:b/>
          <w:bCs/>
          <w:kern w:val="0"/>
          <w:sz w:val="32"/>
          <w:szCs w:val="32"/>
        </w:rPr>
      </w:pPr>
    </w:p>
    <w:p w:rsidR="00EB6EAA" w:rsidRDefault="00BB108C">
      <w:pPr>
        <w:jc w:val="center"/>
        <w:textAlignment w:val="baseline"/>
        <w:outlineLvl w:val="0"/>
        <w:rPr>
          <w:rFonts w:ascii="宋体" w:hAnsi="宋体"/>
          <w:b/>
          <w:bCs/>
          <w:kern w:val="0"/>
          <w:sz w:val="32"/>
          <w:szCs w:val="32"/>
        </w:rPr>
      </w:pPr>
      <w:bookmarkStart w:id="1" w:name="_GoBack"/>
      <w:bookmarkEnd w:id="1"/>
      <w:r>
        <w:rPr>
          <w:rFonts w:ascii="宋体" w:hAnsi="宋体" w:hint="eastAsia"/>
          <w:b/>
          <w:bCs/>
          <w:kern w:val="0"/>
          <w:sz w:val="32"/>
          <w:szCs w:val="32"/>
        </w:rPr>
        <w:t>招生就业处</w:t>
      </w:r>
    </w:p>
    <w:p w:rsidR="00EB6EAA" w:rsidRDefault="00BB108C">
      <w:pPr>
        <w:jc w:val="center"/>
        <w:textAlignment w:val="baseline"/>
        <w:outlineLvl w:val="0"/>
        <w:rPr>
          <w:rFonts w:ascii="宋体" w:hAnsi="宋体"/>
          <w:b/>
          <w:bCs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32"/>
          <w:szCs w:val="32"/>
        </w:rPr>
        <w:t>旅游学院</w:t>
      </w:r>
    </w:p>
    <w:p w:rsidR="00EB6EAA" w:rsidRDefault="00BB108C">
      <w:pPr>
        <w:jc w:val="center"/>
        <w:textAlignment w:val="baseline"/>
        <w:outlineLvl w:val="0"/>
        <w:rPr>
          <w:rFonts w:ascii="宋体" w:hAnsi="宋体"/>
          <w:b/>
          <w:bCs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32"/>
          <w:szCs w:val="32"/>
        </w:rPr>
        <w:t>二〇二三年十一月</w:t>
      </w:r>
    </w:p>
    <w:p w:rsidR="00EB6EAA" w:rsidRDefault="00EB6EAA">
      <w:pPr>
        <w:jc w:val="center"/>
        <w:textAlignment w:val="baseline"/>
        <w:rPr>
          <w:rFonts w:ascii="宋体" w:hAnsi="宋体"/>
          <w:b/>
          <w:bCs/>
          <w:kern w:val="0"/>
          <w:sz w:val="32"/>
          <w:szCs w:val="32"/>
        </w:rPr>
      </w:pPr>
    </w:p>
    <w:p w:rsidR="00EB6EAA" w:rsidRDefault="00EB6EAA">
      <w:pPr>
        <w:spacing w:line="64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</w:rPr>
      </w:pPr>
    </w:p>
    <w:p w:rsidR="00EB6EAA" w:rsidRDefault="00BB108C">
      <w:pPr>
        <w:spacing w:line="64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lastRenderedPageBreak/>
        <w:t>“面向未来，驰骋职场”</w:t>
      </w: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--</w:t>
      </w: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河南师范大学</w:t>
      </w:r>
    </w:p>
    <w:p w:rsidR="00EB6EAA" w:rsidRDefault="00BB108C">
      <w:pPr>
        <w:spacing w:line="640" w:lineRule="exact"/>
        <w:jc w:val="center"/>
        <w:rPr>
          <w:rStyle w:val="NormalCharacter"/>
          <w:rFonts w:ascii="黑体" w:eastAsia="黑体" w:hAnsi="黑体" w:cs="Times New Roman"/>
          <w:kern w:val="0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2023</w:t>
      </w: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年面试大赛活动方案</w:t>
      </w:r>
    </w:p>
    <w:p w:rsidR="00EB6EAA" w:rsidRDefault="00BB108C">
      <w:pPr>
        <w:pStyle w:val="ListParagraph1b71821f-d3d2-4ce5-999c-d39831665174"/>
        <w:spacing w:line="560" w:lineRule="exact"/>
        <w:ind w:leftChars="43" w:left="90" w:firstLine="640"/>
        <w:jc w:val="left"/>
        <w:textAlignment w:val="baseline"/>
        <w:rPr>
          <w:rStyle w:val="NormalCharacter"/>
          <w:rFonts w:ascii="仿宋" w:eastAsia="仿宋" w:hAnsi="仿宋" w:cs="仿宋"/>
          <w:kern w:val="0"/>
          <w:sz w:val="32"/>
          <w:szCs w:val="32"/>
        </w:rPr>
      </w:pPr>
      <w:r>
        <w:rPr>
          <w:rStyle w:val="NormalCharacter"/>
          <w:rFonts w:ascii="仿宋" w:eastAsia="仿宋" w:hAnsi="仿宋" w:cs="仿宋" w:hint="eastAsia"/>
          <w:kern w:val="0"/>
          <w:sz w:val="32"/>
          <w:szCs w:val="32"/>
        </w:rPr>
        <w:t>为贯彻落实党中央、国务院及省委省政府关于高校毕业生就业工作的决策部署，加强高校职业发展教育与就业指导，促进毕业生高质量充分就业</w:t>
      </w:r>
      <w:r>
        <w:rPr>
          <w:rStyle w:val="NormalCharacter"/>
          <w:rFonts w:ascii="仿宋" w:eastAsia="仿宋" w:hAnsi="仿宋" w:cs="仿宋" w:hint="eastAsia"/>
          <w:kern w:val="0"/>
          <w:sz w:val="32"/>
          <w:szCs w:val="32"/>
        </w:rPr>
        <w:t>,</w:t>
      </w:r>
      <w:r>
        <w:rPr>
          <w:rStyle w:val="NormalCharacter"/>
          <w:rFonts w:ascii="仿宋" w:eastAsia="仿宋" w:hAnsi="仿宋" w:cs="仿宋" w:hint="eastAsia"/>
          <w:kern w:val="0"/>
          <w:sz w:val="32"/>
          <w:szCs w:val="32"/>
        </w:rPr>
        <w:t>依据</w:t>
      </w:r>
      <w:r>
        <w:rPr>
          <w:rFonts w:ascii="仿宋" w:eastAsia="仿宋" w:hAnsi="仿宋" w:cs="仿宋" w:hint="eastAsia"/>
          <w:sz w:val="32"/>
          <w:szCs w:val="32"/>
        </w:rPr>
        <w:t>首届全国大学生职业规划大赛河南师范大学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校赛</w:t>
      </w:r>
      <w:r>
        <w:rPr>
          <w:rFonts w:ascii="仿宋" w:eastAsia="仿宋" w:hAnsi="仿宋" w:cs="仿宋" w:hint="eastAsia"/>
          <w:sz w:val="32"/>
          <w:szCs w:val="32"/>
        </w:rPr>
        <w:t>通知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要求</w:t>
      </w:r>
      <w:r>
        <w:rPr>
          <w:rFonts w:ascii="仿宋" w:eastAsia="仿宋" w:hAnsi="仿宋" w:cs="仿宋" w:hint="eastAsia"/>
          <w:sz w:val="32"/>
          <w:szCs w:val="32"/>
        </w:rPr>
        <w:t>，结合大赛实际，为扩大大赛影响力，丰富大赛成果，提高大赛质量，</w:t>
      </w:r>
      <w:r>
        <w:rPr>
          <w:rFonts w:ascii="仿宋" w:eastAsia="仿宋" w:hAnsi="仿宋" w:cs="仿宋" w:hint="eastAsia"/>
          <w:sz w:val="32"/>
          <w:szCs w:val="32"/>
        </w:rPr>
        <w:t>特</w:t>
      </w:r>
      <w:r>
        <w:rPr>
          <w:rFonts w:ascii="仿宋" w:eastAsia="仿宋" w:hAnsi="仿宋" w:cs="仿宋" w:hint="eastAsia"/>
          <w:sz w:val="32"/>
          <w:szCs w:val="32"/>
        </w:rPr>
        <w:t>举办“面向未来，驰骋职场”</w:t>
      </w:r>
      <w:r>
        <w:rPr>
          <w:rFonts w:ascii="仿宋" w:eastAsia="仿宋" w:hAnsi="仿宋" w:cs="仿宋" w:hint="eastAsia"/>
          <w:sz w:val="32"/>
          <w:szCs w:val="32"/>
        </w:rPr>
        <w:t>--</w:t>
      </w:r>
      <w:r>
        <w:rPr>
          <w:rFonts w:ascii="仿宋" w:eastAsia="仿宋" w:hAnsi="仿宋" w:cs="仿宋" w:hint="eastAsia"/>
          <w:sz w:val="32"/>
          <w:szCs w:val="32"/>
        </w:rPr>
        <w:t>河南师范大学面试大赛，现将面试大赛工作方案制定如下：</w:t>
      </w:r>
    </w:p>
    <w:p w:rsidR="00EB6EAA" w:rsidRDefault="00BB108C">
      <w:pPr>
        <w:widowControl/>
        <w:spacing w:line="560" w:lineRule="exact"/>
        <w:textAlignment w:val="baseline"/>
        <w:outlineLvl w:val="0"/>
        <w:rPr>
          <w:rFonts w:ascii="仿宋" w:eastAsia="仿宋" w:hAnsi="仿宋" w:cs="仿宋"/>
          <w:sz w:val="32"/>
          <w:szCs w:val="32"/>
        </w:rPr>
      </w:pPr>
      <w:r>
        <w:rPr>
          <w:rStyle w:val="NormalCharacter"/>
          <w:rFonts w:ascii="黑体" w:eastAsia="黑体" w:hAnsi="黑体" w:cs="Times New Roman" w:hint="eastAsia"/>
          <w:kern w:val="0"/>
          <w:sz w:val="32"/>
          <w:szCs w:val="32"/>
        </w:rPr>
        <w:t>一、大赛目的</w:t>
      </w:r>
    </w:p>
    <w:p w:rsidR="00EB6EAA" w:rsidRDefault="00BB108C">
      <w:pPr>
        <w:snapToGrid w:val="0"/>
        <w:spacing w:line="560" w:lineRule="exact"/>
        <w:ind w:firstLineChars="200" w:firstLine="640"/>
        <w:textAlignment w:val="baseline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通过模拟面试，使学生熟知求职面试流程，提高学生逻辑思维和语言表达能力，培养学生自信心和抗压能力</w:t>
      </w:r>
      <w:r>
        <w:rPr>
          <w:rFonts w:ascii="仿宋" w:eastAsia="仿宋" w:hAnsi="仿宋" w:cs="仿宋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以提升学生求职核心竞争力。通过大赛搭建交流互动平台，推动人才供需对接，全力促进高校毕业生高质量充分就业。</w:t>
      </w:r>
    </w:p>
    <w:p w:rsidR="00EB6EAA" w:rsidRDefault="00BB108C">
      <w:pPr>
        <w:spacing w:line="560" w:lineRule="exact"/>
        <w:textAlignment w:val="baseline"/>
        <w:outlineLvl w:val="0"/>
        <w:rPr>
          <w:rStyle w:val="NormalCharacter"/>
          <w:rFonts w:ascii="黑体" w:eastAsia="黑体" w:hAnsi="黑体" w:cs="Times New Roman"/>
          <w:kern w:val="0"/>
          <w:sz w:val="32"/>
          <w:szCs w:val="32"/>
        </w:rPr>
      </w:pPr>
      <w:r>
        <w:rPr>
          <w:rStyle w:val="NormalCharacter"/>
          <w:rFonts w:ascii="黑体" w:eastAsia="黑体" w:hAnsi="黑体" w:cs="Times New Roman" w:hint="eastAsia"/>
          <w:kern w:val="0"/>
          <w:sz w:val="32"/>
          <w:szCs w:val="32"/>
        </w:rPr>
        <w:t>二、大赛主题</w:t>
      </w:r>
    </w:p>
    <w:p w:rsidR="00EB6EAA" w:rsidRDefault="00BB108C">
      <w:pPr>
        <w:snapToGrid w:val="0"/>
        <w:spacing w:line="560" w:lineRule="exact"/>
        <w:ind w:firstLineChars="200" w:firstLine="640"/>
        <w:textAlignment w:val="baseline"/>
        <w:rPr>
          <w:rStyle w:val="NormalCharacter"/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面向未来，驰骋职场。</w:t>
      </w:r>
    </w:p>
    <w:p w:rsidR="00EB6EAA" w:rsidRDefault="00BB108C">
      <w:pPr>
        <w:spacing w:line="560" w:lineRule="exact"/>
        <w:textAlignment w:val="baseline"/>
        <w:outlineLvl w:val="0"/>
        <w:rPr>
          <w:rStyle w:val="NormalCharacter"/>
          <w:rFonts w:ascii="黑体" w:eastAsia="黑体" w:hAnsi="黑体" w:cs="黑体"/>
          <w:kern w:val="0"/>
          <w:sz w:val="32"/>
          <w:szCs w:val="32"/>
        </w:rPr>
      </w:pPr>
      <w:r>
        <w:rPr>
          <w:rStyle w:val="NormalCharacter"/>
          <w:rFonts w:ascii="黑体" w:eastAsia="黑体" w:hAnsi="黑体" w:cs="黑体" w:hint="eastAsia"/>
          <w:kern w:val="0"/>
          <w:sz w:val="32"/>
          <w:szCs w:val="32"/>
        </w:rPr>
        <w:t>三、组织机构</w:t>
      </w:r>
    </w:p>
    <w:p w:rsidR="00EB6EAA" w:rsidRDefault="00BB108C">
      <w:pPr>
        <w:snapToGrid w:val="0"/>
        <w:spacing w:line="560" w:lineRule="exact"/>
        <w:ind w:firstLineChars="200" w:firstLine="640"/>
        <w:textAlignment w:val="baseline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主办单位：招生就业处</w:t>
      </w:r>
    </w:p>
    <w:p w:rsidR="00EB6EAA" w:rsidRDefault="00BB108C">
      <w:pPr>
        <w:snapToGrid w:val="0"/>
        <w:spacing w:line="560" w:lineRule="exact"/>
        <w:ind w:firstLineChars="200" w:firstLine="640"/>
        <w:textAlignment w:val="baseline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承办单位：旅游学院</w:t>
      </w:r>
    </w:p>
    <w:p w:rsidR="00EB6EAA" w:rsidRDefault="00BB108C">
      <w:pPr>
        <w:spacing w:line="560" w:lineRule="exact"/>
        <w:textAlignment w:val="baseline"/>
        <w:outlineLvl w:val="0"/>
        <w:rPr>
          <w:rStyle w:val="NormalCharacter"/>
          <w:rFonts w:ascii="黑体" w:eastAsia="黑体" w:hAnsi="黑体" w:cs="黑体"/>
          <w:kern w:val="0"/>
          <w:sz w:val="32"/>
          <w:szCs w:val="32"/>
        </w:rPr>
      </w:pPr>
      <w:r>
        <w:rPr>
          <w:rStyle w:val="NormalCharacter"/>
          <w:rFonts w:ascii="黑体" w:eastAsia="黑体" w:hAnsi="黑体" w:cs="黑体" w:hint="eastAsia"/>
          <w:kern w:val="0"/>
          <w:sz w:val="32"/>
          <w:szCs w:val="32"/>
        </w:rPr>
        <w:t>四、活动对象</w:t>
      </w:r>
    </w:p>
    <w:p w:rsidR="00EB6EAA" w:rsidRDefault="00BB108C">
      <w:pPr>
        <w:spacing w:line="560" w:lineRule="exact"/>
        <w:ind w:firstLineChars="200" w:firstLine="640"/>
        <w:textAlignment w:val="baseline"/>
        <w:rPr>
          <w:rStyle w:val="NormalCharacter"/>
          <w:rFonts w:ascii="仿宋" w:eastAsia="仿宋" w:hAnsi="仿宋" w:cs="仿宋"/>
          <w:kern w:val="0"/>
          <w:sz w:val="32"/>
          <w:szCs w:val="32"/>
        </w:rPr>
      </w:pPr>
      <w:r>
        <w:rPr>
          <w:rStyle w:val="NormalCharacter"/>
          <w:rFonts w:ascii="仿宋" w:eastAsia="仿宋" w:hAnsi="仿宋" w:cs="仿宋" w:hint="eastAsia"/>
          <w:kern w:val="0"/>
          <w:sz w:val="32"/>
          <w:szCs w:val="32"/>
        </w:rPr>
        <w:t>河南师范大学全体在校生</w:t>
      </w:r>
    </w:p>
    <w:p w:rsidR="00EB6EAA" w:rsidRDefault="00BB108C">
      <w:pPr>
        <w:spacing w:line="560" w:lineRule="exact"/>
        <w:textAlignment w:val="baseline"/>
        <w:outlineLvl w:val="0"/>
        <w:rPr>
          <w:rStyle w:val="NormalCharacter"/>
          <w:rFonts w:ascii="黑体" w:eastAsia="黑体" w:hAnsi="黑体" w:cs="Times New Roman"/>
          <w:kern w:val="0"/>
          <w:sz w:val="32"/>
          <w:szCs w:val="32"/>
        </w:rPr>
      </w:pPr>
      <w:r>
        <w:rPr>
          <w:rStyle w:val="NormalCharacter"/>
          <w:rFonts w:ascii="黑体" w:eastAsia="黑体" w:hAnsi="黑体" w:cs="Times New Roman" w:hint="eastAsia"/>
          <w:kern w:val="0"/>
          <w:sz w:val="32"/>
          <w:szCs w:val="32"/>
        </w:rPr>
        <w:t>五、活动时间</w:t>
      </w:r>
    </w:p>
    <w:p w:rsidR="00EB6EAA" w:rsidRDefault="00BB108C">
      <w:pPr>
        <w:spacing w:line="560" w:lineRule="exact"/>
        <w:ind w:firstLineChars="200" w:firstLine="640"/>
        <w:textAlignment w:val="baseline"/>
        <w:outlineLvl w:val="0"/>
        <w:rPr>
          <w:rStyle w:val="NormalCharacter"/>
          <w:rFonts w:ascii="仿宋" w:eastAsia="仿宋" w:hAnsi="仿宋" w:cs="仿宋"/>
          <w:kern w:val="0"/>
          <w:sz w:val="32"/>
          <w:szCs w:val="32"/>
        </w:rPr>
      </w:pPr>
      <w:r>
        <w:rPr>
          <w:rStyle w:val="NormalCharacter"/>
          <w:rFonts w:ascii="仿宋" w:eastAsia="仿宋" w:hAnsi="仿宋" w:cs="仿宋" w:hint="eastAsia"/>
          <w:kern w:val="0"/>
          <w:sz w:val="32"/>
          <w:szCs w:val="32"/>
        </w:rPr>
        <w:lastRenderedPageBreak/>
        <w:t>2023</w:t>
      </w:r>
      <w:r>
        <w:rPr>
          <w:rStyle w:val="NormalCharacter"/>
          <w:rFonts w:ascii="仿宋" w:eastAsia="仿宋" w:hAnsi="仿宋" w:cs="仿宋" w:hint="eastAsia"/>
          <w:kern w:val="0"/>
          <w:sz w:val="32"/>
          <w:szCs w:val="32"/>
        </w:rPr>
        <w:t>年</w:t>
      </w:r>
      <w:r>
        <w:rPr>
          <w:rStyle w:val="NormalCharacter"/>
          <w:rFonts w:ascii="仿宋" w:eastAsia="仿宋" w:hAnsi="仿宋" w:cs="仿宋" w:hint="eastAsia"/>
          <w:kern w:val="0"/>
          <w:sz w:val="32"/>
          <w:szCs w:val="32"/>
        </w:rPr>
        <w:t>1</w:t>
      </w:r>
      <w:r>
        <w:rPr>
          <w:rStyle w:val="NormalCharacter"/>
          <w:rFonts w:ascii="仿宋" w:eastAsia="仿宋" w:hAnsi="仿宋" w:cs="仿宋"/>
          <w:kern w:val="0"/>
          <w:sz w:val="32"/>
          <w:szCs w:val="32"/>
        </w:rPr>
        <w:t>1</w:t>
      </w:r>
      <w:r>
        <w:rPr>
          <w:rStyle w:val="NormalCharacter"/>
          <w:rFonts w:ascii="仿宋" w:eastAsia="仿宋" w:hAnsi="仿宋" w:cs="仿宋" w:hint="eastAsia"/>
          <w:kern w:val="0"/>
          <w:sz w:val="32"/>
          <w:szCs w:val="32"/>
        </w:rPr>
        <w:t>月</w:t>
      </w:r>
      <w:r>
        <w:rPr>
          <w:rStyle w:val="NormalCharacter"/>
          <w:rFonts w:ascii="仿宋" w:eastAsia="仿宋" w:hAnsi="仿宋" w:cs="仿宋" w:hint="eastAsia"/>
          <w:kern w:val="0"/>
          <w:sz w:val="32"/>
          <w:szCs w:val="32"/>
        </w:rPr>
        <w:t>1</w:t>
      </w:r>
      <w:r>
        <w:rPr>
          <w:rStyle w:val="NormalCharacter"/>
          <w:rFonts w:ascii="仿宋" w:eastAsia="仿宋" w:hAnsi="仿宋" w:cs="仿宋" w:hint="eastAsia"/>
          <w:kern w:val="0"/>
          <w:sz w:val="32"/>
          <w:szCs w:val="32"/>
        </w:rPr>
        <w:t>5</w:t>
      </w:r>
      <w:r>
        <w:rPr>
          <w:rStyle w:val="NormalCharacter"/>
          <w:rFonts w:ascii="仿宋" w:eastAsia="仿宋" w:hAnsi="仿宋" w:cs="仿宋" w:hint="eastAsia"/>
          <w:kern w:val="0"/>
          <w:sz w:val="32"/>
          <w:szCs w:val="32"/>
        </w:rPr>
        <w:t>日—</w:t>
      </w:r>
      <w:r>
        <w:rPr>
          <w:rStyle w:val="NormalCharacter"/>
          <w:rFonts w:ascii="仿宋" w:eastAsia="仿宋" w:hAnsi="仿宋" w:cs="仿宋" w:hint="eastAsia"/>
          <w:kern w:val="0"/>
          <w:sz w:val="32"/>
          <w:szCs w:val="32"/>
        </w:rPr>
        <w:t>12</w:t>
      </w:r>
      <w:r>
        <w:rPr>
          <w:rStyle w:val="NormalCharacter"/>
          <w:rFonts w:ascii="仿宋" w:eastAsia="仿宋" w:hAnsi="仿宋" w:cs="仿宋" w:hint="eastAsia"/>
          <w:kern w:val="0"/>
          <w:sz w:val="32"/>
          <w:szCs w:val="32"/>
        </w:rPr>
        <w:t>月</w:t>
      </w:r>
      <w:r>
        <w:rPr>
          <w:rStyle w:val="NormalCharacter"/>
          <w:rFonts w:ascii="仿宋" w:eastAsia="仿宋" w:hAnsi="仿宋" w:cs="仿宋" w:hint="eastAsia"/>
          <w:kern w:val="0"/>
          <w:sz w:val="32"/>
          <w:szCs w:val="32"/>
        </w:rPr>
        <w:t>20</w:t>
      </w:r>
      <w:r>
        <w:rPr>
          <w:rStyle w:val="NormalCharacter"/>
          <w:rFonts w:ascii="仿宋" w:eastAsia="仿宋" w:hAnsi="仿宋" w:cs="仿宋" w:hint="eastAsia"/>
          <w:kern w:val="0"/>
          <w:sz w:val="32"/>
          <w:szCs w:val="32"/>
        </w:rPr>
        <w:t>日</w:t>
      </w:r>
    </w:p>
    <w:p w:rsidR="00EB6EAA" w:rsidRDefault="00BB108C">
      <w:pPr>
        <w:snapToGrid w:val="0"/>
        <w:spacing w:line="560" w:lineRule="exact"/>
        <w:textAlignment w:val="baseline"/>
        <w:outlineLvl w:val="0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六、大赛内容</w:t>
      </w:r>
    </w:p>
    <w:p w:rsidR="00EB6EAA" w:rsidRDefault="00BB108C">
      <w:pPr>
        <w:snapToGrid w:val="0"/>
        <w:spacing w:line="560" w:lineRule="exact"/>
        <w:textAlignment w:val="baseline"/>
        <w:outlineLvl w:val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大赛主要包括教育赛道、职能赛道、技术赛道、市场赛道和其它赛道。</w:t>
      </w:r>
    </w:p>
    <w:p w:rsidR="00EB6EAA" w:rsidRDefault="00BB108C">
      <w:pPr>
        <w:snapToGrid w:val="0"/>
        <w:spacing w:line="560" w:lineRule="exact"/>
        <w:ind w:firstLineChars="200" w:firstLine="643"/>
        <w:textAlignment w:val="baseline"/>
        <w:outlineLvl w:val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（一）教育赛道</w:t>
      </w:r>
    </w:p>
    <w:p w:rsidR="00EB6EAA" w:rsidRDefault="00BB108C">
      <w:pPr>
        <w:snapToGrid w:val="0"/>
        <w:spacing w:line="560" w:lineRule="exact"/>
        <w:ind w:firstLineChars="200" w:firstLine="640"/>
        <w:textAlignment w:val="baseline"/>
        <w:outlineLvl w:val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聚焦以学校管理、教育政策制定、教育研究和教育教学为核心的人才。行业包括学校教育、教育科研、在线教育、培训和职业教育、教育管理和政策、教育技术等。</w:t>
      </w:r>
    </w:p>
    <w:p w:rsidR="00EB6EAA" w:rsidRDefault="00BB108C">
      <w:pPr>
        <w:snapToGrid w:val="0"/>
        <w:spacing w:line="560" w:lineRule="exact"/>
        <w:ind w:firstLineChars="200" w:firstLine="643"/>
        <w:textAlignment w:val="baseline"/>
        <w:outlineLvl w:val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（二）职能赛道</w:t>
      </w:r>
    </w:p>
    <w:p w:rsidR="00EB6EAA" w:rsidRDefault="00BB108C">
      <w:pPr>
        <w:snapToGrid w:val="0"/>
        <w:spacing w:line="560" w:lineRule="exact"/>
        <w:ind w:firstLineChars="200" w:firstLine="640"/>
        <w:textAlignment w:val="baseline"/>
        <w:outlineLvl w:val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聚焦以公共事业管理、人力资源、行政、各类管理为核心的人才。行业包括公共事务（业）管理、劳动与社会保障、党政机关、行政监督检查机构等公共服务部门、国（民）营企业，包括公务员、事业编制、企业行政及管理等。</w:t>
      </w:r>
    </w:p>
    <w:p w:rsidR="00EB6EAA" w:rsidRDefault="00BB108C">
      <w:pPr>
        <w:snapToGrid w:val="0"/>
        <w:spacing w:line="560" w:lineRule="exact"/>
        <w:textAlignment w:val="baseline"/>
        <w:outlineLvl w:val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b/>
          <w:bCs/>
          <w:sz w:val="32"/>
          <w:szCs w:val="32"/>
        </w:rPr>
        <w:t>（三）技术赛道</w:t>
      </w:r>
    </w:p>
    <w:p w:rsidR="00EB6EAA" w:rsidRDefault="00BB108C">
      <w:pPr>
        <w:snapToGrid w:val="0"/>
        <w:spacing w:line="560" w:lineRule="exact"/>
        <w:ind w:firstLineChars="200" w:firstLine="640"/>
        <w:textAlignment w:val="baseline"/>
        <w:outlineLvl w:val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聚焦以互联网数</w:t>
      </w:r>
      <w:r>
        <w:rPr>
          <w:rFonts w:ascii="仿宋" w:eastAsia="仿宋" w:hAnsi="仿宋" w:hint="eastAsia"/>
          <w:sz w:val="32"/>
          <w:szCs w:val="32"/>
        </w:rPr>
        <w:t>字信息技术、工业制造为核心的科技创新人才。包括互联网信息技术、大数据分析、程序开发、人工智能、智能系统的开发与制造、软件开发与应用、网络空间与安全、数字媒体技术应用等前沿领域；电气工程、集成电路设计与制造、机械</w:t>
      </w:r>
      <w:r>
        <w:rPr>
          <w:rFonts w:ascii="仿宋" w:eastAsia="仿宋" w:hAnsi="仿宋" w:hint="eastAsia"/>
          <w:sz w:val="32"/>
          <w:szCs w:val="32"/>
        </w:rPr>
        <w:t>/</w:t>
      </w:r>
      <w:r>
        <w:rPr>
          <w:rFonts w:ascii="仿宋" w:eastAsia="仿宋" w:hAnsi="仿宋" w:hint="eastAsia"/>
          <w:sz w:val="32"/>
          <w:szCs w:val="32"/>
        </w:rPr>
        <w:t>通信设备制造及自动化、新材料新能源、生物医药、化学化工、制药工程、食品工程、环境工程、给排水工程、微电子以及光电信息工程等。</w:t>
      </w:r>
    </w:p>
    <w:p w:rsidR="00EB6EAA" w:rsidRDefault="00BB108C">
      <w:pPr>
        <w:snapToGrid w:val="0"/>
        <w:spacing w:line="560" w:lineRule="exact"/>
        <w:textAlignment w:val="baseline"/>
        <w:outlineLvl w:val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b/>
          <w:bCs/>
          <w:sz w:val="32"/>
          <w:szCs w:val="32"/>
        </w:rPr>
        <w:t>（四）市场赛道</w:t>
      </w:r>
    </w:p>
    <w:p w:rsidR="00EB6EAA" w:rsidRDefault="00BB108C">
      <w:pPr>
        <w:snapToGrid w:val="0"/>
        <w:spacing w:line="560" w:lineRule="exact"/>
        <w:ind w:firstLineChars="200" w:firstLine="640"/>
        <w:textAlignment w:val="baseline"/>
        <w:outlineLvl w:val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聚焦以货币金融、资本市场、会计财务等经济管理服务为核心的人才。行业包括投资与资产管理、国际金融、金融信息服务、基金管理服务、会计、审计及税务服务、货币银行服务、旅游管理、休闲农业、景观规划、水产养殖、文创设计等。</w:t>
      </w:r>
    </w:p>
    <w:p w:rsidR="00EB6EAA" w:rsidRDefault="00BB108C">
      <w:pPr>
        <w:snapToGrid w:val="0"/>
        <w:spacing w:line="560" w:lineRule="exact"/>
        <w:textAlignment w:val="baseline"/>
        <w:outlineLvl w:val="0"/>
        <w:rPr>
          <w:rStyle w:val="NormalCharacter"/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</w:t>
      </w:r>
      <w:r>
        <w:rPr>
          <w:rFonts w:ascii="仿宋" w:eastAsia="仿宋" w:hAnsi="仿宋" w:hint="eastAsia"/>
          <w:b/>
          <w:bCs/>
          <w:sz w:val="32"/>
          <w:szCs w:val="32"/>
        </w:rPr>
        <w:t xml:space="preserve"> </w:t>
      </w:r>
      <w:r>
        <w:rPr>
          <w:rFonts w:ascii="仿宋" w:eastAsia="仿宋" w:hAnsi="仿宋" w:hint="eastAsia"/>
          <w:b/>
          <w:bCs/>
          <w:sz w:val="32"/>
          <w:szCs w:val="32"/>
        </w:rPr>
        <w:t>（五）其它赛道</w:t>
      </w:r>
    </w:p>
    <w:p w:rsidR="00EB6EAA" w:rsidRDefault="00BB108C">
      <w:pPr>
        <w:snapToGrid w:val="0"/>
        <w:spacing w:line="560" w:lineRule="exact"/>
        <w:ind w:firstLineChars="200" w:firstLine="640"/>
        <w:textAlignment w:val="baseline"/>
        <w:outlineLvl w:val="0"/>
        <w:rPr>
          <w:rStyle w:val="NormalCharacter"/>
          <w:rFonts w:ascii="仿宋" w:eastAsia="仿宋" w:hAnsi="仿宋" w:cs="仿宋"/>
          <w:kern w:val="0"/>
          <w:sz w:val="32"/>
          <w:szCs w:val="32"/>
        </w:rPr>
      </w:pPr>
      <w:r>
        <w:rPr>
          <w:rStyle w:val="NormalCharacter"/>
          <w:rFonts w:ascii="仿宋" w:eastAsia="仿宋" w:hAnsi="仿宋" w:cs="仿宋" w:hint="eastAsia"/>
          <w:kern w:val="0"/>
          <w:sz w:val="32"/>
          <w:szCs w:val="32"/>
        </w:rPr>
        <w:t>以上赛道未涵盖的其它行业。</w:t>
      </w:r>
    </w:p>
    <w:p w:rsidR="00EB6EAA" w:rsidRDefault="00BB108C">
      <w:pPr>
        <w:spacing w:line="560" w:lineRule="exact"/>
        <w:textAlignment w:val="baseline"/>
        <w:outlineLvl w:val="0"/>
        <w:rPr>
          <w:rStyle w:val="NormalCharacter"/>
          <w:rFonts w:ascii="黑体" w:eastAsia="黑体" w:hAnsi="黑体" w:cs="Times New Roman"/>
          <w:kern w:val="0"/>
          <w:sz w:val="32"/>
          <w:szCs w:val="32"/>
        </w:rPr>
      </w:pPr>
      <w:r>
        <w:rPr>
          <w:rStyle w:val="NormalCharacter"/>
          <w:rFonts w:ascii="黑体" w:eastAsia="黑体" w:hAnsi="黑体" w:cs="Times New Roman" w:hint="eastAsia"/>
          <w:kern w:val="0"/>
          <w:sz w:val="32"/>
          <w:szCs w:val="32"/>
        </w:rPr>
        <w:t>七、活动流程</w:t>
      </w:r>
    </w:p>
    <w:p w:rsidR="00EB6EAA" w:rsidRDefault="00BB108C">
      <w:pPr>
        <w:snapToGrid w:val="0"/>
        <w:spacing w:line="560" w:lineRule="exact"/>
        <w:ind w:firstLineChars="200" w:firstLine="640"/>
        <w:textAlignment w:val="baseline"/>
        <w:outlineLvl w:val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大赛包括</w:t>
      </w:r>
      <w:r>
        <w:rPr>
          <w:rFonts w:ascii="仿宋" w:eastAsia="仿宋" w:hAnsi="仿宋" w:hint="eastAsia"/>
          <w:sz w:val="32"/>
          <w:szCs w:val="32"/>
        </w:rPr>
        <w:t>赛前培训、院级初赛、校级复赛</w:t>
      </w:r>
      <w:r>
        <w:rPr>
          <w:rFonts w:ascii="仿宋" w:eastAsia="仿宋" w:hAnsi="仿宋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校级决</w:t>
      </w:r>
      <w:r>
        <w:rPr>
          <w:rFonts w:ascii="仿宋" w:eastAsia="仿宋" w:hAnsi="仿宋"/>
          <w:sz w:val="32"/>
          <w:szCs w:val="32"/>
        </w:rPr>
        <w:t>赛四个阶段。</w:t>
      </w:r>
    </w:p>
    <w:p w:rsidR="00EB6EAA" w:rsidRDefault="00BB108C">
      <w:pPr>
        <w:numPr>
          <w:ilvl w:val="0"/>
          <w:numId w:val="1"/>
        </w:numPr>
        <w:spacing w:line="560" w:lineRule="exact"/>
        <w:textAlignment w:val="baseline"/>
        <w:outlineLvl w:val="1"/>
        <w:rPr>
          <w:rFonts w:ascii="楷体" w:eastAsia="楷体" w:hAnsi="楷体" w:cs="Times New Roman"/>
          <w:b/>
          <w:bCs/>
          <w:sz w:val="32"/>
          <w:szCs w:val="32"/>
        </w:rPr>
      </w:pPr>
      <w:r>
        <w:rPr>
          <w:rFonts w:ascii="楷体" w:eastAsia="楷体" w:hAnsi="楷体" w:cs="Times New Roman" w:hint="eastAsia"/>
          <w:b/>
          <w:bCs/>
          <w:sz w:val="32"/>
          <w:szCs w:val="32"/>
        </w:rPr>
        <w:t>赛前培训</w:t>
      </w:r>
      <w:r>
        <w:rPr>
          <w:rFonts w:ascii="楷体" w:eastAsia="楷体" w:hAnsi="楷体" w:cs="Times New Roman" w:hint="eastAsia"/>
          <w:sz w:val="32"/>
          <w:szCs w:val="32"/>
        </w:rPr>
        <w:t>（另行通知）</w:t>
      </w:r>
    </w:p>
    <w:p w:rsidR="00EB6EAA" w:rsidRDefault="00BB108C">
      <w:pPr>
        <w:spacing w:line="560" w:lineRule="exact"/>
        <w:ind w:firstLineChars="200" w:firstLine="640"/>
        <w:textAlignment w:val="baseline"/>
        <w:outlineLvl w:val="1"/>
        <w:rPr>
          <w:rFonts w:ascii="楷体" w:eastAsia="楷体" w:hAnsi="楷体" w:cs="Times New Roman"/>
          <w:b/>
          <w:bCs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邀请</w:t>
      </w:r>
      <w:r>
        <w:rPr>
          <w:rFonts w:ascii="仿宋" w:eastAsia="仿宋" w:hAnsi="仿宋" w:hint="eastAsia"/>
          <w:sz w:val="32"/>
          <w:szCs w:val="32"/>
        </w:rPr>
        <w:t>指导教师围绕</w:t>
      </w:r>
      <w:r>
        <w:rPr>
          <w:rStyle w:val="NormalCharacter"/>
          <w:rFonts w:ascii="仿宋" w:eastAsia="仿宋" w:hAnsi="仿宋" w:cs="仿宋" w:hint="eastAsia"/>
          <w:kern w:val="0"/>
          <w:sz w:val="32"/>
          <w:szCs w:val="32"/>
        </w:rPr>
        <w:t>就业市场的趋势和需求，讲授求职技巧和方法，参赛者可以更好地了解和掌握求职过程中所需的技能和知识。进一步提高自身素质和竞争力。</w:t>
      </w:r>
    </w:p>
    <w:p w:rsidR="00EB6EAA" w:rsidRDefault="00BB108C">
      <w:pPr>
        <w:numPr>
          <w:ilvl w:val="0"/>
          <w:numId w:val="1"/>
        </w:numPr>
        <w:spacing w:line="560" w:lineRule="exact"/>
        <w:textAlignment w:val="baseline"/>
        <w:outlineLvl w:val="1"/>
        <w:rPr>
          <w:rFonts w:ascii="楷体" w:eastAsia="楷体" w:hAnsi="楷体" w:cs="Times New Roman"/>
          <w:b/>
          <w:bCs/>
          <w:sz w:val="32"/>
          <w:szCs w:val="32"/>
        </w:rPr>
      </w:pPr>
      <w:r>
        <w:rPr>
          <w:rFonts w:ascii="楷体" w:eastAsia="楷体" w:hAnsi="楷体" w:cs="Times New Roman" w:hint="eastAsia"/>
          <w:b/>
          <w:bCs/>
          <w:sz w:val="32"/>
          <w:szCs w:val="32"/>
        </w:rPr>
        <w:t>院级初赛</w:t>
      </w:r>
      <w:r>
        <w:rPr>
          <w:rFonts w:ascii="楷体" w:eastAsia="楷体" w:hAnsi="楷体" w:cs="Times New Roman" w:hint="eastAsia"/>
          <w:sz w:val="32"/>
          <w:szCs w:val="32"/>
        </w:rPr>
        <w:t>（</w:t>
      </w:r>
      <w:r>
        <w:rPr>
          <w:rFonts w:ascii="楷体" w:eastAsia="楷体" w:hAnsi="楷体" w:cs="Times New Roman" w:hint="eastAsia"/>
          <w:sz w:val="32"/>
          <w:szCs w:val="32"/>
        </w:rPr>
        <w:t>11</w:t>
      </w:r>
      <w:r>
        <w:rPr>
          <w:rFonts w:ascii="楷体" w:eastAsia="楷体" w:hAnsi="楷体" w:cs="Times New Roman" w:hint="eastAsia"/>
          <w:sz w:val="32"/>
          <w:szCs w:val="32"/>
        </w:rPr>
        <w:t>月</w:t>
      </w:r>
      <w:r>
        <w:rPr>
          <w:rFonts w:ascii="楷体" w:eastAsia="楷体" w:hAnsi="楷体" w:cs="Times New Roman" w:hint="eastAsia"/>
          <w:sz w:val="32"/>
          <w:szCs w:val="32"/>
        </w:rPr>
        <w:t>21</w:t>
      </w:r>
      <w:r>
        <w:rPr>
          <w:rFonts w:ascii="楷体" w:eastAsia="楷体" w:hAnsi="楷体" w:cs="Times New Roman" w:hint="eastAsia"/>
          <w:sz w:val="32"/>
          <w:szCs w:val="32"/>
        </w:rPr>
        <w:t>日</w:t>
      </w:r>
      <w:r>
        <w:rPr>
          <w:rFonts w:ascii="楷体" w:eastAsia="楷体" w:hAnsi="楷体" w:cs="Times New Roman" w:hint="eastAsia"/>
          <w:sz w:val="32"/>
          <w:szCs w:val="32"/>
        </w:rPr>
        <w:t>-11</w:t>
      </w:r>
      <w:r>
        <w:rPr>
          <w:rFonts w:ascii="楷体" w:eastAsia="楷体" w:hAnsi="楷体" w:cs="Times New Roman" w:hint="eastAsia"/>
          <w:sz w:val="32"/>
          <w:szCs w:val="32"/>
        </w:rPr>
        <w:t>月</w:t>
      </w:r>
      <w:r>
        <w:rPr>
          <w:rFonts w:ascii="楷体" w:eastAsia="楷体" w:hAnsi="楷体" w:cs="Times New Roman" w:hint="eastAsia"/>
          <w:sz w:val="32"/>
          <w:szCs w:val="32"/>
        </w:rPr>
        <w:t>28</w:t>
      </w:r>
      <w:r>
        <w:rPr>
          <w:rFonts w:ascii="楷体" w:eastAsia="楷体" w:hAnsi="楷体" w:cs="Times New Roman" w:hint="eastAsia"/>
          <w:sz w:val="32"/>
          <w:szCs w:val="32"/>
        </w:rPr>
        <w:t>日）</w:t>
      </w:r>
    </w:p>
    <w:p w:rsidR="00EB6EAA" w:rsidRDefault="00BB108C">
      <w:pPr>
        <w:pStyle w:val="a7"/>
        <w:widowControl/>
        <w:wordWrap w:val="0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各学院（部）、书院在院级比赛时间内自行开展，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通过</w:t>
      </w:r>
      <w:r>
        <w:rPr>
          <w:rFonts w:ascii="仿宋" w:eastAsia="仿宋" w:hAnsi="仿宋" w:cs="仿宋" w:hint="eastAsia"/>
          <w:sz w:val="32"/>
          <w:szCs w:val="32"/>
        </w:rPr>
        <w:t>各学院（部）、书院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选拔后，各单位负责人须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11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月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28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日下午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5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点前将推荐选手材料纸质版（需加盖学院（部、书院）公章）以学院（部）、书院为单位，统一交至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琢玉楼学长书屋处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，电子版发送至邮箱：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2047564844@qq.com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。上交内容主要包括：《活动报名表》（见附件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1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）；《信息汇总表》（见附件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2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）。</w:t>
      </w:r>
    </w:p>
    <w:p w:rsidR="00EB6EAA" w:rsidRDefault="00BB108C">
      <w:pPr>
        <w:spacing w:line="560" w:lineRule="exact"/>
        <w:ind w:firstLineChars="200" w:firstLine="643"/>
        <w:textAlignment w:val="baseline"/>
        <w:outlineLvl w:val="1"/>
        <w:rPr>
          <w:rFonts w:ascii="楷体" w:eastAsia="楷体" w:hAnsi="楷体" w:cs="Times New Roman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各学院（部）、书院推荐</w:t>
      </w:r>
      <w:r>
        <w:rPr>
          <w:rFonts w:ascii="仿宋" w:eastAsia="仿宋" w:hAnsi="仿宋" w:hint="eastAsia"/>
          <w:b/>
          <w:bCs/>
          <w:sz w:val="32"/>
          <w:szCs w:val="32"/>
        </w:rPr>
        <w:t>2-</w:t>
      </w:r>
      <w:r>
        <w:rPr>
          <w:rFonts w:ascii="仿宋" w:eastAsia="仿宋" w:hAnsi="仿宋"/>
          <w:b/>
          <w:bCs/>
          <w:sz w:val="32"/>
          <w:szCs w:val="32"/>
        </w:rPr>
        <w:t>3</w:t>
      </w:r>
      <w:r>
        <w:rPr>
          <w:rFonts w:ascii="仿宋" w:eastAsia="仿宋" w:hAnsi="仿宋" w:hint="eastAsia"/>
          <w:b/>
          <w:bCs/>
          <w:sz w:val="32"/>
          <w:szCs w:val="32"/>
        </w:rPr>
        <w:t>名优秀选手参加校级复赛。请各学院（部）、书院负责人及时通过附件</w:t>
      </w:r>
      <w:r>
        <w:rPr>
          <w:rFonts w:ascii="仿宋" w:eastAsia="仿宋" w:hAnsi="仿宋" w:hint="eastAsia"/>
          <w:b/>
          <w:bCs/>
          <w:sz w:val="32"/>
          <w:szCs w:val="32"/>
        </w:rPr>
        <w:t>3</w:t>
      </w:r>
      <w:r>
        <w:rPr>
          <w:rFonts w:ascii="仿宋" w:eastAsia="仿宋" w:hAnsi="仿宋" w:hint="eastAsia"/>
          <w:b/>
          <w:bCs/>
          <w:sz w:val="32"/>
          <w:szCs w:val="32"/>
        </w:rPr>
        <w:t>中二</w:t>
      </w:r>
      <w:proofErr w:type="gramStart"/>
      <w:r>
        <w:rPr>
          <w:rFonts w:ascii="仿宋" w:eastAsia="仿宋" w:hAnsi="仿宋" w:hint="eastAsia"/>
          <w:b/>
          <w:bCs/>
          <w:sz w:val="32"/>
          <w:szCs w:val="32"/>
        </w:rPr>
        <w:t>维码加入微信</w:t>
      </w:r>
      <w:proofErr w:type="gramEnd"/>
      <w:r>
        <w:rPr>
          <w:rFonts w:ascii="仿宋" w:eastAsia="仿宋" w:hAnsi="仿宋" w:hint="eastAsia"/>
          <w:b/>
          <w:bCs/>
          <w:sz w:val="32"/>
          <w:szCs w:val="32"/>
        </w:rPr>
        <w:t>工</w:t>
      </w:r>
      <w:r>
        <w:rPr>
          <w:rFonts w:ascii="仿宋" w:eastAsia="仿宋" w:hAnsi="仿宋" w:hint="eastAsia"/>
          <w:b/>
          <w:bCs/>
          <w:sz w:val="32"/>
          <w:szCs w:val="32"/>
        </w:rPr>
        <w:lastRenderedPageBreak/>
        <w:t>作群，最新消息将在群内进行通知。活动过程中可自行筹备活动照片、视频材料，营造良好氛围。报名人数、宣传效果将作为本次校级优秀组织奖评选的重要指标。</w:t>
      </w:r>
    </w:p>
    <w:p w:rsidR="00EB6EAA" w:rsidRDefault="00BB108C">
      <w:pPr>
        <w:numPr>
          <w:ilvl w:val="0"/>
          <w:numId w:val="1"/>
        </w:numPr>
        <w:spacing w:line="560" w:lineRule="exact"/>
        <w:textAlignment w:val="baseline"/>
        <w:outlineLvl w:val="1"/>
        <w:rPr>
          <w:rFonts w:ascii="楷体" w:eastAsia="楷体" w:hAnsi="楷体" w:cs="Times New Roman"/>
          <w:b/>
          <w:bCs/>
          <w:sz w:val="32"/>
          <w:szCs w:val="32"/>
        </w:rPr>
      </w:pPr>
      <w:proofErr w:type="gramStart"/>
      <w:r>
        <w:rPr>
          <w:rFonts w:ascii="楷体" w:eastAsia="楷体" w:hAnsi="楷体" w:cs="Times New Roman" w:hint="eastAsia"/>
          <w:b/>
          <w:bCs/>
          <w:sz w:val="32"/>
          <w:szCs w:val="32"/>
        </w:rPr>
        <w:t>校赛安排</w:t>
      </w:r>
      <w:proofErr w:type="gramEnd"/>
      <w:r>
        <w:rPr>
          <w:rFonts w:ascii="楷体" w:eastAsia="楷体" w:hAnsi="楷体" w:cs="Times New Roman" w:hint="eastAsia"/>
          <w:b/>
          <w:bCs/>
          <w:sz w:val="32"/>
          <w:szCs w:val="32"/>
        </w:rPr>
        <w:t>：</w:t>
      </w:r>
    </w:p>
    <w:p w:rsidR="00EB6EAA" w:rsidRDefault="00BB108C">
      <w:pPr>
        <w:spacing w:line="560" w:lineRule="exact"/>
        <w:ind w:firstLineChars="200" w:firstLine="640"/>
        <w:textAlignment w:val="baseline"/>
        <w:outlineLvl w:val="0"/>
        <w:rPr>
          <w:rStyle w:val="NormalCharacter"/>
          <w:rFonts w:ascii="仿宋" w:eastAsia="仿宋" w:hAnsi="仿宋" w:cs="仿宋"/>
          <w:kern w:val="0"/>
          <w:sz w:val="32"/>
          <w:szCs w:val="32"/>
        </w:rPr>
      </w:pPr>
      <w:r>
        <w:rPr>
          <w:rStyle w:val="NormalCharacter"/>
          <w:rFonts w:ascii="仿宋" w:eastAsia="仿宋" w:hAnsi="仿宋" w:cs="仿宋" w:hint="eastAsia"/>
          <w:kern w:val="0"/>
          <w:sz w:val="32"/>
          <w:szCs w:val="32"/>
        </w:rPr>
        <w:t>校级复赛时间：</w:t>
      </w:r>
      <w:r>
        <w:rPr>
          <w:rStyle w:val="NormalCharacter"/>
          <w:rFonts w:ascii="仿宋" w:eastAsia="仿宋" w:hAnsi="仿宋" w:cs="仿宋" w:hint="eastAsia"/>
          <w:kern w:val="0"/>
          <w:sz w:val="32"/>
          <w:szCs w:val="32"/>
        </w:rPr>
        <w:t>12</w:t>
      </w:r>
      <w:r>
        <w:rPr>
          <w:rStyle w:val="NormalCharacter"/>
          <w:rFonts w:ascii="仿宋" w:eastAsia="仿宋" w:hAnsi="仿宋" w:cs="仿宋" w:hint="eastAsia"/>
          <w:kern w:val="0"/>
          <w:sz w:val="32"/>
          <w:szCs w:val="32"/>
        </w:rPr>
        <w:t>月</w:t>
      </w:r>
      <w:r>
        <w:rPr>
          <w:rStyle w:val="NormalCharacter"/>
          <w:rFonts w:ascii="仿宋" w:eastAsia="仿宋" w:hAnsi="仿宋" w:cs="仿宋" w:hint="eastAsia"/>
          <w:kern w:val="0"/>
          <w:sz w:val="32"/>
          <w:szCs w:val="32"/>
        </w:rPr>
        <w:t>5</w:t>
      </w:r>
      <w:r>
        <w:rPr>
          <w:rStyle w:val="NormalCharacter"/>
          <w:rFonts w:ascii="仿宋" w:eastAsia="仿宋" w:hAnsi="仿宋" w:cs="仿宋" w:hint="eastAsia"/>
          <w:kern w:val="0"/>
          <w:sz w:val="32"/>
          <w:szCs w:val="32"/>
        </w:rPr>
        <w:t>日</w:t>
      </w:r>
      <w:r>
        <w:rPr>
          <w:rStyle w:val="NormalCharacter"/>
          <w:rFonts w:ascii="仿宋" w:eastAsia="仿宋" w:hAnsi="仿宋" w:cs="仿宋" w:hint="eastAsia"/>
          <w:kern w:val="0"/>
          <w:sz w:val="32"/>
          <w:szCs w:val="32"/>
        </w:rPr>
        <w:t xml:space="preserve"> </w:t>
      </w:r>
      <w:r>
        <w:rPr>
          <w:rStyle w:val="NormalCharacter"/>
          <w:rFonts w:ascii="仿宋" w:eastAsia="仿宋" w:hAnsi="仿宋" w:cs="仿宋" w:hint="eastAsia"/>
          <w:kern w:val="0"/>
          <w:sz w:val="32"/>
          <w:szCs w:val="32"/>
        </w:rPr>
        <w:t>（周二）</w:t>
      </w:r>
      <w:r>
        <w:rPr>
          <w:rStyle w:val="NormalCharacter"/>
          <w:rFonts w:ascii="仿宋" w:eastAsia="仿宋" w:hAnsi="仿宋" w:cs="仿宋" w:hint="eastAsia"/>
          <w:kern w:val="0"/>
          <w:sz w:val="32"/>
          <w:szCs w:val="32"/>
        </w:rPr>
        <w:t xml:space="preserve"> 14:30-17:30  </w:t>
      </w:r>
      <w:r>
        <w:rPr>
          <w:rStyle w:val="NormalCharacter"/>
          <w:rFonts w:ascii="仿宋" w:eastAsia="仿宋" w:hAnsi="仿宋" w:cs="仿宋" w:hint="eastAsia"/>
          <w:kern w:val="0"/>
          <w:sz w:val="32"/>
          <w:szCs w:val="32"/>
        </w:rPr>
        <w:t>（暂定）</w:t>
      </w:r>
    </w:p>
    <w:p w:rsidR="00EB6EAA" w:rsidRDefault="00BB108C">
      <w:pPr>
        <w:spacing w:line="560" w:lineRule="exact"/>
        <w:ind w:firstLineChars="200" w:firstLine="640"/>
        <w:textAlignment w:val="baseline"/>
        <w:outlineLvl w:val="0"/>
        <w:rPr>
          <w:rFonts w:ascii="楷体" w:eastAsia="楷体" w:hAnsi="楷体" w:cs="Times New Roman"/>
          <w:b/>
          <w:bCs/>
          <w:sz w:val="32"/>
          <w:szCs w:val="32"/>
        </w:rPr>
      </w:pPr>
      <w:r>
        <w:rPr>
          <w:rStyle w:val="NormalCharacter"/>
          <w:rFonts w:ascii="仿宋" w:eastAsia="仿宋" w:hAnsi="仿宋" w:cs="仿宋" w:hint="eastAsia"/>
          <w:kern w:val="0"/>
          <w:sz w:val="32"/>
          <w:szCs w:val="32"/>
        </w:rPr>
        <w:t>校级决赛时间：</w:t>
      </w:r>
      <w:r>
        <w:rPr>
          <w:rStyle w:val="NormalCharacter"/>
          <w:rFonts w:ascii="仿宋" w:eastAsia="仿宋" w:hAnsi="仿宋" w:cs="仿宋" w:hint="eastAsia"/>
          <w:kern w:val="0"/>
          <w:sz w:val="32"/>
          <w:szCs w:val="32"/>
        </w:rPr>
        <w:t>12</w:t>
      </w:r>
      <w:r>
        <w:rPr>
          <w:rStyle w:val="NormalCharacter"/>
          <w:rFonts w:ascii="仿宋" w:eastAsia="仿宋" w:hAnsi="仿宋" w:cs="仿宋" w:hint="eastAsia"/>
          <w:kern w:val="0"/>
          <w:sz w:val="32"/>
          <w:szCs w:val="32"/>
        </w:rPr>
        <w:t>月</w:t>
      </w:r>
      <w:r>
        <w:rPr>
          <w:rStyle w:val="NormalCharacter"/>
          <w:rFonts w:ascii="仿宋" w:eastAsia="仿宋" w:hAnsi="仿宋" w:cs="仿宋" w:hint="eastAsia"/>
          <w:kern w:val="0"/>
          <w:sz w:val="32"/>
          <w:szCs w:val="32"/>
        </w:rPr>
        <w:t>12</w:t>
      </w:r>
      <w:r>
        <w:rPr>
          <w:rStyle w:val="NormalCharacter"/>
          <w:rFonts w:ascii="仿宋" w:eastAsia="仿宋" w:hAnsi="仿宋" w:cs="仿宋" w:hint="eastAsia"/>
          <w:kern w:val="0"/>
          <w:sz w:val="32"/>
          <w:szCs w:val="32"/>
        </w:rPr>
        <w:t>日</w:t>
      </w:r>
      <w:r>
        <w:rPr>
          <w:rStyle w:val="NormalCharacter"/>
          <w:rFonts w:ascii="仿宋" w:eastAsia="仿宋" w:hAnsi="仿宋" w:cs="仿宋" w:hint="eastAsia"/>
          <w:kern w:val="0"/>
          <w:sz w:val="32"/>
          <w:szCs w:val="32"/>
        </w:rPr>
        <w:t xml:space="preserve"> </w:t>
      </w:r>
      <w:r>
        <w:rPr>
          <w:rStyle w:val="NormalCharacter"/>
          <w:rFonts w:ascii="仿宋" w:eastAsia="仿宋" w:hAnsi="仿宋" w:cs="仿宋" w:hint="eastAsia"/>
          <w:kern w:val="0"/>
          <w:sz w:val="32"/>
          <w:szCs w:val="32"/>
        </w:rPr>
        <w:t>（周二）</w:t>
      </w:r>
      <w:r>
        <w:rPr>
          <w:rStyle w:val="NormalCharacter"/>
          <w:rFonts w:ascii="仿宋" w:eastAsia="仿宋" w:hAnsi="仿宋" w:cs="仿宋" w:hint="eastAsia"/>
          <w:kern w:val="0"/>
          <w:sz w:val="32"/>
          <w:szCs w:val="32"/>
        </w:rPr>
        <w:t xml:space="preserve"> 14:30-17:30 </w:t>
      </w:r>
      <w:r>
        <w:rPr>
          <w:rStyle w:val="NormalCharacter"/>
          <w:rFonts w:ascii="仿宋" w:eastAsia="仿宋" w:hAnsi="仿宋" w:cs="仿宋" w:hint="eastAsia"/>
          <w:kern w:val="0"/>
          <w:sz w:val="32"/>
          <w:szCs w:val="32"/>
        </w:rPr>
        <w:t>（暂定）</w:t>
      </w:r>
    </w:p>
    <w:p w:rsidR="00EB6EAA" w:rsidRDefault="00BB108C">
      <w:pPr>
        <w:numPr>
          <w:ilvl w:val="0"/>
          <w:numId w:val="2"/>
        </w:numPr>
        <w:spacing w:line="560" w:lineRule="exact"/>
        <w:ind w:left="0" w:firstLineChars="200" w:firstLine="643"/>
        <w:textAlignment w:val="baseline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Times New Roman"/>
          <w:b/>
          <w:bCs/>
          <w:sz w:val="32"/>
          <w:szCs w:val="32"/>
        </w:rPr>
        <w:t>校级</w:t>
      </w:r>
      <w:r>
        <w:rPr>
          <w:rFonts w:ascii="楷体" w:eastAsia="楷体" w:hAnsi="楷体" w:cs="Times New Roman" w:hint="eastAsia"/>
          <w:b/>
          <w:bCs/>
          <w:sz w:val="32"/>
          <w:szCs w:val="32"/>
        </w:rPr>
        <w:t>复</w:t>
      </w:r>
      <w:r>
        <w:rPr>
          <w:rFonts w:ascii="楷体" w:eastAsia="楷体" w:hAnsi="楷体" w:cs="Times New Roman"/>
          <w:b/>
          <w:bCs/>
          <w:sz w:val="32"/>
          <w:szCs w:val="32"/>
        </w:rPr>
        <w:t>赛（</w:t>
      </w:r>
      <w:r>
        <w:rPr>
          <w:rFonts w:ascii="楷体" w:eastAsia="楷体" w:hAnsi="楷体" w:cs="Times New Roman" w:hint="eastAsia"/>
          <w:b/>
          <w:bCs/>
          <w:sz w:val="32"/>
          <w:szCs w:val="32"/>
        </w:rPr>
        <w:t>单人</w:t>
      </w:r>
      <w:r>
        <w:rPr>
          <w:rFonts w:ascii="楷体" w:eastAsia="楷体" w:hAnsi="楷体" w:cs="Times New Roman"/>
          <w:b/>
          <w:bCs/>
          <w:sz w:val="32"/>
          <w:szCs w:val="32"/>
        </w:rPr>
        <w:t>模拟面试环节）</w:t>
      </w:r>
    </w:p>
    <w:p w:rsidR="00EB6EAA" w:rsidRDefault="00BB108C">
      <w:pPr>
        <w:spacing w:line="560" w:lineRule="exact"/>
        <w:ind w:firstLineChars="200" w:firstLine="640"/>
        <w:textAlignment w:val="baseline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校级复赛按照大赛赛道分赛场进行，设自我展示（</w:t>
      </w: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分钟）、评委提问环节（</w:t>
      </w:r>
      <w:r>
        <w:rPr>
          <w:rFonts w:ascii="仿宋" w:eastAsia="仿宋" w:hAnsi="仿宋" w:cs="仿宋" w:hint="eastAsia"/>
          <w:sz w:val="32"/>
          <w:szCs w:val="32"/>
        </w:rPr>
        <w:t>8</w:t>
      </w:r>
      <w:r>
        <w:rPr>
          <w:rFonts w:ascii="仿宋" w:eastAsia="仿宋" w:hAnsi="仿宋" w:cs="仿宋" w:hint="eastAsia"/>
          <w:sz w:val="32"/>
          <w:szCs w:val="32"/>
        </w:rPr>
        <w:t>分钟）。</w:t>
      </w:r>
    </w:p>
    <w:p w:rsidR="00EB6EAA" w:rsidRDefault="00BB108C">
      <w:pPr>
        <w:numPr>
          <w:ilvl w:val="0"/>
          <w:numId w:val="2"/>
        </w:numPr>
        <w:spacing w:line="560" w:lineRule="exact"/>
        <w:ind w:left="0" w:firstLineChars="200" w:firstLine="643"/>
        <w:textAlignment w:val="baseline"/>
        <w:outlineLvl w:val="1"/>
        <w:rPr>
          <w:rFonts w:ascii="楷体" w:eastAsia="楷体" w:hAnsi="楷体" w:cs="Times New Roman"/>
          <w:b/>
          <w:bCs/>
          <w:sz w:val="32"/>
          <w:szCs w:val="32"/>
        </w:rPr>
      </w:pPr>
      <w:r>
        <w:rPr>
          <w:rFonts w:ascii="楷体" w:eastAsia="楷体" w:hAnsi="楷体" w:cs="Times New Roman" w:hint="eastAsia"/>
          <w:b/>
          <w:bCs/>
          <w:sz w:val="32"/>
          <w:szCs w:val="32"/>
        </w:rPr>
        <w:t>校级决赛（群体模拟面试环节）</w:t>
      </w:r>
    </w:p>
    <w:p w:rsidR="00EB6EAA" w:rsidRDefault="00BB108C">
      <w:pPr>
        <w:spacing w:line="560" w:lineRule="exact"/>
        <w:ind w:firstLineChars="200" w:firstLine="640"/>
        <w:textAlignment w:val="baseline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校级决赛采用无领导小组面试：设自我介绍、题目阅读、观点表达、小组讨论和总结陈词。</w:t>
      </w:r>
    </w:p>
    <w:p w:rsidR="00EB6EAA" w:rsidRDefault="00BB108C">
      <w:pPr>
        <w:spacing w:line="560" w:lineRule="exact"/>
        <w:ind w:firstLineChars="200" w:firstLine="640"/>
        <w:textAlignment w:val="baseline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抽签分组：现场进行抽签分组。</w:t>
      </w:r>
    </w:p>
    <w:p w:rsidR="00EB6EAA" w:rsidRDefault="00BB108C">
      <w:pPr>
        <w:spacing w:line="560" w:lineRule="exact"/>
        <w:ind w:firstLineChars="200" w:firstLine="640"/>
        <w:textAlignment w:val="baseline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自我介绍（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分钟</w:t>
      </w:r>
      <w:r>
        <w:rPr>
          <w:rFonts w:ascii="仿宋" w:eastAsia="仿宋" w:hAnsi="仿宋" w:cs="仿宋" w:hint="eastAsia"/>
          <w:sz w:val="32"/>
          <w:szCs w:val="32"/>
        </w:rPr>
        <w:t>/</w:t>
      </w:r>
      <w:r>
        <w:rPr>
          <w:rFonts w:ascii="仿宋" w:eastAsia="仿宋" w:hAnsi="仿宋" w:cs="仿宋" w:hint="eastAsia"/>
          <w:sz w:val="32"/>
          <w:szCs w:val="32"/>
        </w:rPr>
        <w:t>人）：每位组员进行自我介绍。</w:t>
      </w:r>
    </w:p>
    <w:p w:rsidR="00EB6EAA" w:rsidRDefault="00BB108C">
      <w:pPr>
        <w:spacing w:line="560" w:lineRule="exact"/>
        <w:ind w:firstLineChars="200" w:firstLine="640"/>
        <w:textAlignment w:val="baseline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题目阅读（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分钟）：阅读题目，思考后形成独立观点。</w:t>
      </w:r>
    </w:p>
    <w:p w:rsidR="00EB6EAA" w:rsidRDefault="00BB108C">
      <w:pPr>
        <w:spacing w:line="560" w:lineRule="exact"/>
        <w:ind w:firstLineChars="200" w:firstLine="640"/>
        <w:textAlignment w:val="baseline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观点表达（</w:t>
      </w: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分钟</w:t>
      </w:r>
      <w:r>
        <w:rPr>
          <w:rFonts w:ascii="仿宋" w:eastAsia="仿宋" w:hAnsi="仿宋" w:cs="仿宋" w:hint="eastAsia"/>
          <w:sz w:val="32"/>
          <w:szCs w:val="32"/>
        </w:rPr>
        <w:t>/</w:t>
      </w:r>
      <w:r>
        <w:rPr>
          <w:rFonts w:ascii="仿宋" w:eastAsia="仿宋" w:hAnsi="仿宋" w:cs="仿宋" w:hint="eastAsia"/>
          <w:sz w:val="32"/>
          <w:szCs w:val="32"/>
        </w:rPr>
        <w:t>人）：每位组员用</w:t>
      </w: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分钟陈述自己观点。</w:t>
      </w:r>
    </w:p>
    <w:p w:rsidR="00EB6EAA" w:rsidRDefault="00BB108C">
      <w:pPr>
        <w:spacing w:line="560" w:lineRule="exact"/>
        <w:ind w:firstLineChars="200" w:firstLine="640"/>
        <w:textAlignment w:val="baseline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小组讨论（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分钟）：小组成员用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分钟时间开展讨论。</w:t>
      </w:r>
    </w:p>
    <w:p w:rsidR="00EB6EAA" w:rsidRDefault="00BB108C">
      <w:pPr>
        <w:spacing w:line="560" w:lineRule="exact"/>
        <w:ind w:firstLineChars="200" w:firstLine="640"/>
        <w:textAlignment w:val="baseline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总结陈词（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分钟</w:t>
      </w:r>
      <w:r>
        <w:rPr>
          <w:rFonts w:ascii="仿宋" w:eastAsia="仿宋" w:hAnsi="仿宋" w:cs="仿宋" w:hint="eastAsia"/>
          <w:sz w:val="32"/>
          <w:szCs w:val="32"/>
        </w:rPr>
        <w:t>/</w:t>
      </w:r>
      <w:r>
        <w:rPr>
          <w:rFonts w:ascii="仿宋" w:eastAsia="仿宋" w:hAnsi="仿宋" w:cs="仿宋" w:hint="eastAsia"/>
          <w:sz w:val="32"/>
          <w:szCs w:val="32"/>
        </w:rPr>
        <w:t>人）：每位组员用一分钟进行小组总结。</w:t>
      </w:r>
    </w:p>
    <w:p w:rsidR="00EB6EAA" w:rsidRDefault="00BB108C">
      <w:pPr>
        <w:spacing w:line="560" w:lineRule="exact"/>
        <w:ind w:firstLineChars="200" w:firstLine="640"/>
        <w:textAlignment w:val="baseline"/>
        <w:rPr>
          <w:rFonts w:ascii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面试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官根据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选手表现进行评分，根据评分评出获奖选手。</w:t>
      </w:r>
    </w:p>
    <w:p w:rsidR="00EB6EAA" w:rsidRDefault="00BB108C">
      <w:pPr>
        <w:spacing w:line="560" w:lineRule="exact"/>
        <w:textAlignment w:val="baseline"/>
        <w:outlineLvl w:val="0"/>
        <w:rPr>
          <w:rStyle w:val="NormalCharacter"/>
          <w:rFonts w:ascii="黑体" w:eastAsia="黑体" w:hAnsi="黑体" w:cs="Times New Roman"/>
          <w:kern w:val="0"/>
          <w:sz w:val="32"/>
          <w:szCs w:val="32"/>
        </w:rPr>
      </w:pPr>
      <w:r>
        <w:rPr>
          <w:rStyle w:val="NormalCharacter"/>
          <w:rFonts w:ascii="黑体" w:eastAsia="黑体" w:hAnsi="黑体" w:cs="Times New Roman" w:hint="eastAsia"/>
          <w:kern w:val="0"/>
          <w:sz w:val="32"/>
          <w:szCs w:val="32"/>
        </w:rPr>
        <w:t>八、奖项设置</w:t>
      </w:r>
    </w:p>
    <w:p w:rsidR="00EB6EAA" w:rsidRDefault="00BB108C">
      <w:pPr>
        <w:spacing w:line="560" w:lineRule="exact"/>
        <w:ind w:firstLineChars="200" w:firstLine="640"/>
        <w:textAlignment w:val="baseline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</w:t>
      </w:r>
      <w:r>
        <w:rPr>
          <w:rFonts w:ascii="仿宋" w:eastAsia="仿宋" w:hAnsi="仿宋" w:cs="仿宋"/>
          <w:sz w:val="32"/>
          <w:szCs w:val="32"/>
        </w:rPr>
        <w:t>一等奖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/>
          <w:sz w:val="32"/>
          <w:szCs w:val="32"/>
        </w:rPr>
        <w:t>名，</w:t>
      </w:r>
      <w:r>
        <w:rPr>
          <w:rFonts w:ascii="仿宋" w:eastAsia="仿宋" w:hAnsi="仿宋" w:cs="仿宋" w:hint="eastAsia"/>
          <w:sz w:val="32"/>
          <w:szCs w:val="32"/>
        </w:rPr>
        <w:t>荣誉证书及奖品</w:t>
      </w:r>
    </w:p>
    <w:p w:rsidR="00EB6EAA" w:rsidRDefault="00BB108C">
      <w:pPr>
        <w:spacing w:line="560" w:lineRule="exact"/>
        <w:ind w:firstLineChars="200" w:firstLine="640"/>
        <w:textAlignment w:val="baseline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二</w:t>
      </w:r>
      <w:r>
        <w:rPr>
          <w:rFonts w:ascii="仿宋" w:eastAsia="仿宋" w:hAnsi="仿宋" w:cs="仿宋"/>
          <w:sz w:val="32"/>
          <w:szCs w:val="32"/>
        </w:rPr>
        <w:t>等奖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名，</w:t>
      </w:r>
      <w:r>
        <w:rPr>
          <w:rFonts w:ascii="仿宋" w:eastAsia="仿宋" w:hAnsi="仿宋" w:cs="仿宋" w:hint="eastAsia"/>
          <w:sz w:val="32"/>
          <w:szCs w:val="32"/>
        </w:rPr>
        <w:t>荣誉证书及奖品</w:t>
      </w:r>
    </w:p>
    <w:p w:rsidR="00EB6EAA" w:rsidRDefault="00BB108C">
      <w:pPr>
        <w:spacing w:line="560" w:lineRule="exact"/>
        <w:ind w:firstLineChars="200" w:firstLine="640"/>
        <w:textAlignment w:val="baseline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3.</w:t>
      </w:r>
      <w:r>
        <w:rPr>
          <w:rFonts w:ascii="仿宋" w:eastAsia="仿宋" w:hAnsi="仿宋" w:cs="仿宋"/>
          <w:sz w:val="32"/>
          <w:szCs w:val="32"/>
        </w:rPr>
        <w:t>三等奖</w:t>
      </w:r>
      <w:r>
        <w:rPr>
          <w:rFonts w:ascii="仿宋" w:eastAsia="仿宋" w:hAnsi="仿宋" w:cs="仿宋" w:hint="eastAsia"/>
          <w:sz w:val="32"/>
          <w:szCs w:val="32"/>
        </w:rPr>
        <w:t>15</w:t>
      </w:r>
      <w:r>
        <w:rPr>
          <w:rFonts w:ascii="仿宋" w:eastAsia="仿宋" w:hAnsi="仿宋" w:cs="仿宋"/>
          <w:sz w:val="32"/>
          <w:szCs w:val="32"/>
        </w:rPr>
        <w:t>名，</w:t>
      </w:r>
      <w:r>
        <w:rPr>
          <w:rFonts w:ascii="仿宋" w:eastAsia="仿宋" w:hAnsi="仿宋" w:cs="仿宋" w:hint="eastAsia"/>
          <w:sz w:val="32"/>
          <w:szCs w:val="32"/>
        </w:rPr>
        <w:t>荣誉证书及奖品</w:t>
      </w:r>
    </w:p>
    <w:p w:rsidR="00EB6EAA" w:rsidRDefault="00BB108C">
      <w:pPr>
        <w:spacing w:line="560" w:lineRule="exact"/>
        <w:ind w:firstLineChars="200" w:firstLine="640"/>
        <w:textAlignment w:val="baseline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</w:t>
      </w:r>
      <w:r>
        <w:rPr>
          <w:rFonts w:ascii="仿宋" w:eastAsia="仿宋" w:hAnsi="仿宋" w:cs="仿宋"/>
          <w:sz w:val="32"/>
          <w:szCs w:val="32"/>
        </w:rPr>
        <w:t>优秀奖若干，</w:t>
      </w:r>
      <w:r>
        <w:rPr>
          <w:rFonts w:ascii="仿宋" w:eastAsia="仿宋" w:hAnsi="仿宋" w:cs="仿宋" w:hint="eastAsia"/>
          <w:sz w:val="32"/>
          <w:szCs w:val="32"/>
        </w:rPr>
        <w:t>荣誉证书及奖品</w:t>
      </w:r>
    </w:p>
    <w:p w:rsidR="00EB6EAA" w:rsidRDefault="00BB108C">
      <w:pPr>
        <w:spacing w:line="560" w:lineRule="exact"/>
        <w:ind w:firstLineChars="200" w:firstLine="640"/>
        <w:textAlignment w:val="baseline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5.</w:t>
      </w:r>
      <w:r>
        <w:rPr>
          <w:rFonts w:ascii="仿宋" w:eastAsia="仿宋" w:hAnsi="仿宋" w:cs="仿宋"/>
          <w:sz w:val="32"/>
          <w:szCs w:val="32"/>
        </w:rPr>
        <w:t>优秀指导教师</w:t>
      </w:r>
      <w:r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/>
          <w:sz w:val="32"/>
          <w:szCs w:val="32"/>
        </w:rPr>
        <w:t>名，荣誉证书及奖品</w:t>
      </w:r>
    </w:p>
    <w:p w:rsidR="00EB6EAA" w:rsidRDefault="00BB108C">
      <w:pPr>
        <w:spacing w:line="560" w:lineRule="exact"/>
        <w:textAlignment w:val="baseline"/>
        <w:outlineLvl w:val="0"/>
        <w:rPr>
          <w:rStyle w:val="NormalCharacter"/>
          <w:rFonts w:ascii="黑体" w:eastAsia="黑体" w:hAnsi="黑体" w:cs="Times New Roman"/>
          <w:kern w:val="0"/>
          <w:sz w:val="32"/>
          <w:szCs w:val="32"/>
        </w:rPr>
      </w:pPr>
      <w:r>
        <w:rPr>
          <w:rStyle w:val="NormalCharacter"/>
          <w:rFonts w:ascii="黑体" w:eastAsia="黑体" w:hAnsi="黑体" w:cs="Times New Roman" w:hint="eastAsia"/>
          <w:kern w:val="0"/>
          <w:sz w:val="32"/>
          <w:szCs w:val="32"/>
        </w:rPr>
        <w:t>九、参赛要求</w:t>
      </w:r>
    </w:p>
    <w:p w:rsidR="00EB6EAA" w:rsidRDefault="00BB108C">
      <w:pPr>
        <w:spacing w:line="560" w:lineRule="exact"/>
        <w:ind w:firstLineChars="200" w:firstLine="640"/>
        <w:textAlignment w:val="baseline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（一）各学院（部）、书院要高度重视，认真做好大赛的宣传、组织、发动和指导培训工作，营造氛围，广泛动员，积极鼓励学生参与。</w:t>
      </w:r>
    </w:p>
    <w:p w:rsidR="00EB6EAA" w:rsidRDefault="00BB108C">
      <w:pPr>
        <w:spacing w:line="560" w:lineRule="exact"/>
        <w:ind w:firstLineChars="200" w:firstLine="640"/>
        <w:textAlignment w:val="baseline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（二）每名选手结合求职意向选择对应赛道报名参赛。</w:t>
      </w:r>
    </w:p>
    <w:p w:rsidR="00EB6EAA" w:rsidRDefault="00BB108C">
      <w:pPr>
        <w:spacing w:line="560" w:lineRule="exact"/>
        <w:ind w:firstLineChars="200" w:firstLine="640"/>
        <w:textAlignment w:val="baseline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（三）参赛选手须严格按照大赛各环节的时间要求提交材料，按时参赛，否则将取消参赛资格。</w:t>
      </w:r>
    </w:p>
    <w:p w:rsidR="00EB6EAA" w:rsidRDefault="00BB108C">
      <w:pPr>
        <w:spacing w:line="560" w:lineRule="exact"/>
        <w:ind w:firstLineChars="200" w:firstLine="640"/>
        <w:textAlignment w:val="baseline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（四）大赛主办方拥有本届大赛的最终解释权。</w:t>
      </w:r>
    </w:p>
    <w:bookmarkEnd w:id="0"/>
    <w:p w:rsidR="00EB6EAA" w:rsidRDefault="00BB108C">
      <w:pPr>
        <w:spacing w:line="560" w:lineRule="exact"/>
        <w:textAlignment w:val="baseline"/>
        <w:outlineLvl w:val="0"/>
        <w:rPr>
          <w:rStyle w:val="NormalCharacter"/>
          <w:rFonts w:ascii="黑体" w:eastAsia="黑体" w:hAnsi="黑体" w:cs="Times New Roman"/>
          <w:kern w:val="0"/>
          <w:sz w:val="32"/>
          <w:szCs w:val="32"/>
        </w:rPr>
      </w:pPr>
      <w:r>
        <w:rPr>
          <w:rStyle w:val="NormalCharacter"/>
          <w:rFonts w:ascii="黑体" w:eastAsia="黑体" w:hAnsi="黑体" w:cs="Times New Roman" w:hint="eastAsia"/>
          <w:kern w:val="0"/>
          <w:sz w:val="32"/>
          <w:szCs w:val="32"/>
        </w:rPr>
        <w:t>十、联系方式</w:t>
      </w:r>
    </w:p>
    <w:p w:rsidR="00EB6EAA" w:rsidRDefault="00BB108C">
      <w:pPr>
        <w:spacing w:line="560" w:lineRule="exact"/>
        <w:ind w:firstLineChars="200" w:firstLine="640"/>
        <w:textAlignment w:val="baseline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联系人</w:t>
      </w:r>
      <w:r>
        <w:rPr>
          <w:rFonts w:ascii="仿宋" w:eastAsia="仿宋" w:hAnsi="仿宋" w:cs="仿宋" w:hint="eastAsia"/>
          <w:sz w:val="32"/>
          <w:szCs w:val="32"/>
        </w:rPr>
        <w:t xml:space="preserve">: </w:t>
      </w:r>
      <w:r>
        <w:rPr>
          <w:rFonts w:ascii="仿宋" w:eastAsia="仿宋" w:hAnsi="仿宋" w:cs="仿宋" w:hint="eastAsia"/>
          <w:sz w:val="32"/>
          <w:szCs w:val="32"/>
        </w:rPr>
        <w:t>招生就业处</w:t>
      </w:r>
      <w:r>
        <w:rPr>
          <w:rFonts w:ascii="仿宋" w:eastAsia="仿宋" w:hAnsi="仿宋" w:cs="仿宋" w:hint="eastAsia"/>
          <w:sz w:val="32"/>
          <w:szCs w:val="32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宁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敏</w:t>
      </w:r>
      <w:r>
        <w:rPr>
          <w:rFonts w:ascii="仿宋" w:eastAsia="仿宋" w:hAnsi="仿宋" w:cs="仿宋" w:hint="eastAsia"/>
          <w:sz w:val="32"/>
          <w:szCs w:val="32"/>
        </w:rPr>
        <w:t xml:space="preserve">    0373-3326399   </w:t>
      </w:r>
    </w:p>
    <w:p w:rsidR="00EB6EAA" w:rsidRDefault="00BB108C">
      <w:pPr>
        <w:spacing w:line="560" w:lineRule="exact"/>
        <w:ind w:firstLineChars="600" w:firstLine="1920"/>
        <w:textAlignment w:val="baseline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旅游学院</w:t>
      </w:r>
      <w:r>
        <w:rPr>
          <w:rFonts w:ascii="仿宋" w:eastAsia="仿宋" w:hAnsi="仿宋" w:cs="仿宋" w:hint="eastAsia"/>
          <w:sz w:val="32"/>
          <w:szCs w:val="32"/>
        </w:rPr>
        <w:t xml:space="preserve">      </w:t>
      </w:r>
      <w:r>
        <w:rPr>
          <w:rFonts w:ascii="仿宋" w:eastAsia="仿宋" w:hAnsi="仿宋" w:cs="仿宋" w:hint="eastAsia"/>
          <w:sz w:val="32"/>
          <w:szCs w:val="32"/>
        </w:rPr>
        <w:t>张志明</w:t>
      </w:r>
      <w:r>
        <w:rPr>
          <w:rFonts w:ascii="仿宋" w:eastAsia="仿宋" w:hAnsi="仿宋" w:cs="仿宋" w:hint="eastAsia"/>
          <w:sz w:val="32"/>
          <w:szCs w:val="32"/>
        </w:rPr>
        <w:t xml:space="preserve">    0373-3328650</w:t>
      </w:r>
    </w:p>
    <w:p w:rsidR="00EB6EAA" w:rsidRDefault="00EB6EAA">
      <w:pPr>
        <w:spacing w:line="560" w:lineRule="exact"/>
        <w:textAlignment w:val="baseline"/>
        <w:outlineLvl w:val="0"/>
        <w:rPr>
          <w:rStyle w:val="NormalCharacter"/>
          <w:rFonts w:ascii="黑体" w:eastAsia="黑体" w:hAnsi="黑体" w:cs="Times New Roman"/>
          <w:kern w:val="0"/>
          <w:sz w:val="32"/>
          <w:szCs w:val="32"/>
        </w:rPr>
      </w:pPr>
    </w:p>
    <w:p w:rsidR="00EB6EAA" w:rsidRDefault="00BB108C">
      <w:pPr>
        <w:snapToGrid w:val="0"/>
        <w:spacing w:line="560" w:lineRule="exact"/>
        <w:ind w:firstLineChars="200" w:firstLine="640"/>
        <w:jc w:val="right"/>
        <w:textAlignment w:val="baseline"/>
        <w:rPr>
          <w:rFonts w:ascii="仿宋" w:eastAsia="仿宋" w:hAnsi="仿宋" w:cs="Times New Roman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Times New Roman" w:hint="eastAsia"/>
          <w:bCs/>
          <w:color w:val="000000"/>
          <w:kern w:val="0"/>
          <w:sz w:val="32"/>
          <w:szCs w:val="32"/>
        </w:rPr>
        <w:t>招生就业处</w:t>
      </w:r>
    </w:p>
    <w:p w:rsidR="00EB6EAA" w:rsidRDefault="00BB108C">
      <w:pPr>
        <w:snapToGrid w:val="0"/>
        <w:spacing w:line="560" w:lineRule="exact"/>
        <w:ind w:firstLineChars="200" w:firstLine="640"/>
        <w:jc w:val="right"/>
        <w:textAlignment w:val="baseline"/>
        <w:rPr>
          <w:rFonts w:ascii="仿宋" w:eastAsia="仿宋" w:hAnsi="仿宋" w:cs="Times New Roman"/>
          <w:bCs/>
          <w:kern w:val="0"/>
          <w:sz w:val="32"/>
          <w:szCs w:val="32"/>
        </w:rPr>
      </w:pPr>
      <w:r>
        <w:rPr>
          <w:rFonts w:ascii="仿宋" w:eastAsia="仿宋" w:hAnsi="仿宋" w:cs="Times New Roman" w:hint="eastAsia"/>
          <w:bCs/>
          <w:color w:val="000000"/>
          <w:kern w:val="0"/>
          <w:sz w:val="32"/>
          <w:szCs w:val="32"/>
        </w:rPr>
        <w:t>旅游学院</w:t>
      </w:r>
    </w:p>
    <w:p w:rsidR="00EB6EAA" w:rsidRDefault="00BB108C">
      <w:pPr>
        <w:snapToGrid w:val="0"/>
        <w:spacing w:line="560" w:lineRule="exact"/>
        <w:ind w:firstLineChars="200" w:firstLine="640"/>
        <w:jc w:val="right"/>
        <w:textAlignment w:val="baseline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>
        <w:rPr>
          <w:rFonts w:ascii="仿宋" w:eastAsia="仿宋" w:hAnsi="仿宋" w:cs="Times New Roman" w:hint="eastAsia"/>
          <w:bCs/>
          <w:color w:val="000000"/>
          <w:kern w:val="0"/>
          <w:sz w:val="32"/>
          <w:szCs w:val="32"/>
        </w:rPr>
        <w:t>2023</w:t>
      </w:r>
      <w:r>
        <w:rPr>
          <w:rFonts w:ascii="仿宋" w:eastAsia="仿宋" w:hAnsi="仿宋" w:cs="Times New Roman" w:hint="eastAsia"/>
          <w:bCs/>
          <w:color w:val="000000"/>
          <w:kern w:val="0"/>
          <w:sz w:val="32"/>
          <w:szCs w:val="32"/>
        </w:rPr>
        <w:t>年</w:t>
      </w:r>
      <w:r>
        <w:rPr>
          <w:rFonts w:ascii="仿宋" w:eastAsia="仿宋" w:hAnsi="仿宋" w:cs="Times New Roman" w:hint="eastAsia"/>
          <w:bCs/>
          <w:color w:val="000000"/>
          <w:kern w:val="0"/>
          <w:sz w:val="32"/>
          <w:szCs w:val="32"/>
        </w:rPr>
        <w:t>11</w:t>
      </w:r>
      <w:r>
        <w:rPr>
          <w:rFonts w:ascii="仿宋" w:eastAsia="仿宋" w:hAnsi="仿宋" w:cs="Times New Roman" w:hint="eastAsia"/>
          <w:bCs/>
          <w:color w:val="000000"/>
          <w:kern w:val="0"/>
          <w:sz w:val="32"/>
          <w:szCs w:val="32"/>
        </w:rPr>
        <w:t>月</w:t>
      </w:r>
      <w:r>
        <w:rPr>
          <w:rFonts w:ascii="仿宋" w:eastAsia="仿宋" w:hAnsi="仿宋" w:cs="Times New Roman" w:hint="eastAsia"/>
          <w:bCs/>
          <w:color w:val="000000"/>
          <w:kern w:val="0"/>
          <w:sz w:val="32"/>
          <w:szCs w:val="32"/>
        </w:rPr>
        <w:t>1</w:t>
      </w:r>
      <w:r>
        <w:rPr>
          <w:rFonts w:ascii="仿宋" w:eastAsia="仿宋" w:hAnsi="仿宋" w:cs="Times New Roman" w:hint="eastAsia"/>
          <w:bCs/>
          <w:color w:val="000000"/>
          <w:kern w:val="0"/>
          <w:sz w:val="32"/>
          <w:szCs w:val="32"/>
        </w:rPr>
        <w:t>5</w:t>
      </w:r>
      <w:r>
        <w:rPr>
          <w:rFonts w:ascii="仿宋" w:eastAsia="仿宋" w:hAnsi="仿宋" w:cs="Times New Roman" w:hint="eastAsia"/>
          <w:bCs/>
          <w:color w:val="000000"/>
          <w:kern w:val="0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bCs/>
          <w:color w:val="000000"/>
          <w:kern w:val="0"/>
          <w:sz w:val="32"/>
          <w:szCs w:val="32"/>
        </w:rPr>
        <w:t>日</w:t>
      </w:r>
    </w:p>
    <w:p w:rsidR="00EB6EAA" w:rsidRDefault="00EB6EAA">
      <w:pPr>
        <w:spacing w:line="560" w:lineRule="exact"/>
        <w:textAlignment w:val="baseline"/>
        <w:outlineLvl w:val="0"/>
        <w:rPr>
          <w:rStyle w:val="NormalCharacter"/>
          <w:rFonts w:ascii="黑体" w:eastAsia="黑体" w:hAnsi="黑体" w:cs="Times New Roman"/>
          <w:kern w:val="0"/>
          <w:sz w:val="32"/>
          <w:szCs w:val="32"/>
        </w:rPr>
      </w:pPr>
    </w:p>
    <w:p w:rsidR="00EB6EAA" w:rsidRDefault="00EB6EAA">
      <w:pPr>
        <w:spacing w:line="560" w:lineRule="exact"/>
        <w:textAlignment w:val="baseline"/>
        <w:rPr>
          <w:rFonts w:ascii="仿宋" w:eastAsia="仿宋" w:hAnsi="仿宋" w:cs="Times New Roman"/>
          <w:sz w:val="24"/>
          <w:szCs w:val="28"/>
        </w:rPr>
      </w:pPr>
    </w:p>
    <w:sectPr w:rsidR="00EB6EAA"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default"/>
    <w:sig w:usb0="00000000" w:usb1="00000000" w:usb2="00000001" w:usb3="00000000" w:csb0="400001BF" w:csb1="DFF7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00000002"/>
    <w:multiLevelType w:val="singleLevel"/>
    <w:tmpl w:val="00000002"/>
    <w:lvl w:ilvl="0">
      <w:start w:val="1"/>
      <w:numFmt w:val="decimal"/>
      <w:lvlText w:val="%1."/>
      <w:lvlJc w:val="left"/>
      <w:pPr>
        <w:ind w:left="425" w:hanging="425"/>
      </w:pPr>
      <w:rPr>
        <w:rFonts w:ascii="Times New Roman Bold" w:hAnsi="Times New Roman Bold" w:cs="Times New Roman Bold" w:hint="default"/>
        <w:b/>
        <w:bCs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0MWEwZDMxMGM5NjIxZjhhNTI4ZmZkMGIyNjQ4ODkifQ=="/>
  </w:docVars>
  <w:rsids>
    <w:rsidRoot w:val="00653DFA"/>
    <w:rsid w:val="000C33AD"/>
    <w:rsid w:val="0029750F"/>
    <w:rsid w:val="002D39DE"/>
    <w:rsid w:val="002D5761"/>
    <w:rsid w:val="00416CB8"/>
    <w:rsid w:val="004B46CC"/>
    <w:rsid w:val="00516D18"/>
    <w:rsid w:val="00653DFA"/>
    <w:rsid w:val="006A0E7A"/>
    <w:rsid w:val="006D6572"/>
    <w:rsid w:val="00740280"/>
    <w:rsid w:val="00780A00"/>
    <w:rsid w:val="00865406"/>
    <w:rsid w:val="008967F9"/>
    <w:rsid w:val="00B1038E"/>
    <w:rsid w:val="00BB108C"/>
    <w:rsid w:val="00C13FB1"/>
    <w:rsid w:val="00C27582"/>
    <w:rsid w:val="00C864D3"/>
    <w:rsid w:val="00D57C6C"/>
    <w:rsid w:val="00EB4161"/>
    <w:rsid w:val="00EB6EAA"/>
    <w:rsid w:val="0CBA1607"/>
    <w:rsid w:val="18A50408"/>
    <w:rsid w:val="209D6A1C"/>
    <w:rsid w:val="26F91128"/>
    <w:rsid w:val="4801533B"/>
    <w:rsid w:val="5AAB5948"/>
    <w:rsid w:val="5C464C66"/>
    <w:rsid w:val="5E6E51FC"/>
    <w:rsid w:val="7A4A2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Preformatted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uiPriority="99" w:qFormat="1"/>
    <w:lsdException w:name="Table Grid" w:uiPriority="3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jc w:val="left"/>
      <w:outlineLvl w:val="0"/>
    </w:pPr>
    <w:rPr>
      <w:rFonts w:ascii="宋体" w:eastAsia="黑体" w:hAnsi="宋体" w:cs="Times New Roman" w:hint="eastAsia"/>
      <w:bCs/>
      <w:kern w:val="44"/>
      <w:sz w:val="32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qFormat/>
    <w:pPr>
      <w:ind w:leftChars="2500" w:left="100"/>
    </w:pPr>
  </w:style>
  <w:style w:type="paragraph" w:styleId="a4">
    <w:name w:val="Balloon Text"/>
    <w:basedOn w:val="a"/>
    <w:link w:val="Char0"/>
    <w:uiPriority w:val="99"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qFormat/>
    <w:rPr>
      <w:rFonts w:ascii="Courier New" w:hAnsi="Courier New" w:cs="Courier New"/>
      <w:sz w:val="20"/>
      <w:szCs w:val="20"/>
    </w:rPr>
  </w:style>
  <w:style w:type="paragraph" w:styleId="a7">
    <w:name w:val="Normal (Web)"/>
    <w:basedOn w:val="a"/>
    <w:uiPriority w:val="99"/>
    <w:qFormat/>
    <w:rPr>
      <w:sz w:val="24"/>
    </w:rPr>
  </w:style>
  <w:style w:type="table" w:styleId="a8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Pr>
      <w:b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ListParagraph1b71821f-d3d2-4ce5-999c-d39831665174">
    <w:name w:val="List Paragraph_1b71821f-d3d2-4ce5-999c-d39831665174"/>
    <w:basedOn w:val="a"/>
    <w:uiPriority w:val="34"/>
    <w:qFormat/>
    <w:pPr>
      <w:ind w:firstLineChars="200" w:firstLine="420"/>
    </w:pPr>
  </w:style>
  <w:style w:type="character" w:customStyle="1" w:styleId="NormalCharacter">
    <w:name w:val="NormalCharacter"/>
    <w:qFormat/>
    <w:rPr>
      <w:rFonts w:ascii="Calibri" w:eastAsia="宋体" w:hAnsi="Calibri"/>
    </w:rPr>
  </w:style>
  <w:style w:type="character" w:customStyle="1" w:styleId="Char0">
    <w:name w:val="批注框文本 Char"/>
    <w:basedOn w:val="a0"/>
    <w:link w:val="a4"/>
    <w:uiPriority w:val="99"/>
    <w:qFormat/>
    <w:rPr>
      <w:rFonts w:ascii="Calibri" w:eastAsia="宋体" w:hAnsi="Calibri" w:cs="宋体"/>
      <w:sz w:val="18"/>
      <w:szCs w:val="18"/>
    </w:rPr>
  </w:style>
  <w:style w:type="character" w:customStyle="1" w:styleId="Char">
    <w:name w:val="日期 Char"/>
    <w:basedOn w:val="a0"/>
    <w:link w:val="a3"/>
    <w:uiPriority w:val="99"/>
    <w:qFormat/>
    <w:rPr>
      <w:rFonts w:ascii="Calibri" w:eastAsia="宋体" w:hAnsi="Calibri" w:cs="宋体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Preformatted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uiPriority="99" w:qFormat="1"/>
    <w:lsdException w:name="Table Grid" w:uiPriority="3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jc w:val="left"/>
      <w:outlineLvl w:val="0"/>
    </w:pPr>
    <w:rPr>
      <w:rFonts w:ascii="宋体" w:eastAsia="黑体" w:hAnsi="宋体" w:cs="Times New Roman" w:hint="eastAsia"/>
      <w:bCs/>
      <w:kern w:val="44"/>
      <w:sz w:val="32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qFormat/>
    <w:pPr>
      <w:ind w:leftChars="2500" w:left="100"/>
    </w:pPr>
  </w:style>
  <w:style w:type="paragraph" w:styleId="a4">
    <w:name w:val="Balloon Text"/>
    <w:basedOn w:val="a"/>
    <w:link w:val="Char0"/>
    <w:uiPriority w:val="99"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qFormat/>
    <w:rPr>
      <w:rFonts w:ascii="Courier New" w:hAnsi="Courier New" w:cs="Courier New"/>
      <w:sz w:val="20"/>
      <w:szCs w:val="20"/>
    </w:rPr>
  </w:style>
  <w:style w:type="paragraph" w:styleId="a7">
    <w:name w:val="Normal (Web)"/>
    <w:basedOn w:val="a"/>
    <w:uiPriority w:val="99"/>
    <w:qFormat/>
    <w:rPr>
      <w:sz w:val="24"/>
    </w:rPr>
  </w:style>
  <w:style w:type="table" w:styleId="a8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Pr>
      <w:b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ListParagraph1b71821f-d3d2-4ce5-999c-d39831665174">
    <w:name w:val="List Paragraph_1b71821f-d3d2-4ce5-999c-d39831665174"/>
    <w:basedOn w:val="a"/>
    <w:uiPriority w:val="34"/>
    <w:qFormat/>
    <w:pPr>
      <w:ind w:firstLineChars="200" w:firstLine="420"/>
    </w:pPr>
  </w:style>
  <w:style w:type="character" w:customStyle="1" w:styleId="NormalCharacter">
    <w:name w:val="NormalCharacter"/>
    <w:qFormat/>
    <w:rPr>
      <w:rFonts w:ascii="Calibri" w:eastAsia="宋体" w:hAnsi="Calibri"/>
    </w:rPr>
  </w:style>
  <w:style w:type="character" w:customStyle="1" w:styleId="Char0">
    <w:name w:val="批注框文本 Char"/>
    <w:basedOn w:val="a0"/>
    <w:link w:val="a4"/>
    <w:uiPriority w:val="99"/>
    <w:qFormat/>
    <w:rPr>
      <w:rFonts w:ascii="Calibri" w:eastAsia="宋体" w:hAnsi="Calibri" w:cs="宋体"/>
      <w:sz w:val="18"/>
      <w:szCs w:val="18"/>
    </w:rPr>
  </w:style>
  <w:style w:type="character" w:customStyle="1" w:styleId="Char">
    <w:name w:val="日期 Char"/>
    <w:basedOn w:val="a0"/>
    <w:link w:val="a3"/>
    <w:uiPriority w:val="99"/>
    <w:qFormat/>
    <w:rPr>
      <w:rFonts w:ascii="Calibri" w:eastAsia="宋体" w:hAnsi="Calibri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325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Administrator</cp:lastModifiedBy>
  <cp:revision>24</cp:revision>
  <dcterms:created xsi:type="dcterms:W3CDTF">2023-11-06T14:21:00Z</dcterms:created>
  <dcterms:modified xsi:type="dcterms:W3CDTF">2023-11-15T08:10:00Z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229974F2D0060EE547FA4865B13DE22D_43</vt:lpwstr>
  </property>
  <property fmtid="{D5CDD505-2E9C-101B-9397-08002B2CF9AE}" pid="3" name="KSOProductBuildVer">
    <vt:lpwstr>2052-12.1.0.15712</vt:lpwstr>
  </property>
</Properties>
</file>