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7E002">
      <w:pPr>
        <w:adjustRightInd w:val="0"/>
        <w:snapToGrid w:val="0"/>
        <w:ind w:firstLine="723" w:firstLineChars="200"/>
        <w:jc w:val="center"/>
        <w:rPr>
          <w:rFonts w:ascii="方正小标宋简体" w:eastAsia="方正小标宋简体" w:cs="Times New Roman" w:hAnsiTheme="majorEastAsia"/>
          <w:b/>
          <w:color w:val="auto"/>
          <w:sz w:val="36"/>
          <w:szCs w:val="36"/>
        </w:rPr>
      </w:pPr>
      <w:r>
        <w:rPr>
          <w:rFonts w:hint="eastAsia" w:ascii="方正小标宋简体" w:eastAsia="方正小标宋简体" w:cs="Times New Roman" w:hAnsiTheme="majorEastAsia"/>
          <w:b/>
          <w:color w:val="auto"/>
          <w:sz w:val="36"/>
          <w:szCs w:val="36"/>
        </w:rPr>
        <w:t>河南师范大学高等学历继续教育</w:t>
      </w:r>
    </w:p>
    <w:p w14:paraId="068F2F14">
      <w:pPr>
        <w:adjustRightInd w:val="0"/>
        <w:snapToGrid w:val="0"/>
        <w:ind w:firstLine="723" w:firstLineChars="200"/>
        <w:jc w:val="center"/>
        <w:rPr>
          <w:rFonts w:hint="eastAsia" w:ascii="方正小标宋简体" w:eastAsia="方正小标宋简体" w:cs="Times New Roman" w:hAnsiTheme="majorEastAsia"/>
          <w:b/>
          <w:color w:val="auto"/>
          <w:sz w:val="36"/>
          <w:szCs w:val="36"/>
        </w:rPr>
      </w:pPr>
      <w:r>
        <w:rPr>
          <w:rFonts w:hint="eastAsia" w:ascii="方正小标宋简体" w:eastAsia="方正小标宋简体" w:cs="Times New Roman" w:hAnsiTheme="majorEastAsia"/>
          <w:b/>
          <w:color w:val="auto"/>
          <w:sz w:val="36"/>
          <w:szCs w:val="36"/>
          <w:lang w:val="en-US" w:eastAsia="zh-CN"/>
        </w:rPr>
        <w:t>法学</w:t>
      </w:r>
      <w:r>
        <w:rPr>
          <w:rFonts w:hint="eastAsia" w:ascii="方正小标宋简体" w:eastAsia="方正小标宋简体" w:cs="Times New Roman" w:hAnsiTheme="majorEastAsia"/>
          <w:b/>
          <w:color w:val="auto"/>
          <w:sz w:val="36"/>
          <w:szCs w:val="36"/>
        </w:rPr>
        <w:t>专业（专升本）人才培养方案</w:t>
      </w:r>
    </w:p>
    <w:p w14:paraId="4D6881E6">
      <w:pPr>
        <w:snapToGrid w:val="0"/>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388D450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专业名称：法学</w:t>
      </w:r>
    </w:p>
    <w:p w14:paraId="254F102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专业代码：030101K</w:t>
      </w:r>
    </w:p>
    <w:p w14:paraId="34EB11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所属学科门类：法学类</w:t>
      </w:r>
    </w:p>
    <w:p w14:paraId="33C01B2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学位授予门类：法学</w:t>
      </w:r>
    </w:p>
    <w:p w14:paraId="0FAF9E3E">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3304637A">
      <w:pPr>
        <w:snapToGrid w:val="0"/>
        <w:spacing w:line="360" w:lineRule="auto"/>
        <w:ind w:firstLine="480" w:firstLineChars="200"/>
        <w:rPr>
          <w:rFonts w:hint="eastAsia" w:ascii="宋体" w:hAnsi="宋体" w:eastAsia="宋体" w:cs="宋体"/>
          <w:iCs/>
          <w:color w:val="auto"/>
          <w:sz w:val="24"/>
          <w:szCs w:val="24"/>
        </w:rPr>
      </w:pPr>
      <w:r>
        <w:rPr>
          <w:rFonts w:hint="eastAsia" w:ascii="宋体" w:hAnsi="宋体" w:eastAsia="宋体" w:cs="宋体"/>
          <w:iCs/>
          <w:color w:val="auto"/>
          <w:sz w:val="24"/>
          <w:szCs w:val="24"/>
        </w:rPr>
        <w:t>本专业以习近平法治思想为指导，皆在培养德、智、体、美、劳全面发展，适应全面依法治国和新时代中原更加出彩的经济、社会与法治发展需要，围绕卓越法治人才培养要求，坚持德法兼修、明法笃行，以职业素养为基、专业知识为体、实务技能为翼，形成“实务性能力全贯穿，创新型知识全覆盖”的立体培养模式。重在培养德才兼备，法学专业理论基础扎实、职业技能熟练、知识结构交叉，能够在立法、执法、监察、司法等领域提供高质高效法治服务的复合型、应用型法律专业人才。</w:t>
      </w:r>
    </w:p>
    <w:p w14:paraId="3D5AF6BE">
      <w:pPr>
        <w:pStyle w:val="8"/>
        <w:spacing w:line="360" w:lineRule="auto"/>
        <w:ind w:firstLine="480" w:firstLineChars="200"/>
        <w:rPr>
          <w:rFonts w:hint="eastAsia" w:ascii="宋体" w:hAnsi="宋体" w:eastAsia="宋体" w:cs="宋体"/>
          <w:iCs/>
          <w:color w:val="auto"/>
          <w:sz w:val="24"/>
          <w:szCs w:val="24"/>
        </w:rPr>
      </w:pPr>
      <w:r>
        <w:rPr>
          <w:rFonts w:hint="eastAsia" w:ascii="宋体" w:hAnsi="宋体" w:eastAsia="宋体" w:cs="宋体"/>
          <w:iCs/>
          <w:color w:val="auto"/>
          <w:sz w:val="24"/>
          <w:szCs w:val="24"/>
        </w:rPr>
        <w:t>1.能够较为系统、全面地掌握专业基本理论和基础知识，兼具特定的交叉学科知识，熟悉我国法律法规及有关政策，了解国外法律和法学发展动态。</w:t>
      </w:r>
    </w:p>
    <w:p w14:paraId="793B97E1">
      <w:pPr>
        <w:pStyle w:val="8"/>
        <w:spacing w:line="360" w:lineRule="auto"/>
        <w:ind w:firstLine="480" w:firstLineChars="200"/>
        <w:rPr>
          <w:rFonts w:hint="eastAsia" w:ascii="宋体" w:hAnsi="宋体" w:eastAsia="宋体" w:cs="宋体"/>
          <w:iCs/>
          <w:color w:val="auto"/>
          <w:sz w:val="24"/>
          <w:szCs w:val="24"/>
        </w:rPr>
      </w:pPr>
      <w:r>
        <w:rPr>
          <w:rFonts w:hint="eastAsia" w:ascii="宋体" w:hAnsi="宋体" w:eastAsia="宋体" w:cs="宋体"/>
          <w:iCs/>
          <w:color w:val="auto"/>
          <w:sz w:val="24"/>
          <w:szCs w:val="24"/>
        </w:rPr>
        <w:t>2.能够将专业及交叉学科知识熟练运用于实践，具有较强的分析与解决实际法律问题的能力，突出的文字与口头表达能力，有效适应立法、执法、监察、司法和企事业单位法务等领域的实际工作需要，为社会提供优质法治服务。</w:t>
      </w:r>
    </w:p>
    <w:p w14:paraId="2E4EE077">
      <w:pPr>
        <w:pStyle w:val="8"/>
        <w:spacing w:line="360" w:lineRule="auto"/>
        <w:ind w:firstLine="480" w:firstLineChars="200"/>
        <w:rPr>
          <w:rFonts w:hint="eastAsia" w:ascii="宋体" w:hAnsi="宋体" w:eastAsia="宋体" w:cs="宋体"/>
          <w:iCs/>
          <w:color w:val="auto"/>
          <w:sz w:val="24"/>
          <w:szCs w:val="24"/>
        </w:rPr>
      </w:pPr>
      <w:r>
        <w:rPr>
          <w:rFonts w:hint="eastAsia" w:ascii="宋体" w:hAnsi="宋体" w:eastAsia="宋体" w:cs="宋体"/>
          <w:iCs/>
          <w:color w:val="auto"/>
          <w:sz w:val="24"/>
          <w:szCs w:val="24"/>
        </w:rPr>
        <w:t>3.能够利用科学的法律思维方法与技术，开展高阶法学理论研究工作，满足高校、科研机构等单位科研要求。</w:t>
      </w:r>
    </w:p>
    <w:p w14:paraId="2C50F085">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三、教育类型和修业年限</w:t>
      </w:r>
    </w:p>
    <w:p w14:paraId="7FA27B1C">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42DD140F">
      <w:pPr>
        <w:spacing w:line="360" w:lineRule="auto"/>
        <w:ind w:firstLine="360" w:firstLineChars="15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（二）招生对象：已取得经教育部审定核准的国民教育系列高等学校、高等教育自学考试机构颁发的专科毕业证书、本科结业证书或以上毕业证书的人员。</w:t>
      </w:r>
    </w:p>
    <w:p w14:paraId="0875CC7C">
      <w:pPr>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（三）层次：专升本</w:t>
      </w:r>
    </w:p>
    <w:p w14:paraId="36FB8443">
      <w:pPr>
        <w:spacing w:line="360" w:lineRule="auto"/>
        <w:ind w:firstLine="360" w:firstLineChars="15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（四）基本学制：2.5年</w:t>
      </w:r>
      <w:r>
        <w:rPr>
          <w:rFonts w:hint="eastAsia" w:ascii="宋体" w:hAnsi="宋体" w:eastAsia="宋体" w:cs="宋体"/>
          <w:color w:val="auto"/>
          <w:sz w:val="24"/>
          <w:szCs w:val="24"/>
          <w:highlight w:val="none"/>
        </w:rPr>
        <w:t>，最高修业年限4.5年</w:t>
      </w:r>
      <w:r>
        <w:rPr>
          <w:rFonts w:hint="eastAsia" w:ascii="宋体" w:hAnsi="宋体" w:eastAsia="宋体" w:cs="宋体"/>
          <w:color w:val="auto"/>
          <w:sz w:val="24"/>
          <w:szCs w:val="24"/>
          <w:highlight w:val="none"/>
          <w:lang w:val="en-US" w:eastAsia="zh-CN"/>
        </w:rPr>
        <w:t xml:space="preserve"> </w:t>
      </w:r>
    </w:p>
    <w:p w14:paraId="283C1434">
      <w:pPr>
        <w:spacing w:line="360" w:lineRule="auto"/>
        <w:ind w:firstLine="360" w:firstLineChars="15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353807CC">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四、专业课程设置及课程介绍</w:t>
      </w:r>
    </w:p>
    <w:p w14:paraId="175DBF1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2AAED3DE">
      <w:pPr>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（一）《民法学》（专业抽考课程）</w:t>
      </w:r>
    </w:p>
    <w:p w14:paraId="2604495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课程目标：通过学习使学生理解民法与社会主义核心价值观之间的关系，理解社会主义法治与道德之间的关系，培养德法兼修的法律人才。</w:t>
      </w:r>
    </w:p>
    <w:p w14:paraId="03C67D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课程主要内容：了解民法的发展历程、基本原则及权利的正确行使，理解民事法律行为、代理、诉讼时效等制度的基本内容。</w:t>
      </w:r>
    </w:p>
    <w:p w14:paraId="51DA9F8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推荐教材：《民法学》第二版，《民法学》编写组主编，高等教育出版社出版。</w:t>
      </w:r>
    </w:p>
    <w:p w14:paraId="3EAB1D66">
      <w:pPr>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（二）《国际法》</w:t>
      </w:r>
    </w:p>
    <w:p w14:paraId="5599AA26">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课程目标：通过学习使学生掌握国际法的基本理论。</w:t>
      </w:r>
    </w:p>
    <w:p w14:paraId="344EA18E">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课程主要内容：国际法学主要讲授国际法导论（性质及基本理论）、基本原则、主体、国际领土、海洋法、战争法等。</w:t>
      </w:r>
    </w:p>
    <w:p w14:paraId="56DA353F">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推荐教材：《国际公法学》，曾会良主编，高等教育出版社出版。</w:t>
      </w:r>
    </w:p>
    <w:p w14:paraId="03EF1A20">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（三）《国际经济法》</w:t>
      </w:r>
    </w:p>
    <w:p w14:paraId="5BEF73B4">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课程目标：通过学习使学生掌握国际经济法的基本理论。</w:t>
      </w:r>
    </w:p>
    <w:p w14:paraId="4A506B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课程主要内容：国际经济法主要讲授内容为国际经济基本理论、国际货物买卖法、国际投资法、国际技术转让法、国际经济争议的解决。</w:t>
      </w:r>
    </w:p>
    <w:p w14:paraId="59E9774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推荐教材：《国际经济法》，余劲松、莫世健主编，高等教育出版社出版。</w:t>
      </w:r>
    </w:p>
    <w:p w14:paraId="0ED65FD7">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（四）《刑事诉讼法》</w:t>
      </w:r>
    </w:p>
    <w:p w14:paraId="6CA09B32">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课程目标：通过学习使学生掌握刑事诉讼法的基本理论。</w:t>
      </w:r>
    </w:p>
    <w:p w14:paraId="6B232089">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课程主要内容：刑事诉讼法规定了打击刑事犯罪、保护公民权益的法律操作程序，对于我国法律体系的完善和指导全国的司法实践，起着及其重要的作用。</w:t>
      </w:r>
    </w:p>
    <w:p w14:paraId="026075BC">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推荐教材：《刑事诉讼法学》，陈卫东主编，高等教育出版社出版。</w:t>
      </w:r>
    </w:p>
    <w:p w14:paraId="1FF87B48">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（五）《民事诉讼法》</w:t>
      </w:r>
    </w:p>
    <w:p w14:paraId="3C77DA10">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课程目标：通过学习使学生掌握民事诉讼法的基本理论。</w:t>
      </w:r>
    </w:p>
    <w:p w14:paraId="65B13ECB">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课程主要内容：主要内容包括民事诉讼的基本理论，如民事诉讼法律关系、诉权和诉等；民事诉讼的基本原理和民事诉讼法的基本规定；民事案件的审判程序、执行程序以及与程序有关的其它问题。</w:t>
      </w:r>
    </w:p>
    <w:p w14:paraId="38AB7D03">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推荐教材：《民事诉讼法学》，《民事诉讼法学》编写组，高等教育出版社出版。</w:t>
      </w:r>
    </w:p>
    <w:p w14:paraId="22406FD2">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（六）《行政法学》</w:t>
      </w:r>
    </w:p>
    <w:p w14:paraId="1CD673D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课程目标：通过学习使学生掌握行政法与行政诉讼法教学体系，了解行政实体法与行政救济法典型案例，熟悉行政案件分析方法与行政案件办理方法。</w:t>
      </w:r>
    </w:p>
    <w:p w14:paraId="46F462C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课程主要内容：内容包括行政与行政法概念，常见型式化行政行为的概念，理解行政法律行为的成立、合法与效力，行政复议与行政诉讼的密切关系。</w:t>
      </w:r>
    </w:p>
    <w:p w14:paraId="7C53EBB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推荐教材：《行政法学》，《行政法学》编写组主编，高等教育出版社出版。</w:t>
      </w:r>
    </w:p>
    <w:p w14:paraId="76AC899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（七）《企业与公司法》</w:t>
      </w:r>
    </w:p>
    <w:p w14:paraId="6952C33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课程目标：通过学习使学生掌握公司和企业法的基本理论。</w:t>
      </w:r>
    </w:p>
    <w:p w14:paraId="098B1E5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课程主要内容：企业和公司法概论、公司法概述、公司债和企业债券、合伙企业法、个人独资企业法、企业财务、会计、违反企业法的法律责任等。</w:t>
      </w:r>
    </w:p>
    <w:p w14:paraId="726AAF7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推荐教材：《公司法学》，李建伟主编，中国人民大学出版社出版。</w:t>
      </w:r>
    </w:p>
    <w:p w14:paraId="3FA078CC">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（八）《刑法学》</w:t>
      </w:r>
    </w:p>
    <w:p w14:paraId="10C69BD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课程目标：通过学习使学生掌握刑法的基本理论和实践。</w:t>
      </w:r>
    </w:p>
    <w:p w14:paraId="546A520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课程主要内容：包括刑法规范，即刑法典、单行刑法、附属刑法，以及刑法修正案等。</w:t>
      </w:r>
    </w:p>
    <w:p w14:paraId="7040568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推荐教材：《刑法学》，第十版，高铭暄主编，高等教育出版社出版。</w:t>
      </w:r>
    </w:p>
    <w:p w14:paraId="35250572">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11486840">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学科专业特点和学生实际情况，采取线上线下相结合的教学形式，线下教学学时占总学时的25.</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p>
    <w:p w14:paraId="0D878A33">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0658BF7C">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本专业共开设课程</w:t>
      </w:r>
      <w:r>
        <w:rPr>
          <w:rFonts w:hint="eastAsia" w:ascii="宋体" w:hAnsi="宋体" w:eastAsia="宋体" w:cs="宋体"/>
          <w:color w:val="auto"/>
          <w:sz w:val="24"/>
          <w:szCs w:val="24"/>
        </w:rPr>
        <w:t>22</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90学分</w:t>
      </w:r>
      <w:r>
        <w:rPr>
          <w:rFonts w:hint="eastAsia" w:ascii="宋体" w:hAnsi="宋体" w:eastAsia="宋体" w:cs="宋体"/>
          <w:color w:val="auto"/>
          <w:sz w:val="24"/>
          <w:szCs w:val="24"/>
          <w:lang w:val="zh-CN"/>
        </w:rPr>
        <w:t>。</w:t>
      </w:r>
    </w:p>
    <w:p w14:paraId="0316DCAA">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73F098D3">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考核方式：过程性考核与终结性考核相结合，公共基础课和专业课的期末考试为闭卷考试，平时成绩占总成绩的40%，期末考试成绩占总成绩的60%。</w:t>
      </w:r>
    </w:p>
    <w:p w14:paraId="2386F3A5">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毕业要求：学生在规定的学习年限内，修完教育教学计划规定内容，成绩合格，达到学校毕业要求的，准予毕业。颁发高等学历继续教育毕业证书。</w:t>
      </w:r>
    </w:p>
    <w:p w14:paraId="525B2B92">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八、学位授予要求</w:t>
      </w:r>
    </w:p>
    <w:p w14:paraId="7759648E">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5BA1D63C">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九、教学实施保障</w:t>
      </w:r>
    </w:p>
    <w:p w14:paraId="6D7231A0">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学校利用高等学历继续教育学习服务平台开展混合式教学，现有数字化课程资源中，自建课程达到全部课程的33%。高等学历继续教育共享学校的教学实验实训条件，保障教育教学的顺利开展。</w:t>
      </w:r>
    </w:p>
    <w:p w14:paraId="5A054C18">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河南师范大学法学院成立于1993年，经过20年的沧桑砥砺、薪火传承和奋发图强，学院已经发展成为综合实力在全省名列前茅、在全国有一定知名度的、教学科研与各级各类培训有机结合的教学研究型学院。2015年全国大学专业排名为B+，位列全国同类专业第76名。2015年取得国家教育部“国培”资格。2016年成立知识产权学院，与法学院合署办公，并成立河南省知识产权培训基地。法学院学科结构相对健全，学院拥有法学一级学科硕士学位授予权和法律硕士（JM）专业学位授予权，是河南省首批卓越法律人才教育培养基地和河南省知识产权培训基地，同时具有教育部“国培”计划项目承担资质；现有法学和知识产权两个本科专业，其中法学本科专业为国家级一流本科专业建设点、河南省特色专业、河南省首批双学士学位教育试点专业；目前，法学院专业门类齐全，培养体系完整，办学优势明显，法律人才培养经验丰富。</w:t>
      </w:r>
    </w:p>
    <w:p w14:paraId="34FD8B9D">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师资力量比较雄厚，学院现有教职工57人，其中专任教师49人，教授、副教授28人，博士29人（含博士后3人），“双师型”（教师+律师）教师占80%以上，河南中青年法学家2人，有10人次获得河南省委智库专家，教育厅学术技术带头人，省中青年骨干教师、教学标兵等荣誉称号。另外聘20多位国内知名法学家担任兼职教授，42位省内法律实务部门的专家担任兼职导师。学院下设法理法史、宪法行政法、民商法、刑法、经济法、知识产权等教研室，建有法学实训实验教学中心（含模拟法庭、法律援助中心、法律诊所、CAI应用仿真实验室、案例分析室、物证技术实验室等）、河南师范大学三农法律问题研究中心、河南师范大学新农村法治建设研究中心等教学、科研与服务机构，设有“三农法律问题研究中心”和“新农村法治建设研究中心”两个研究平台，其中“三农法律问题研究中心”为河南省委法律咨询机构，三农法律问题研究中心为中共河南省委法律咨询机构，涉农法律问题研究居于河南省前列，在全国有较高知名度。此外，法学院为国家教育部大学生创新性实验计划项目研究基地、新乡市中级人民法院巡回审判法庭、河南师范大学校园社会法庭亦挂设在法学院。科研实力表现强劲，学院以农业经济法研究为鲜明特色，近年来，主持国家社科基金项目9项、省部级以上项目100余项；在核心期刊及CSSCI期刊上发表论文300余篇，出版学术专著20多部。</w:t>
      </w:r>
    </w:p>
    <w:p w14:paraId="544EC5FF">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教学基础设施完备，学院有着较为丰富的教学资源，完全能够满足师生的工作与学习需要。在学校的教学场地（多媒体教室、综合实验室、体育场地、图书资料等）的基础上，学院在基础设施建设、实验室建设、教学科研仪器设备购置、多媒体教室建设、图书资料建设、信息化建设等方面都取得了显著成绩，各类教学设施已满足了办学规模需求，办学条件符合（或超出）教育部的办学标准，本科教学和人才培养的需求。</w:t>
      </w:r>
    </w:p>
    <w:p w14:paraId="24260D72">
      <w:pPr>
        <w:pStyle w:val="11"/>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学院建筑面积3200m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，用于教学科研的固定资产总额达260万元，有多个学校公用的多媒体教室，学院拥有的现代化多媒体教室5个，面积达200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，设施齐全，信息化程度高，满足多种教学模式的需要；拥有现代化的教学实验实训中心一个，总面积300m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，达到省内一流水平；拥有在河南省处于领先地位、面积达400m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的现代化的多功能模拟法庭，可满足模拟审判实践、巡回法庭开庭、学术报告和各种大型活动的需要；图书资料室面积150m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拥有各类报刊、专业学术期刊著作2.5万（种）册；拥有高速互联网和校院两级网站，办公自动化系统、实验室管理系统等各类数字化管理系统完善，还购置有CNKI期刊、硕博论文数据库、万方数据库、超星电子数据库、北大法宝数据库、台湾月旦法学数据库等高质量电子数据库5个。以上所有资源都得到了较为充分的利用。</w:t>
      </w:r>
    </w:p>
    <w:p w14:paraId="007C0C56">
      <w:pPr>
        <w:pStyle w:val="11"/>
        <w:spacing w:line="360" w:lineRule="auto"/>
        <w:ind w:firstLine="480" w:firstLineChars="200"/>
        <w:rPr>
          <w:rFonts w:hint="eastAsia" w:ascii="宋体" w:hAnsi="宋体" w:eastAsia="宋体" w:cs="宋体"/>
          <w:color w:val="auto"/>
          <w:sz w:val="24"/>
          <w:szCs w:val="24"/>
          <w:lang w:eastAsia="zh-CN"/>
        </w:rPr>
        <w:sectPr>
          <w:headerReference r:id="rId3" w:type="default"/>
          <w:footerReference r:id="rId5" w:type="default"/>
          <w:headerReference r:id="rId4" w:type="even"/>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rPr>
        <w:t>学院有保证正常教育教学的稳定经费投入。办学经费为年度列支的用于学历继续教育日常办学的经费，学校拨付给学院的工作经费纳入日常办学经费统计。学历继续教育学费总额中用于学历继续教育办学经费的比例不低于70%。拨付给设点单位用于校外教学点教育教学和管理工作使用的经费（不包括专兼职教师、管理人员的课酬和劳务支出）占学费总额的比例不高于50%</w:t>
      </w:r>
      <w:r>
        <w:rPr>
          <w:rFonts w:hint="eastAsia" w:ascii="宋体" w:hAnsi="宋体" w:cs="宋体"/>
          <w:color w:val="auto"/>
          <w:sz w:val="24"/>
          <w:szCs w:val="24"/>
          <w:lang w:eastAsia="zh-CN"/>
        </w:rPr>
        <w:t>。</w:t>
      </w:r>
    </w:p>
    <w:p w14:paraId="25186F38">
      <w:pPr>
        <w:spacing w:line="440" w:lineRule="exact"/>
        <w:rPr>
          <w:rFonts w:ascii="Times New Roman" w:hAnsi="Times New Roman" w:cs="Times New Roman"/>
          <w:b/>
          <w:bCs/>
          <w:color w:val="auto"/>
          <w:sz w:val="28"/>
          <w:szCs w:val="28"/>
        </w:rPr>
      </w:pPr>
      <w:r>
        <w:rPr>
          <w:rFonts w:ascii="Times New Roman" w:cs="Times New Roman" w:hAnsiTheme="minorEastAsia"/>
          <w:b/>
          <w:bCs/>
          <w:color w:val="auto"/>
          <w:sz w:val="28"/>
          <w:szCs w:val="28"/>
        </w:rPr>
        <w:t>十、教学进程安排</w:t>
      </w:r>
    </w:p>
    <w:p w14:paraId="003ED393">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3983B637">
      <w:pPr>
        <w:jc w:val="center"/>
        <w:rPr>
          <w:rFonts w:ascii="宋体" w:hAnsi="宋体"/>
          <w:b/>
          <w:color w:val="auto"/>
          <w:sz w:val="24"/>
          <w:u w:val="single"/>
        </w:rPr>
      </w:pPr>
      <w:r>
        <w:rPr>
          <w:rFonts w:hint="eastAsia" w:ascii="宋体" w:hAnsi="宋体"/>
          <w:b/>
          <w:color w:val="auto"/>
          <w:sz w:val="24"/>
          <w:lang w:val="en-US" w:eastAsia="zh-CN"/>
        </w:rPr>
        <w:t xml:space="preserve"> </w:t>
      </w:r>
      <w:r>
        <w:rPr>
          <w:rFonts w:hint="eastAsia" w:ascii="宋体" w:hAnsi="宋体"/>
          <w:b/>
          <w:color w:val="auto"/>
          <w:sz w:val="24"/>
        </w:rPr>
        <w:t xml:space="preserve">院  部 </w:t>
      </w:r>
      <w:r>
        <w:rPr>
          <w:rFonts w:hint="eastAsia" w:ascii="宋体" w:hAnsi="宋体"/>
          <w:b/>
          <w:color w:val="auto"/>
          <w:sz w:val="24"/>
          <w:lang w:val="en-US" w:eastAsia="zh-CN"/>
        </w:rPr>
        <w:t>法</w:t>
      </w:r>
      <w:r>
        <w:rPr>
          <w:rFonts w:hint="eastAsia" w:ascii="宋体" w:hAnsi="宋体"/>
          <w:b/>
          <w:color w:val="auto"/>
          <w:sz w:val="24"/>
          <w:u w:val="single"/>
        </w:rPr>
        <w:t xml:space="preserve">学院    </w:t>
      </w:r>
      <w:r>
        <w:rPr>
          <w:rFonts w:ascii="宋体" w:hAnsi="宋体"/>
          <w:b/>
          <w:color w:val="auto"/>
          <w:sz w:val="24"/>
          <w:u w:val="single"/>
        </w:rPr>
        <w:t xml:space="preserve"> </w:t>
      </w:r>
      <w:r>
        <w:rPr>
          <w:rFonts w:hint="eastAsia"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专业名称</w:t>
      </w:r>
      <w:r>
        <w:rPr>
          <w:rFonts w:hint="eastAsia" w:ascii="宋体" w:hAnsi="宋体"/>
          <w:b/>
          <w:color w:val="auto"/>
          <w:sz w:val="24"/>
          <w:u w:val="single"/>
        </w:rPr>
        <w:t xml:space="preserve"> </w:t>
      </w:r>
      <w:r>
        <w:rPr>
          <w:rFonts w:hint="eastAsia" w:ascii="宋体" w:hAnsi="宋体"/>
          <w:b/>
          <w:color w:val="auto"/>
          <w:sz w:val="24"/>
          <w:u w:val="single"/>
          <w:lang w:val="en-US" w:eastAsia="zh-CN"/>
        </w:rPr>
        <w:t>法学</w:t>
      </w:r>
      <w:r>
        <w:rPr>
          <w:rFonts w:hint="eastAsia"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6"/>
        <w:tblpPr w:leftFromText="180" w:rightFromText="180" w:vertAnchor="text" w:horzAnchor="page" w:tblpX="1094" w:tblpY="127"/>
        <w:tblOverlap w:val="never"/>
        <w:tblW w:w="979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55"/>
        <w:gridCol w:w="716"/>
        <w:gridCol w:w="954"/>
        <w:gridCol w:w="1780"/>
        <w:gridCol w:w="378"/>
        <w:gridCol w:w="378"/>
        <w:gridCol w:w="378"/>
        <w:gridCol w:w="378"/>
        <w:gridCol w:w="378"/>
        <w:gridCol w:w="378"/>
        <w:gridCol w:w="378"/>
        <w:gridCol w:w="378"/>
        <w:gridCol w:w="379"/>
        <w:gridCol w:w="431"/>
        <w:gridCol w:w="450"/>
        <w:gridCol w:w="633"/>
        <w:gridCol w:w="673"/>
      </w:tblGrid>
      <w:tr w14:paraId="3ED699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7" w:hRule="atLeast"/>
        </w:trPr>
        <w:tc>
          <w:tcPr>
            <w:tcW w:w="755" w:type="dxa"/>
            <w:vMerge w:val="restart"/>
            <w:tcBorders>
              <w:top w:val="single" w:color="auto" w:sz="4" w:space="0"/>
              <w:left w:val="single" w:color="auto" w:sz="4" w:space="0"/>
              <w:bottom w:val="single" w:color="auto" w:sz="4" w:space="0"/>
              <w:tl2br w:val="nil"/>
              <w:tr2bl w:val="nil"/>
            </w:tcBorders>
            <w:vAlign w:val="center"/>
          </w:tcPr>
          <w:p w14:paraId="1A73387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2AB4052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2C69CC9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w:t>
            </w:r>
          </w:p>
          <w:p w14:paraId="2FBDCC2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别</w:t>
            </w:r>
          </w:p>
        </w:tc>
        <w:tc>
          <w:tcPr>
            <w:tcW w:w="716" w:type="dxa"/>
            <w:vMerge w:val="restart"/>
            <w:tcBorders>
              <w:top w:val="single" w:color="auto" w:sz="4" w:space="0"/>
              <w:bottom w:val="single" w:color="auto" w:sz="4" w:space="0"/>
              <w:tl2br w:val="nil"/>
              <w:tr2bl w:val="nil"/>
            </w:tcBorders>
            <w:vAlign w:val="center"/>
          </w:tcPr>
          <w:p w14:paraId="577806A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6D60E27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54" w:type="dxa"/>
            <w:vMerge w:val="restart"/>
            <w:tcBorders>
              <w:top w:val="single" w:color="auto" w:sz="4" w:space="0"/>
              <w:bottom w:val="single" w:color="auto" w:sz="4" w:space="0"/>
              <w:tl2br w:val="nil"/>
              <w:tr2bl w:val="nil"/>
            </w:tcBorders>
            <w:vAlign w:val="center"/>
          </w:tcPr>
          <w:p w14:paraId="54A0FFF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3D85FAB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80" w:type="dxa"/>
            <w:vMerge w:val="restart"/>
            <w:tcBorders>
              <w:top w:val="single" w:color="auto" w:sz="4" w:space="0"/>
              <w:bottom w:val="single" w:color="auto" w:sz="4" w:space="0"/>
              <w:tl2br w:val="nil"/>
              <w:tr2bl w:val="nil"/>
            </w:tcBorders>
            <w:vAlign w:val="center"/>
          </w:tcPr>
          <w:p w14:paraId="227E11A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8" w:type="dxa"/>
            <w:vMerge w:val="restart"/>
            <w:tcBorders>
              <w:top w:val="single" w:color="auto" w:sz="4" w:space="0"/>
              <w:bottom w:val="single" w:color="auto" w:sz="4" w:space="0"/>
              <w:tl2br w:val="nil"/>
              <w:tr2bl w:val="nil"/>
            </w:tcBorders>
            <w:vAlign w:val="center"/>
          </w:tcPr>
          <w:p w14:paraId="2C8A62B0">
            <w:pPr>
              <w:rPr>
                <w:rFonts w:ascii="宋体" w:hAnsi="宋体" w:eastAsia="宋体" w:cs="宋体"/>
                <w:b/>
                <w:bCs/>
                <w:color w:val="auto"/>
                <w:sz w:val="18"/>
                <w:szCs w:val="18"/>
              </w:rPr>
            </w:pPr>
          </w:p>
          <w:p w14:paraId="120B8DE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085E267A">
            <w:pPr>
              <w:jc w:val="center"/>
              <w:rPr>
                <w:rFonts w:ascii="宋体" w:hAnsi="宋体" w:eastAsia="宋体" w:cs="宋体"/>
                <w:b/>
                <w:bCs/>
                <w:color w:val="auto"/>
                <w:sz w:val="18"/>
                <w:szCs w:val="18"/>
              </w:rPr>
            </w:pPr>
          </w:p>
          <w:p w14:paraId="6B3DF19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8" w:type="dxa"/>
            <w:vMerge w:val="restart"/>
            <w:tcBorders>
              <w:top w:val="single" w:color="auto" w:sz="4" w:space="0"/>
              <w:bottom w:val="single" w:color="auto" w:sz="4" w:space="0"/>
              <w:tl2br w:val="nil"/>
              <w:tr2bl w:val="nil"/>
            </w:tcBorders>
            <w:vAlign w:val="center"/>
          </w:tcPr>
          <w:p w14:paraId="7356A1F7">
            <w:pPr>
              <w:jc w:val="center"/>
              <w:rPr>
                <w:rFonts w:ascii="宋体" w:hAnsi="宋体" w:eastAsia="宋体" w:cs="宋体"/>
                <w:b/>
                <w:bCs/>
                <w:color w:val="auto"/>
                <w:sz w:val="18"/>
                <w:szCs w:val="18"/>
              </w:rPr>
            </w:pPr>
          </w:p>
          <w:p w14:paraId="1C81374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08CC8DE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31ECE00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3078" w:type="dxa"/>
            <w:gridSpan w:val="8"/>
            <w:tcBorders>
              <w:top w:val="single" w:color="auto" w:sz="4" w:space="0"/>
              <w:bottom w:val="single" w:color="auto" w:sz="4" w:space="0"/>
              <w:tl2br w:val="nil"/>
              <w:tr2bl w:val="nil"/>
            </w:tcBorders>
            <w:vAlign w:val="center"/>
          </w:tcPr>
          <w:p w14:paraId="0DD3CFB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56" w:type="dxa"/>
            <w:gridSpan w:val="3"/>
            <w:tcBorders>
              <w:top w:val="single" w:color="auto" w:sz="4" w:space="0"/>
              <w:bottom w:val="single" w:color="auto" w:sz="4" w:space="0"/>
              <w:right w:val="single" w:color="auto" w:sz="4" w:space="0"/>
              <w:tl2br w:val="nil"/>
              <w:tr2bl w:val="nil"/>
            </w:tcBorders>
            <w:vAlign w:val="center"/>
          </w:tcPr>
          <w:p w14:paraId="2FF88C5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考核方式</w:t>
            </w:r>
          </w:p>
        </w:tc>
      </w:tr>
      <w:tr w14:paraId="39385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44" w:hRule="atLeast"/>
        </w:trPr>
        <w:tc>
          <w:tcPr>
            <w:tcW w:w="755" w:type="dxa"/>
            <w:vMerge w:val="continue"/>
            <w:tcBorders>
              <w:top w:val="single" w:color="auto" w:sz="4" w:space="0"/>
              <w:left w:val="single" w:color="auto" w:sz="4" w:space="0"/>
              <w:bottom w:val="single" w:color="auto" w:sz="4" w:space="0"/>
              <w:tl2br w:val="nil"/>
              <w:tr2bl w:val="nil"/>
            </w:tcBorders>
            <w:vAlign w:val="center"/>
          </w:tcPr>
          <w:p w14:paraId="6F73D39E">
            <w:pPr>
              <w:jc w:val="center"/>
              <w:rPr>
                <w:rFonts w:ascii="宋体" w:hAnsi="宋体" w:eastAsia="宋体" w:cs="宋体"/>
                <w:b/>
                <w:bCs/>
                <w:color w:val="auto"/>
                <w:sz w:val="18"/>
                <w:szCs w:val="18"/>
              </w:rPr>
            </w:pPr>
          </w:p>
        </w:tc>
        <w:tc>
          <w:tcPr>
            <w:tcW w:w="716" w:type="dxa"/>
            <w:vMerge w:val="continue"/>
            <w:tcBorders>
              <w:top w:val="single" w:color="auto" w:sz="4" w:space="0"/>
              <w:bottom w:val="single" w:color="auto" w:sz="4" w:space="0"/>
              <w:tl2br w:val="nil"/>
              <w:tr2bl w:val="nil"/>
            </w:tcBorders>
            <w:vAlign w:val="center"/>
          </w:tcPr>
          <w:p w14:paraId="0E57DCF4">
            <w:pPr>
              <w:jc w:val="center"/>
              <w:rPr>
                <w:rFonts w:ascii="宋体" w:hAnsi="宋体" w:eastAsia="宋体" w:cs="宋体"/>
                <w:b/>
                <w:bCs/>
                <w:color w:val="auto"/>
                <w:sz w:val="18"/>
                <w:szCs w:val="18"/>
              </w:rPr>
            </w:pPr>
          </w:p>
        </w:tc>
        <w:tc>
          <w:tcPr>
            <w:tcW w:w="954" w:type="dxa"/>
            <w:vMerge w:val="continue"/>
            <w:tcBorders>
              <w:top w:val="single" w:color="auto" w:sz="4" w:space="0"/>
              <w:bottom w:val="single" w:color="auto" w:sz="4" w:space="0"/>
              <w:tl2br w:val="nil"/>
              <w:tr2bl w:val="nil"/>
            </w:tcBorders>
            <w:vAlign w:val="center"/>
          </w:tcPr>
          <w:p w14:paraId="4EE9951D">
            <w:pPr>
              <w:jc w:val="center"/>
              <w:rPr>
                <w:rFonts w:ascii="宋体" w:hAnsi="宋体" w:eastAsia="宋体" w:cs="宋体"/>
                <w:b/>
                <w:bCs/>
                <w:color w:val="auto"/>
                <w:sz w:val="18"/>
                <w:szCs w:val="18"/>
              </w:rPr>
            </w:pPr>
          </w:p>
        </w:tc>
        <w:tc>
          <w:tcPr>
            <w:tcW w:w="1780" w:type="dxa"/>
            <w:vMerge w:val="continue"/>
            <w:tcBorders>
              <w:top w:val="single" w:color="auto" w:sz="4" w:space="0"/>
              <w:bottom w:val="single" w:color="auto" w:sz="4" w:space="0"/>
              <w:tl2br w:val="nil"/>
              <w:tr2bl w:val="nil"/>
            </w:tcBorders>
            <w:vAlign w:val="center"/>
          </w:tcPr>
          <w:p w14:paraId="1F6F369F">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1C65ED1D">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7A204FD0">
            <w:pPr>
              <w:jc w:val="center"/>
              <w:rPr>
                <w:rFonts w:ascii="宋体" w:hAnsi="宋体" w:eastAsia="宋体" w:cs="宋体"/>
                <w:b/>
                <w:bCs/>
                <w:color w:val="auto"/>
                <w:sz w:val="18"/>
                <w:szCs w:val="18"/>
              </w:rPr>
            </w:pPr>
          </w:p>
        </w:tc>
        <w:tc>
          <w:tcPr>
            <w:tcW w:w="378" w:type="dxa"/>
            <w:vMerge w:val="restart"/>
            <w:tcBorders>
              <w:top w:val="single" w:color="auto" w:sz="4" w:space="0"/>
              <w:bottom w:val="single" w:color="auto" w:sz="4" w:space="0"/>
              <w:tl2br w:val="nil"/>
              <w:tr2bl w:val="nil"/>
            </w:tcBorders>
            <w:vAlign w:val="center"/>
          </w:tcPr>
          <w:p w14:paraId="270F4C2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4099014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032A07D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2D67714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8" w:type="dxa"/>
            <w:vMerge w:val="restart"/>
            <w:tcBorders>
              <w:top w:val="single" w:color="auto" w:sz="4" w:space="0"/>
              <w:bottom w:val="single" w:color="auto" w:sz="4" w:space="0"/>
              <w:tl2br w:val="nil"/>
              <w:tr2bl w:val="nil"/>
            </w:tcBorders>
            <w:vAlign w:val="center"/>
          </w:tcPr>
          <w:p w14:paraId="4A041C4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0D845F3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2457757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2473B2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8" w:type="dxa"/>
            <w:vMerge w:val="restart"/>
            <w:tcBorders>
              <w:top w:val="single" w:color="auto" w:sz="4" w:space="0"/>
              <w:bottom w:val="single" w:color="auto" w:sz="4" w:space="0"/>
              <w:tl2br w:val="nil"/>
              <w:tr2bl w:val="nil"/>
            </w:tcBorders>
            <w:vAlign w:val="center"/>
          </w:tcPr>
          <w:p w14:paraId="7D8B675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0FDA64F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5C1BC95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07AA8E1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8" w:type="dxa"/>
            <w:vMerge w:val="restart"/>
            <w:tcBorders>
              <w:top w:val="single" w:color="auto" w:sz="4" w:space="0"/>
              <w:bottom w:val="single" w:color="auto" w:sz="4" w:space="0"/>
              <w:tl2br w:val="nil"/>
              <w:tr2bl w:val="nil"/>
            </w:tcBorders>
            <w:vAlign w:val="center"/>
          </w:tcPr>
          <w:p w14:paraId="6197842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8" w:type="dxa"/>
            <w:vMerge w:val="restart"/>
            <w:tcBorders>
              <w:top w:val="single" w:color="auto" w:sz="4" w:space="0"/>
              <w:bottom w:val="single" w:color="auto" w:sz="4" w:space="0"/>
              <w:tl2br w:val="nil"/>
              <w:tr2bl w:val="nil"/>
            </w:tcBorders>
            <w:vAlign w:val="center"/>
          </w:tcPr>
          <w:p w14:paraId="5DFDB38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8" w:type="dxa"/>
            <w:vMerge w:val="restart"/>
            <w:tcBorders>
              <w:top w:val="single" w:color="auto" w:sz="4" w:space="0"/>
              <w:bottom w:val="single" w:color="auto" w:sz="4" w:space="0"/>
              <w:tl2br w:val="nil"/>
              <w:tr2bl w:val="nil"/>
            </w:tcBorders>
            <w:vAlign w:val="center"/>
          </w:tcPr>
          <w:p w14:paraId="4B235BE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9" w:type="dxa"/>
            <w:vMerge w:val="restart"/>
            <w:tcBorders>
              <w:top w:val="single" w:color="auto" w:sz="4" w:space="0"/>
              <w:bottom w:val="single" w:color="auto" w:sz="4" w:space="0"/>
              <w:tl2br w:val="nil"/>
              <w:tr2bl w:val="nil"/>
            </w:tcBorders>
            <w:vAlign w:val="center"/>
          </w:tcPr>
          <w:p w14:paraId="72D9715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431" w:type="dxa"/>
            <w:vMerge w:val="restart"/>
            <w:tcBorders>
              <w:top w:val="single" w:color="auto" w:sz="4" w:space="0"/>
              <w:bottom w:val="single" w:color="auto" w:sz="4" w:space="0"/>
              <w:tl2br w:val="nil"/>
              <w:tr2bl w:val="nil"/>
            </w:tcBorders>
            <w:vAlign w:val="center"/>
          </w:tcPr>
          <w:p w14:paraId="5BF1034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450" w:type="dxa"/>
            <w:vMerge w:val="restart"/>
            <w:tcBorders>
              <w:top w:val="single" w:color="auto" w:sz="4" w:space="0"/>
              <w:bottom w:val="single" w:color="auto" w:sz="4" w:space="0"/>
              <w:tl2br w:val="nil"/>
              <w:tr2bl w:val="nil"/>
            </w:tcBorders>
            <w:vAlign w:val="center"/>
          </w:tcPr>
          <w:p w14:paraId="5F4D0AD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4A96BFC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7A103BF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1663609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3538570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306" w:type="dxa"/>
            <w:gridSpan w:val="2"/>
            <w:tcBorders>
              <w:top w:val="single" w:color="auto" w:sz="4" w:space="0"/>
              <w:bottom w:val="single" w:color="auto" w:sz="4" w:space="0"/>
              <w:right w:val="single" w:color="auto" w:sz="4" w:space="0"/>
              <w:tl2br w:val="nil"/>
              <w:tr2bl w:val="nil"/>
            </w:tcBorders>
            <w:vAlign w:val="center"/>
          </w:tcPr>
          <w:p w14:paraId="1C397E9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20459FC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156019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7" w:hRule="atLeast"/>
        </w:trPr>
        <w:tc>
          <w:tcPr>
            <w:tcW w:w="755" w:type="dxa"/>
            <w:vMerge w:val="continue"/>
            <w:tcBorders>
              <w:top w:val="single" w:color="auto" w:sz="4" w:space="0"/>
              <w:left w:val="single" w:color="auto" w:sz="4" w:space="0"/>
              <w:bottom w:val="single" w:color="auto" w:sz="4" w:space="0"/>
              <w:tl2br w:val="nil"/>
              <w:tr2bl w:val="nil"/>
            </w:tcBorders>
            <w:vAlign w:val="center"/>
          </w:tcPr>
          <w:p w14:paraId="492DE195">
            <w:pPr>
              <w:jc w:val="center"/>
              <w:rPr>
                <w:rFonts w:ascii="宋体" w:hAnsi="宋体" w:eastAsia="宋体" w:cs="宋体"/>
                <w:b/>
                <w:bCs/>
                <w:color w:val="auto"/>
                <w:sz w:val="18"/>
                <w:szCs w:val="18"/>
              </w:rPr>
            </w:pPr>
          </w:p>
        </w:tc>
        <w:tc>
          <w:tcPr>
            <w:tcW w:w="716" w:type="dxa"/>
            <w:vMerge w:val="continue"/>
            <w:tcBorders>
              <w:top w:val="single" w:color="auto" w:sz="4" w:space="0"/>
              <w:bottom w:val="single" w:color="auto" w:sz="4" w:space="0"/>
              <w:tl2br w:val="nil"/>
              <w:tr2bl w:val="nil"/>
            </w:tcBorders>
            <w:vAlign w:val="center"/>
          </w:tcPr>
          <w:p w14:paraId="476C099F">
            <w:pPr>
              <w:jc w:val="center"/>
              <w:rPr>
                <w:rFonts w:ascii="宋体" w:hAnsi="宋体" w:eastAsia="宋体" w:cs="宋体"/>
                <w:b/>
                <w:bCs/>
                <w:color w:val="auto"/>
                <w:sz w:val="18"/>
                <w:szCs w:val="18"/>
              </w:rPr>
            </w:pPr>
          </w:p>
        </w:tc>
        <w:tc>
          <w:tcPr>
            <w:tcW w:w="954" w:type="dxa"/>
            <w:vMerge w:val="continue"/>
            <w:tcBorders>
              <w:top w:val="single" w:color="auto" w:sz="4" w:space="0"/>
              <w:bottom w:val="single" w:color="auto" w:sz="4" w:space="0"/>
              <w:tl2br w:val="nil"/>
              <w:tr2bl w:val="nil"/>
            </w:tcBorders>
            <w:vAlign w:val="center"/>
          </w:tcPr>
          <w:p w14:paraId="3C27FB7F">
            <w:pPr>
              <w:jc w:val="center"/>
              <w:rPr>
                <w:rFonts w:ascii="宋体" w:hAnsi="宋体" w:eastAsia="宋体" w:cs="宋体"/>
                <w:b/>
                <w:bCs/>
                <w:color w:val="auto"/>
                <w:sz w:val="18"/>
                <w:szCs w:val="18"/>
              </w:rPr>
            </w:pPr>
          </w:p>
        </w:tc>
        <w:tc>
          <w:tcPr>
            <w:tcW w:w="1780" w:type="dxa"/>
            <w:vMerge w:val="continue"/>
            <w:tcBorders>
              <w:top w:val="single" w:color="auto" w:sz="4" w:space="0"/>
              <w:bottom w:val="single" w:color="auto" w:sz="4" w:space="0"/>
              <w:tl2br w:val="nil"/>
              <w:tr2bl w:val="nil"/>
            </w:tcBorders>
            <w:vAlign w:val="center"/>
          </w:tcPr>
          <w:p w14:paraId="51B45977">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69F4D18E">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011D79A6">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54B62D67">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3EB4FDBB">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1DEC52DA">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2FABB58C">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50E62F2B">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7F295649">
            <w:pPr>
              <w:jc w:val="center"/>
              <w:rPr>
                <w:rFonts w:ascii="宋体" w:hAnsi="宋体" w:eastAsia="宋体" w:cs="宋体"/>
                <w:b/>
                <w:bCs/>
                <w:color w:val="auto"/>
                <w:sz w:val="18"/>
                <w:szCs w:val="18"/>
              </w:rPr>
            </w:pPr>
          </w:p>
        </w:tc>
        <w:tc>
          <w:tcPr>
            <w:tcW w:w="379" w:type="dxa"/>
            <w:vMerge w:val="continue"/>
            <w:tcBorders>
              <w:top w:val="single" w:color="auto" w:sz="4" w:space="0"/>
              <w:bottom w:val="single" w:color="auto" w:sz="4" w:space="0"/>
              <w:tl2br w:val="nil"/>
              <w:tr2bl w:val="nil"/>
            </w:tcBorders>
            <w:vAlign w:val="center"/>
          </w:tcPr>
          <w:p w14:paraId="06A63C41">
            <w:pPr>
              <w:jc w:val="center"/>
              <w:rPr>
                <w:rFonts w:ascii="宋体" w:hAnsi="宋体" w:eastAsia="宋体" w:cs="宋体"/>
                <w:b/>
                <w:bCs/>
                <w:color w:val="auto"/>
                <w:sz w:val="18"/>
                <w:szCs w:val="18"/>
              </w:rPr>
            </w:pPr>
          </w:p>
        </w:tc>
        <w:tc>
          <w:tcPr>
            <w:tcW w:w="431" w:type="dxa"/>
            <w:vMerge w:val="continue"/>
            <w:tcBorders>
              <w:top w:val="single" w:color="auto" w:sz="4" w:space="0"/>
              <w:bottom w:val="single" w:color="auto" w:sz="4" w:space="0"/>
              <w:tl2br w:val="nil"/>
              <w:tr2bl w:val="nil"/>
            </w:tcBorders>
            <w:vAlign w:val="center"/>
          </w:tcPr>
          <w:p w14:paraId="6C2054BA">
            <w:pPr>
              <w:jc w:val="center"/>
              <w:rPr>
                <w:rFonts w:ascii="宋体" w:hAnsi="宋体" w:eastAsia="宋体" w:cs="宋体"/>
                <w:b/>
                <w:bCs/>
                <w:color w:val="auto"/>
                <w:sz w:val="18"/>
                <w:szCs w:val="18"/>
              </w:rPr>
            </w:pPr>
          </w:p>
        </w:tc>
        <w:tc>
          <w:tcPr>
            <w:tcW w:w="450" w:type="dxa"/>
            <w:vMerge w:val="continue"/>
            <w:tcBorders>
              <w:top w:val="single" w:color="auto" w:sz="4" w:space="0"/>
              <w:bottom w:val="single" w:color="auto" w:sz="4" w:space="0"/>
              <w:tl2br w:val="nil"/>
              <w:tr2bl w:val="nil"/>
            </w:tcBorders>
            <w:vAlign w:val="center"/>
          </w:tcPr>
          <w:p w14:paraId="507C26C2">
            <w:pPr>
              <w:jc w:val="center"/>
              <w:rPr>
                <w:rFonts w:ascii="宋体" w:hAnsi="宋体" w:eastAsia="宋体" w:cs="宋体"/>
                <w:b/>
                <w:bCs/>
                <w:color w:val="auto"/>
                <w:sz w:val="18"/>
                <w:szCs w:val="18"/>
              </w:rPr>
            </w:pPr>
          </w:p>
        </w:tc>
        <w:tc>
          <w:tcPr>
            <w:tcW w:w="633" w:type="dxa"/>
            <w:tcBorders>
              <w:top w:val="single" w:color="auto" w:sz="4" w:space="0"/>
              <w:bottom w:val="single" w:color="auto" w:sz="4" w:space="0"/>
              <w:tl2br w:val="nil"/>
              <w:tr2bl w:val="nil"/>
            </w:tcBorders>
            <w:vAlign w:val="center"/>
          </w:tcPr>
          <w:p w14:paraId="23427E0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73" w:type="dxa"/>
            <w:tcBorders>
              <w:top w:val="single" w:color="auto" w:sz="4" w:space="0"/>
              <w:bottom w:val="single" w:color="auto" w:sz="4" w:space="0"/>
              <w:right w:val="single" w:color="auto" w:sz="4" w:space="0"/>
              <w:tl2br w:val="nil"/>
              <w:tr2bl w:val="nil"/>
            </w:tcBorders>
            <w:vAlign w:val="center"/>
          </w:tcPr>
          <w:p w14:paraId="65048D6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6EB679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22DE8504">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17C2E271">
            <w:pPr>
              <w:spacing w:line="280" w:lineRule="exact"/>
              <w:jc w:val="center"/>
              <w:rPr>
                <w:rFonts w:ascii="Times New Roman" w:hAnsi="宋体"/>
                <w:color w:val="auto"/>
                <w:sz w:val="18"/>
                <w:szCs w:val="18"/>
              </w:rPr>
            </w:pPr>
            <w:r>
              <w:rPr>
                <w:rFonts w:ascii="Times New Roman" w:hAnsi="宋体"/>
                <w:color w:val="auto"/>
                <w:sz w:val="18"/>
                <w:szCs w:val="18"/>
              </w:rPr>
              <w:t>共</w:t>
            </w:r>
          </w:p>
          <w:p w14:paraId="13CB8F4A">
            <w:pPr>
              <w:spacing w:line="280" w:lineRule="exact"/>
              <w:jc w:val="center"/>
              <w:rPr>
                <w:rFonts w:ascii="Times New Roman" w:hAnsi="宋体"/>
                <w:color w:val="auto"/>
                <w:sz w:val="18"/>
                <w:szCs w:val="18"/>
              </w:rPr>
            </w:pPr>
            <w:r>
              <w:rPr>
                <w:rFonts w:ascii="Times New Roman" w:hAnsi="宋体"/>
                <w:color w:val="auto"/>
                <w:sz w:val="18"/>
                <w:szCs w:val="18"/>
              </w:rPr>
              <w:t>基</w:t>
            </w:r>
          </w:p>
          <w:p w14:paraId="4F815AC1">
            <w:pPr>
              <w:spacing w:line="280" w:lineRule="exact"/>
              <w:jc w:val="center"/>
              <w:rPr>
                <w:rFonts w:ascii="Times New Roman" w:hAnsi="宋体"/>
                <w:color w:val="auto"/>
                <w:sz w:val="18"/>
                <w:szCs w:val="18"/>
              </w:rPr>
            </w:pPr>
            <w:r>
              <w:rPr>
                <w:rFonts w:ascii="Times New Roman" w:hAnsi="宋体"/>
                <w:color w:val="auto"/>
                <w:sz w:val="18"/>
                <w:szCs w:val="18"/>
              </w:rPr>
              <w:t>础</w:t>
            </w:r>
          </w:p>
          <w:p w14:paraId="1DF862DD">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16" w:type="dxa"/>
            <w:tcBorders>
              <w:top w:val="single" w:color="auto" w:sz="4" w:space="0"/>
              <w:bottom w:val="single" w:color="auto" w:sz="4" w:space="0"/>
              <w:tl2br w:val="nil"/>
              <w:tr2bl w:val="nil"/>
            </w:tcBorders>
            <w:vAlign w:val="center"/>
          </w:tcPr>
          <w:p w14:paraId="124EB1B9">
            <w:pPr>
              <w:jc w:val="center"/>
              <w:rPr>
                <w:rFonts w:ascii="Times New Roman" w:hAnsi="宋体"/>
                <w:color w:val="auto"/>
                <w:sz w:val="18"/>
                <w:szCs w:val="18"/>
              </w:rPr>
            </w:pPr>
            <w:r>
              <w:rPr>
                <w:rFonts w:hint="eastAsia" w:ascii="宋体" w:hAnsi="宋体" w:eastAsia="宋体" w:cs="宋体"/>
                <w:color w:val="auto"/>
                <w:sz w:val="18"/>
                <w:szCs w:val="18"/>
              </w:rPr>
              <w:t>1</w:t>
            </w:r>
          </w:p>
        </w:tc>
        <w:tc>
          <w:tcPr>
            <w:tcW w:w="954" w:type="dxa"/>
            <w:tcBorders>
              <w:top w:val="single" w:color="auto" w:sz="4" w:space="0"/>
              <w:bottom w:val="single" w:color="auto" w:sz="4" w:space="0"/>
              <w:tl2br w:val="nil"/>
              <w:tr2bl w:val="nil"/>
            </w:tcBorders>
            <w:vAlign w:val="center"/>
          </w:tcPr>
          <w:p w14:paraId="6BA373FB">
            <w:pPr>
              <w:jc w:val="center"/>
              <w:rPr>
                <w:rFonts w:ascii="宋体" w:hAnsi="宋体" w:cs="宋体"/>
                <w:color w:val="auto"/>
                <w:sz w:val="18"/>
                <w:szCs w:val="18"/>
              </w:rPr>
            </w:pPr>
            <w:r>
              <w:rPr>
                <w:rFonts w:hint="eastAsia" w:ascii="宋体" w:hAnsi="宋体" w:eastAsia="宋体" w:cs="宋体"/>
                <w:color w:val="auto"/>
                <w:sz w:val="18"/>
                <w:szCs w:val="18"/>
              </w:rPr>
              <w:t>GG010003</w:t>
            </w:r>
          </w:p>
        </w:tc>
        <w:tc>
          <w:tcPr>
            <w:tcW w:w="1780" w:type="dxa"/>
            <w:tcBorders>
              <w:top w:val="single" w:color="auto" w:sz="4" w:space="0"/>
              <w:bottom w:val="single" w:color="auto" w:sz="4" w:space="0"/>
              <w:tl2br w:val="nil"/>
              <w:tr2bl w:val="nil"/>
            </w:tcBorders>
            <w:vAlign w:val="center"/>
          </w:tcPr>
          <w:p w14:paraId="758C2A52">
            <w:pPr>
              <w:jc w:val="center"/>
              <w:rPr>
                <w:rFonts w:ascii="宋体" w:hAnsi="宋体" w:cs="宋体"/>
                <w:color w:val="auto"/>
                <w:sz w:val="18"/>
                <w:szCs w:val="18"/>
              </w:rPr>
            </w:pPr>
            <w:r>
              <w:rPr>
                <w:rFonts w:hint="eastAsia" w:ascii="宋体" w:hAnsi="宋体" w:eastAsia="宋体" w:cs="宋体"/>
                <w:color w:val="auto"/>
                <w:sz w:val="18"/>
                <w:szCs w:val="18"/>
              </w:rPr>
              <w:t>马克思主义基本原理</w:t>
            </w:r>
          </w:p>
        </w:tc>
        <w:tc>
          <w:tcPr>
            <w:tcW w:w="378" w:type="dxa"/>
            <w:tcBorders>
              <w:top w:val="single" w:color="auto" w:sz="4" w:space="0"/>
              <w:bottom w:val="single" w:color="auto" w:sz="4" w:space="0"/>
              <w:tl2br w:val="nil"/>
              <w:tr2bl w:val="nil"/>
            </w:tcBorders>
            <w:vAlign w:val="center"/>
          </w:tcPr>
          <w:p w14:paraId="3FB799C2">
            <w:pPr>
              <w:jc w:val="center"/>
              <w:rPr>
                <w:rFonts w:ascii="宋体" w:hAnsi="宋体" w:cs="宋体"/>
                <w:color w:val="auto"/>
                <w:sz w:val="18"/>
                <w:szCs w:val="18"/>
              </w:rPr>
            </w:pPr>
            <w:r>
              <w:rPr>
                <w:rFonts w:hint="eastAsia" w:ascii="宋体" w:hAnsi="宋体" w:eastAsia="宋体" w:cs="宋体"/>
                <w:color w:val="auto"/>
                <w:sz w:val="18"/>
                <w:szCs w:val="18"/>
              </w:rPr>
              <w:t>3</w:t>
            </w:r>
          </w:p>
        </w:tc>
        <w:tc>
          <w:tcPr>
            <w:tcW w:w="378" w:type="dxa"/>
            <w:tcBorders>
              <w:top w:val="single" w:color="auto" w:sz="4" w:space="0"/>
              <w:bottom w:val="single" w:color="auto" w:sz="4" w:space="0"/>
              <w:tl2br w:val="nil"/>
              <w:tr2bl w:val="nil"/>
            </w:tcBorders>
            <w:vAlign w:val="center"/>
          </w:tcPr>
          <w:p w14:paraId="72BE5A63">
            <w:pPr>
              <w:jc w:val="center"/>
              <w:rPr>
                <w:rFonts w:ascii="宋体" w:hAnsi="宋体" w:cs="宋体"/>
                <w:color w:val="auto"/>
                <w:sz w:val="18"/>
                <w:szCs w:val="18"/>
              </w:rPr>
            </w:pPr>
            <w:r>
              <w:rPr>
                <w:rFonts w:hint="eastAsia" w:ascii="宋体" w:hAnsi="宋体" w:eastAsia="宋体" w:cs="宋体"/>
                <w:color w:val="auto"/>
                <w:sz w:val="18"/>
                <w:szCs w:val="18"/>
              </w:rPr>
              <w:t>54</w:t>
            </w:r>
          </w:p>
        </w:tc>
        <w:tc>
          <w:tcPr>
            <w:tcW w:w="378" w:type="dxa"/>
            <w:tcBorders>
              <w:top w:val="single" w:color="auto" w:sz="4" w:space="0"/>
              <w:bottom w:val="single" w:color="auto" w:sz="4" w:space="0"/>
              <w:tl2br w:val="nil"/>
              <w:tr2bl w:val="nil"/>
            </w:tcBorders>
            <w:vAlign w:val="center"/>
          </w:tcPr>
          <w:p w14:paraId="77863F14">
            <w:pPr>
              <w:jc w:val="center"/>
              <w:rPr>
                <w:rFonts w:ascii="宋体" w:hAnsi="宋体" w:cs="宋体"/>
                <w:color w:val="auto"/>
                <w:sz w:val="18"/>
                <w:szCs w:val="18"/>
              </w:rPr>
            </w:pPr>
            <w:r>
              <w:rPr>
                <w:rFonts w:hint="eastAsia" w:ascii="宋体" w:hAnsi="宋体" w:eastAsia="宋体" w:cs="宋体"/>
                <w:color w:val="auto"/>
                <w:sz w:val="18"/>
                <w:szCs w:val="18"/>
              </w:rPr>
              <w:t>54</w:t>
            </w:r>
          </w:p>
        </w:tc>
        <w:tc>
          <w:tcPr>
            <w:tcW w:w="378" w:type="dxa"/>
            <w:tcBorders>
              <w:top w:val="single" w:color="auto" w:sz="4" w:space="0"/>
              <w:bottom w:val="single" w:color="auto" w:sz="4" w:space="0"/>
              <w:tl2br w:val="nil"/>
              <w:tr2bl w:val="nil"/>
            </w:tcBorders>
            <w:vAlign w:val="center"/>
          </w:tcPr>
          <w:p w14:paraId="2063645D">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3161F7E">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31613122">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54</w:t>
            </w:r>
          </w:p>
        </w:tc>
        <w:tc>
          <w:tcPr>
            <w:tcW w:w="378" w:type="dxa"/>
            <w:tcBorders>
              <w:top w:val="single" w:color="auto" w:sz="4" w:space="0"/>
              <w:bottom w:val="single" w:color="auto" w:sz="4" w:space="0"/>
              <w:tl2br w:val="nil"/>
              <w:tr2bl w:val="nil"/>
            </w:tcBorders>
            <w:vAlign w:val="center"/>
          </w:tcPr>
          <w:p w14:paraId="10B2A217">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142B5AD1">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3845DCD0">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01270F85">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7AF43F16">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79AB5C01">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77AD9C40">
            <w:pPr>
              <w:jc w:val="center"/>
              <w:rPr>
                <w:rFonts w:ascii="Times New Roman" w:hAnsi="宋体"/>
                <w:bCs/>
                <w:color w:val="auto"/>
                <w:sz w:val="18"/>
                <w:szCs w:val="18"/>
              </w:rPr>
            </w:pPr>
          </w:p>
        </w:tc>
      </w:tr>
      <w:bookmarkEnd w:id="0"/>
      <w:tr w14:paraId="4E7040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5E7BBE22">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5EB4A270">
            <w:pPr>
              <w:jc w:val="center"/>
              <w:rPr>
                <w:rFonts w:ascii="Times New Roman" w:hAnsi="宋体"/>
                <w:color w:val="auto"/>
                <w:sz w:val="18"/>
                <w:szCs w:val="18"/>
              </w:rPr>
            </w:pPr>
            <w:r>
              <w:rPr>
                <w:rFonts w:hint="eastAsia" w:ascii="宋体" w:hAnsi="宋体" w:eastAsia="宋体" w:cs="宋体"/>
                <w:color w:val="auto"/>
                <w:sz w:val="18"/>
                <w:szCs w:val="18"/>
              </w:rPr>
              <w:t>2</w:t>
            </w:r>
          </w:p>
        </w:tc>
        <w:tc>
          <w:tcPr>
            <w:tcW w:w="954" w:type="dxa"/>
            <w:tcBorders>
              <w:top w:val="single" w:color="auto" w:sz="4" w:space="0"/>
              <w:bottom w:val="single" w:color="auto" w:sz="4" w:space="0"/>
              <w:tl2br w:val="nil"/>
              <w:tr2bl w:val="nil"/>
            </w:tcBorders>
            <w:vAlign w:val="center"/>
          </w:tcPr>
          <w:p w14:paraId="4B8500D5">
            <w:pPr>
              <w:jc w:val="center"/>
              <w:rPr>
                <w:rFonts w:ascii="宋体" w:hAnsi="宋体" w:cs="宋体"/>
                <w:color w:val="auto"/>
                <w:sz w:val="18"/>
                <w:szCs w:val="18"/>
              </w:rPr>
            </w:pPr>
            <w:r>
              <w:rPr>
                <w:rFonts w:hint="eastAsia" w:ascii="宋体" w:hAnsi="宋体" w:eastAsia="宋体" w:cs="宋体"/>
                <w:color w:val="auto"/>
                <w:sz w:val="18"/>
                <w:szCs w:val="18"/>
              </w:rPr>
              <w:t>GG010004</w:t>
            </w:r>
          </w:p>
        </w:tc>
        <w:tc>
          <w:tcPr>
            <w:tcW w:w="1780" w:type="dxa"/>
            <w:tcBorders>
              <w:top w:val="single" w:color="auto" w:sz="4" w:space="0"/>
              <w:bottom w:val="single" w:color="auto" w:sz="4" w:space="0"/>
              <w:tl2br w:val="nil"/>
              <w:tr2bl w:val="nil"/>
            </w:tcBorders>
            <w:vAlign w:val="center"/>
          </w:tcPr>
          <w:p w14:paraId="617FD00D">
            <w:pPr>
              <w:jc w:val="center"/>
              <w:rPr>
                <w:rFonts w:ascii="宋体" w:hAnsi="宋体" w:cs="宋体"/>
                <w:color w:val="auto"/>
                <w:sz w:val="18"/>
                <w:szCs w:val="18"/>
              </w:rPr>
            </w:pPr>
            <w:r>
              <w:rPr>
                <w:rFonts w:hint="eastAsia" w:ascii="宋体" w:hAnsi="宋体" w:eastAsia="宋体" w:cs="宋体"/>
                <w:color w:val="auto"/>
                <w:sz w:val="18"/>
                <w:szCs w:val="18"/>
              </w:rPr>
              <w:t>中国近现代史纲要</w:t>
            </w:r>
          </w:p>
        </w:tc>
        <w:tc>
          <w:tcPr>
            <w:tcW w:w="378" w:type="dxa"/>
            <w:tcBorders>
              <w:top w:val="single" w:color="auto" w:sz="4" w:space="0"/>
              <w:bottom w:val="single" w:color="auto" w:sz="4" w:space="0"/>
              <w:tl2br w:val="nil"/>
              <w:tr2bl w:val="nil"/>
            </w:tcBorders>
            <w:vAlign w:val="center"/>
          </w:tcPr>
          <w:p w14:paraId="40BC9C30">
            <w:pPr>
              <w:jc w:val="center"/>
              <w:rPr>
                <w:rFonts w:ascii="宋体" w:hAnsi="宋体" w:cs="宋体"/>
                <w:color w:val="auto"/>
                <w:kern w:val="0"/>
                <w:sz w:val="18"/>
                <w:szCs w:val="18"/>
              </w:rPr>
            </w:pPr>
            <w:r>
              <w:rPr>
                <w:rFonts w:hint="eastAsia" w:ascii="宋体" w:hAnsi="宋体" w:eastAsia="宋体" w:cs="宋体"/>
                <w:color w:val="auto"/>
                <w:sz w:val="18"/>
                <w:szCs w:val="18"/>
              </w:rPr>
              <w:t>3</w:t>
            </w:r>
          </w:p>
        </w:tc>
        <w:tc>
          <w:tcPr>
            <w:tcW w:w="378" w:type="dxa"/>
            <w:tcBorders>
              <w:top w:val="single" w:color="auto" w:sz="4" w:space="0"/>
              <w:bottom w:val="single" w:color="auto" w:sz="4" w:space="0"/>
              <w:tl2br w:val="nil"/>
              <w:tr2bl w:val="nil"/>
            </w:tcBorders>
            <w:vAlign w:val="center"/>
          </w:tcPr>
          <w:p w14:paraId="2EF39F59">
            <w:pPr>
              <w:jc w:val="center"/>
              <w:rPr>
                <w:rFonts w:ascii="宋体" w:hAnsi="宋体" w:cs="宋体"/>
                <w:color w:val="auto"/>
                <w:sz w:val="18"/>
                <w:szCs w:val="18"/>
              </w:rPr>
            </w:pPr>
            <w:r>
              <w:rPr>
                <w:rFonts w:hint="eastAsia" w:ascii="宋体" w:hAnsi="宋体" w:eastAsia="宋体" w:cs="宋体"/>
                <w:color w:val="auto"/>
                <w:sz w:val="18"/>
                <w:szCs w:val="18"/>
              </w:rPr>
              <w:t>54</w:t>
            </w:r>
          </w:p>
        </w:tc>
        <w:tc>
          <w:tcPr>
            <w:tcW w:w="378" w:type="dxa"/>
            <w:tcBorders>
              <w:top w:val="single" w:color="auto" w:sz="4" w:space="0"/>
              <w:bottom w:val="single" w:color="auto" w:sz="4" w:space="0"/>
              <w:tl2br w:val="nil"/>
              <w:tr2bl w:val="nil"/>
            </w:tcBorders>
            <w:vAlign w:val="center"/>
          </w:tcPr>
          <w:p w14:paraId="6907E207">
            <w:pPr>
              <w:jc w:val="center"/>
              <w:rPr>
                <w:rFonts w:ascii="宋体" w:hAnsi="宋体" w:cs="宋体"/>
                <w:color w:val="auto"/>
                <w:sz w:val="18"/>
                <w:szCs w:val="18"/>
              </w:rPr>
            </w:pPr>
            <w:r>
              <w:rPr>
                <w:rFonts w:hint="eastAsia" w:ascii="宋体" w:hAnsi="宋体" w:eastAsia="宋体" w:cs="宋体"/>
                <w:color w:val="auto"/>
                <w:sz w:val="18"/>
                <w:szCs w:val="18"/>
              </w:rPr>
              <w:t>54</w:t>
            </w:r>
          </w:p>
        </w:tc>
        <w:tc>
          <w:tcPr>
            <w:tcW w:w="378" w:type="dxa"/>
            <w:tcBorders>
              <w:top w:val="single" w:color="auto" w:sz="4" w:space="0"/>
              <w:bottom w:val="single" w:color="auto" w:sz="4" w:space="0"/>
              <w:tl2br w:val="nil"/>
              <w:tr2bl w:val="nil"/>
            </w:tcBorders>
            <w:vAlign w:val="center"/>
          </w:tcPr>
          <w:p w14:paraId="2B9DD644">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2C06B3B4">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DE0F9C3">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5AB164F6">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54</w:t>
            </w:r>
          </w:p>
        </w:tc>
        <w:tc>
          <w:tcPr>
            <w:tcW w:w="378" w:type="dxa"/>
            <w:tcBorders>
              <w:top w:val="single" w:color="auto" w:sz="4" w:space="0"/>
              <w:bottom w:val="single" w:color="auto" w:sz="4" w:space="0"/>
              <w:tl2br w:val="nil"/>
              <w:tr2bl w:val="nil"/>
            </w:tcBorders>
            <w:vAlign w:val="center"/>
          </w:tcPr>
          <w:p w14:paraId="059688BC">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303FBAC5">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72F7C5B0">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091CFD55">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1B9F58CE">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54A99CAE">
            <w:pPr>
              <w:jc w:val="center"/>
              <w:rPr>
                <w:rFonts w:ascii="Times New Roman" w:hAnsi="宋体"/>
                <w:bCs/>
                <w:color w:val="auto"/>
                <w:sz w:val="18"/>
                <w:szCs w:val="18"/>
              </w:rPr>
            </w:pPr>
          </w:p>
        </w:tc>
      </w:tr>
      <w:tr w14:paraId="16C23C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27DF0C41">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7381C244">
            <w:pPr>
              <w:jc w:val="center"/>
              <w:rPr>
                <w:rFonts w:ascii="Times New Roman" w:hAnsi="宋体"/>
                <w:color w:val="auto"/>
                <w:sz w:val="18"/>
                <w:szCs w:val="18"/>
              </w:rPr>
            </w:pPr>
            <w:r>
              <w:rPr>
                <w:rFonts w:hint="eastAsia" w:ascii="宋体" w:hAnsi="宋体" w:eastAsia="宋体" w:cs="宋体"/>
                <w:color w:val="auto"/>
                <w:sz w:val="18"/>
                <w:szCs w:val="18"/>
              </w:rPr>
              <w:t>3</w:t>
            </w:r>
          </w:p>
        </w:tc>
        <w:tc>
          <w:tcPr>
            <w:tcW w:w="954" w:type="dxa"/>
            <w:tcBorders>
              <w:top w:val="single" w:color="auto" w:sz="4" w:space="0"/>
              <w:bottom w:val="single" w:color="auto" w:sz="4" w:space="0"/>
              <w:tl2br w:val="nil"/>
              <w:tr2bl w:val="nil"/>
            </w:tcBorders>
            <w:vAlign w:val="center"/>
          </w:tcPr>
          <w:p w14:paraId="68D4076A">
            <w:pPr>
              <w:jc w:val="center"/>
              <w:rPr>
                <w:rFonts w:ascii="宋体" w:hAnsi="宋体" w:cs="宋体"/>
                <w:color w:val="auto"/>
                <w:sz w:val="18"/>
                <w:szCs w:val="18"/>
              </w:rPr>
            </w:pPr>
            <w:r>
              <w:rPr>
                <w:rFonts w:hint="eastAsia" w:ascii="宋体" w:hAnsi="宋体" w:eastAsia="宋体" w:cs="宋体"/>
                <w:color w:val="auto"/>
                <w:sz w:val="18"/>
                <w:szCs w:val="18"/>
              </w:rPr>
              <w:t>GG010006</w:t>
            </w:r>
          </w:p>
        </w:tc>
        <w:tc>
          <w:tcPr>
            <w:tcW w:w="1780" w:type="dxa"/>
            <w:tcBorders>
              <w:top w:val="single" w:color="auto" w:sz="4" w:space="0"/>
              <w:bottom w:val="single" w:color="auto" w:sz="4" w:space="0"/>
              <w:tl2br w:val="nil"/>
              <w:tr2bl w:val="nil"/>
            </w:tcBorders>
            <w:vAlign w:val="center"/>
          </w:tcPr>
          <w:p w14:paraId="3E63E75A">
            <w:pPr>
              <w:jc w:val="center"/>
              <w:rPr>
                <w:rFonts w:ascii="宋体" w:hAnsi="宋体" w:cs="宋体"/>
                <w:color w:val="auto"/>
                <w:sz w:val="18"/>
                <w:szCs w:val="18"/>
              </w:rPr>
            </w:pPr>
            <w:r>
              <w:rPr>
                <w:rFonts w:hint="eastAsia" w:ascii="宋体" w:hAnsi="宋体" w:eastAsia="宋体" w:cs="宋体"/>
                <w:color w:val="auto"/>
                <w:sz w:val="18"/>
                <w:szCs w:val="18"/>
              </w:rPr>
              <w:t>形势与政策</w:t>
            </w:r>
          </w:p>
        </w:tc>
        <w:tc>
          <w:tcPr>
            <w:tcW w:w="378" w:type="dxa"/>
            <w:tcBorders>
              <w:top w:val="single" w:color="auto" w:sz="4" w:space="0"/>
              <w:bottom w:val="single" w:color="auto" w:sz="4" w:space="0"/>
              <w:tl2br w:val="nil"/>
              <w:tr2bl w:val="nil"/>
            </w:tcBorders>
            <w:vAlign w:val="center"/>
          </w:tcPr>
          <w:p w14:paraId="5F3CD191">
            <w:pPr>
              <w:jc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w:t>
            </w:r>
          </w:p>
        </w:tc>
        <w:tc>
          <w:tcPr>
            <w:tcW w:w="378" w:type="dxa"/>
            <w:tcBorders>
              <w:top w:val="single" w:color="auto" w:sz="4" w:space="0"/>
              <w:bottom w:val="single" w:color="auto" w:sz="4" w:space="0"/>
              <w:tl2br w:val="nil"/>
              <w:tr2bl w:val="nil"/>
            </w:tcBorders>
            <w:vAlign w:val="center"/>
          </w:tcPr>
          <w:p w14:paraId="69F7F76A">
            <w:pPr>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0BB4A3D4">
            <w:pPr>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4CFF108C">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335C2A32">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15E2FE4">
            <w:pPr>
              <w:jc w:val="center"/>
              <w:rPr>
                <w:rFonts w:hint="eastAsia"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9</w:t>
            </w:r>
          </w:p>
        </w:tc>
        <w:tc>
          <w:tcPr>
            <w:tcW w:w="378" w:type="dxa"/>
            <w:tcBorders>
              <w:top w:val="single" w:color="auto" w:sz="4" w:space="0"/>
              <w:bottom w:val="single" w:color="auto" w:sz="4" w:space="0"/>
              <w:tl2br w:val="nil"/>
              <w:tr2bl w:val="nil"/>
            </w:tcBorders>
            <w:vAlign w:val="center"/>
          </w:tcPr>
          <w:p w14:paraId="7179604B">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9</w:t>
            </w:r>
          </w:p>
        </w:tc>
        <w:tc>
          <w:tcPr>
            <w:tcW w:w="378" w:type="dxa"/>
            <w:tcBorders>
              <w:top w:val="single" w:color="auto" w:sz="4" w:space="0"/>
              <w:bottom w:val="single" w:color="auto" w:sz="4" w:space="0"/>
              <w:tl2br w:val="nil"/>
              <w:tr2bl w:val="nil"/>
            </w:tcBorders>
            <w:vAlign w:val="center"/>
          </w:tcPr>
          <w:p w14:paraId="2AD2C6C5">
            <w:pPr>
              <w:jc w:val="center"/>
              <w:rPr>
                <w:rFonts w:hint="eastAsia"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9</w:t>
            </w:r>
          </w:p>
        </w:tc>
        <w:tc>
          <w:tcPr>
            <w:tcW w:w="379" w:type="dxa"/>
            <w:tcBorders>
              <w:top w:val="single" w:color="auto" w:sz="4" w:space="0"/>
              <w:bottom w:val="single" w:color="auto" w:sz="4" w:space="0"/>
              <w:tl2br w:val="nil"/>
              <w:tr2bl w:val="nil"/>
            </w:tcBorders>
            <w:vAlign w:val="center"/>
          </w:tcPr>
          <w:p w14:paraId="3A50DC9C">
            <w:pPr>
              <w:jc w:val="center"/>
              <w:rPr>
                <w:rFonts w:hint="eastAsia"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9</w:t>
            </w:r>
          </w:p>
        </w:tc>
        <w:tc>
          <w:tcPr>
            <w:tcW w:w="431" w:type="dxa"/>
            <w:tcBorders>
              <w:top w:val="single" w:color="auto" w:sz="4" w:space="0"/>
              <w:bottom w:val="single" w:color="auto" w:sz="4" w:space="0"/>
              <w:tl2br w:val="nil"/>
              <w:tr2bl w:val="nil"/>
            </w:tcBorders>
            <w:vAlign w:val="center"/>
          </w:tcPr>
          <w:p w14:paraId="3489EDFA">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1B9D1775">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53E9D74F">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1AE3C9CF">
            <w:pPr>
              <w:jc w:val="center"/>
              <w:rPr>
                <w:rFonts w:ascii="Times New Roman" w:hAnsi="宋体"/>
                <w:bCs/>
                <w:color w:val="auto"/>
                <w:sz w:val="18"/>
                <w:szCs w:val="18"/>
              </w:rPr>
            </w:pPr>
          </w:p>
        </w:tc>
      </w:tr>
      <w:tr w14:paraId="0A218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60"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3033406B">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7E062611">
            <w:pPr>
              <w:jc w:val="center"/>
              <w:rPr>
                <w:rFonts w:ascii="Times New Roman" w:hAnsi="宋体"/>
                <w:color w:val="auto"/>
                <w:sz w:val="18"/>
                <w:szCs w:val="18"/>
              </w:rPr>
            </w:pPr>
            <w:r>
              <w:rPr>
                <w:rFonts w:hint="eastAsia" w:ascii="宋体" w:hAnsi="宋体" w:eastAsia="宋体" w:cs="宋体"/>
                <w:color w:val="auto"/>
                <w:sz w:val="18"/>
                <w:szCs w:val="18"/>
              </w:rPr>
              <w:t>4</w:t>
            </w:r>
          </w:p>
        </w:tc>
        <w:tc>
          <w:tcPr>
            <w:tcW w:w="954" w:type="dxa"/>
            <w:tcBorders>
              <w:top w:val="single" w:color="auto" w:sz="4" w:space="0"/>
              <w:bottom w:val="single" w:color="auto" w:sz="4" w:space="0"/>
              <w:tl2br w:val="nil"/>
              <w:tr2bl w:val="nil"/>
            </w:tcBorders>
            <w:vAlign w:val="center"/>
          </w:tcPr>
          <w:p w14:paraId="72C8865B">
            <w:pPr>
              <w:jc w:val="center"/>
              <w:rPr>
                <w:rFonts w:hint="eastAsia" w:ascii="宋体" w:hAnsi="宋体" w:cs="宋体" w:eastAsiaTheme="minorEastAsia"/>
                <w:color w:val="auto"/>
                <w:sz w:val="18"/>
                <w:szCs w:val="18"/>
                <w:lang w:eastAsia="zh-CN"/>
              </w:rPr>
            </w:pPr>
            <w:r>
              <w:rPr>
                <w:rFonts w:hint="eastAsia" w:ascii="宋体" w:hAnsi="宋体" w:eastAsia="宋体" w:cs="宋体"/>
                <w:color w:val="auto"/>
                <w:sz w:val="18"/>
                <w:szCs w:val="18"/>
              </w:rPr>
              <w:t>GG01000</w:t>
            </w:r>
            <w:r>
              <w:rPr>
                <w:rFonts w:hint="eastAsia" w:ascii="宋体" w:hAnsi="宋体" w:eastAsia="宋体" w:cs="宋体"/>
                <w:color w:val="auto"/>
                <w:sz w:val="18"/>
                <w:szCs w:val="18"/>
                <w:lang w:val="en-US" w:eastAsia="zh-CN"/>
              </w:rPr>
              <w:t>2</w:t>
            </w:r>
          </w:p>
        </w:tc>
        <w:tc>
          <w:tcPr>
            <w:tcW w:w="1780" w:type="dxa"/>
            <w:tcBorders>
              <w:top w:val="single" w:color="auto" w:sz="4" w:space="0"/>
              <w:bottom w:val="single" w:color="auto" w:sz="4" w:space="0"/>
              <w:tl2br w:val="nil"/>
              <w:tr2bl w:val="nil"/>
            </w:tcBorders>
            <w:vAlign w:val="center"/>
          </w:tcPr>
          <w:p w14:paraId="6A7D924B">
            <w:pPr>
              <w:jc w:val="center"/>
              <w:rPr>
                <w:rFonts w:ascii="宋体" w:hAnsi="宋体" w:cs="宋体"/>
                <w:color w:val="auto"/>
                <w:sz w:val="18"/>
                <w:szCs w:val="18"/>
              </w:rPr>
            </w:pPr>
            <w:r>
              <w:rPr>
                <w:rFonts w:hint="eastAsia" w:ascii="宋体" w:hAnsi="宋体" w:eastAsia="宋体" w:cs="宋体"/>
                <w:color w:val="auto"/>
                <w:sz w:val="18"/>
                <w:szCs w:val="18"/>
              </w:rPr>
              <w:t>习近平新时代中国特色社会主义思想概论</w:t>
            </w:r>
          </w:p>
        </w:tc>
        <w:tc>
          <w:tcPr>
            <w:tcW w:w="378" w:type="dxa"/>
            <w:tcBorders>
              <w:top w:val="single" w:color="auto" w:sz="4" w:space="0"/>
              <w:bottom w:val="single" w:color="auto" w:sz="4" w:space="0"/>
              <w:tl2br w:val="nil"/>
              <w:tr2bl w:val="nil"/>
            </w:tcBorders>
            <w:vAlign w:val="center"/>
          </w:tcPr>
          <w:p w14:paraId="7D082EF6">
            <w:pPr>
              <w:jc w:val="center"/>
              <w:rPr>
                <w:rFonts w:ascii="宋体" w:hAnsi="宋体" w:cs="宋体"/>
                <w:color w:val="auto"/>
                <w:kern w:val="0"/>
                <w:sz w:val="18"/>
                <w:szCs w:val="18"/>
              </w:rPr>
            </w:pPr>
            <w:r>
              <w:rPr>
                <w:rFonts w:hint="eastAsia" w:ascii="宋体" w:hAnsi="宋体" w:eastAsia="宋体" w:cs="宋体"/>
                <w:color w:val="auto"/>
                <w:sz w:val="18"/>
                <w:szCs w:val="18"/>
              </w:rPr>
              <w:t>3</w:t>
            </w:r>
          </w:p>
        </w:tc>
        <w:tc>
          <w:tcPr>
            <w:tcW w:w="378" w:type="dxa"/>
            <w:tcBorders>
              <w:top w:val="single" w:color="auto" w:sz="4" w:space="0"/>
              <w:bottom w:val="single" w:color="auto" w:sz="4" w:space="0"/>
              <w:tl2br w:val="nil"/>
              <w:tr2bl w:val="nil"/>
            </w:tcBorders>
            <w:vAlign w:val="center"/>
          </w:tcPr>
          <w:p w14:paraId="050576D9">
            <w:pPr>
              <w:jc w:val="center"/>
              <w:rPr>
                <w:rFonts w:ascii="宋体" w:hAnsi="宋体"/>
                <w:color w:val="auto"/>
                <w:sz w:val="18"/>
                <w:szCs w:val="18"/>
              </w:rPr>
            </w:pPr>
            <w:r>
              <w:rPr>
                <w:rFonts w:hint="eastAsia" w:ascii="宋体" w:hAnsi="宋体" w:eastAsia="宋体" w:cs="宋体"/>
                <w:color w:val="auto"/>
                <w:sz w:val="18"/>
                <w:szCs w:val="18"/>
              </w:rPr>
              <w:t>54</w:t>
            </w:r>
          </w:p>
        </w:tc>
        <w:tc>
          <w:tcPr>
            <w:tcW w:w="378" w:type="dxa"/>
            <w:tcBorders>
              <w:top w:val="single" w:color="auto" w:sz="4" w:space="0"/>
              <w:bottom w:val="single" w:color="auto" w:sz="4" w:space="0"/>
              <w:tl2br w:val="nil"/>
              <w:tr2bl w:val="nil"/>
            </w:tcBorders>
            <w:vAlign w:val="center"/>
          </w:tcPr>
          <w:p w14:paraId="4533EE6C">
            <w:pPr>
              <w:jc w:val="center"/>
              <w:rPr>
                <w:rFonts w:ascii="宋体" w:hAnsi="宋体"/>
                <w:color w:val="auto"/>
                <w:sz w:val="18"/>
                <w:szCs w:val="18"/>
              </w:rPr>
            </w:pPr>
            <w:r>
              <w:rPr>
                <w:rFonts w:hint="eastAsia" w:ascii="宋体" w:hAnsi="宋体" w:eastAsia="宋体" w:cs="宋体"/>
                <w:color w:val="auto"/>
                <w:sz w:val="18"/>
                <w:szCs w:val="18"/>
              </w:rPr>
              <w:t>54</w:t>
            </w:r>
          </w:p>
        </w:tc>
        <w:tc>
          <w:tcPr>
            <w:tcW w:w="378" w:type="dxa"/>
            <w:tcBorders>
              <w:top w:val="single" w:color="auto" w:sz="4" w:space="0"/>
              <w:bottom w:val="single" w:color="auto" w:sz="4" w:space="0"/>
              <w:tl2br w:val="nil"/>
              <w:tr2bl w:val="nil"/>
            </w:tcBorders>
            <w:vAlign w:val="center"/>
          </w:tcPr>
          <w:p w14:paraId="7E0ED1C2">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92FF276">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1A4AB5C">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571BA6D1">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49030B3F">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54</w:t>
            </w:r>
          </w:p>
        </w:tc>
        <w:tc>
          <w:tcPr>
            <w:tcW w:w="379" w:type="dxa"/>
            <w:tcBorders>
              <w:top w:val="single" w:color="auto" w:sz="4" w:space="0"/>
              <w:bottom w:val="single" w:color="auto" w:sz="4" w:space="0"/>
              <w:tl2br w:val="nil"/>
              <w:tr2bl w:val="nil"/>
            </w:tcBorders>
            <w:vAlign w:val="center"/>
          </w:tcPr>
          <w:p w14:paraId="0AA513D2">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437D83C0">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4305F0C1">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387EC89A">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28215E71">
            <w:pPr>
              <w:jc w:val="center"/>
              <w:rPr>
                <w:rFonts w:ascii="Times New Roman" w:hAnsi="宋体"/>
                <w:bCs/>
                <w:color w:val="auto"/>
                <w:sz w:val="18"/>
                <w:szCs w:val="18"/>
              </w:rPr>
            </w:pPr>
          </w:p>
        </w:tc>
      </w:tr>
      <w:tr w14:paraId="60F74F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65B6B312">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40C9AC86">
            <w:pPr>
              <w:jc w:val="center"/>
              <w:rPr>
                <w:rFonts w:ascii="Times New Roman" w:hAnsi="宋体"/>
                <w:color w:val="auto"/>
                <w:sz w:val="18"/>
                <w:szCs w:val="18"/>
              </w:rPr>
            </w:pPr>
            <w:r>
              <w:rPr>
                <w:rFonts w:hint="eastAsia" w:ascii="宋体" w:hAnsi="宋体" w:eastAsia="宋体" w:cs="宋体"/>
                <w:color w:val="auto"/>
                <w:sz w:val="18"/>
                <w:szCs w:val="18"/>
              </w:rPr>
              <w:t>5</w:t>
            </w:r>
          </w:p>
        </w:tc>
        <w:tc>
          <w:tcPr>
            <w:tcW w:w="954" w:type="dxa"/>
            <w:tcBorders>
              <w:top w:val="single" w:color="auto" w:sz="4" w:space="0"/>
              <w:bottom w:val="single" w:color="auto" w:sz="4" w:space="0"/>
              <w:tl2br w:val="nil"/>
              <w:tr2bl w:val="nil"/>
            </w:tcBorders>
            <w:vAlign w:val="center"/>
          </w:tcPr>
          <w:p w14:paraId="000CCDD7">
            <w:pPr>
              <w:jc w:val="center"/>
              <w:rPr>
                <w:rFonts w:ascii="宋体" w:hAnsi="宋体" w:cs="宋体"/>
                <w:color w:val="auto"/>
                <w:sz w:val="18"/>
                <w:szCs w:val="18"/>
              </w:rPr>
            </w:pPr>
            <w:r>
              <w:rPr>
                <w:rFonts w:hint="eastAsia" w:ascii="宋体" w:hAnsi="宋体" w:eastAsia="宋体" w:cs="宋体"/>
                <w:color w:val="auto"/>
                <w:sz w:val="18"/>
                <w:szCs w:val="18"/>
              </w:rPr>
              <w:t>GG010007</w:t>
            </w:r>
          </w:p>
        </w:tc>
        <w:tc>
          <w:tcPr>
            <w:tcW w:w="1780" w:type="dxa"/>
            <w:tcBorders>
              <w:top w:val="single" w:color="auto" w:sz="4" w:space="0"/>
              <w:bottom w:val="single" w:color="auto" w:sz="4" w:space="0"/>
              <w:tl2br w:val="nil"/>
              <w:tr2bl w:val="nil"/>
            </w:tcBorders>
            <w:vAlign w:val="center"/>
          </w:tcPr>
          <w:p w14:paraId="4F27EF09">
            <w:pPr>
              <w:jc w:val="center"/>
              <w:rPr>
                <w:rFonts w:ascii="宋体" w:hAnsi="宋体" w:cs="宋体"/>
                <w:color w:val="auto"/>
                <w:sz w:val="18"/>
                <w:szCs w:val="18"/>
              </w:rPr>
            </w:pPr>
            <w:r>
              <w:rPr>
                <w:rFonts w:hint="eastAsia" w:ascii="宋体" w:hAnsi="宋体" w:eastAsia="宋体" w:cs="宋体"/>
                <w:color w:val="auto"/>
                <w:sz w:val="18"/>
                <w:szCs w:val="18"/>
              </w:rPr>
              <w:t>中国共产党历史</w:t>
            </w:r>
          </w:p>
        </w:tc>
        <w:tc>
          <w:tcPr>
            <w:tcW w:w="378" w:type="dxa"/>
            <w:tcBorders>
              <w:top w:val="single" w:color="auto" w:sz="4" w:space="0"/>
              <w:bottom w:val="single" w:color="auto" w:sz="4" w:space="0"/>
              <w:tl2br w:val="nil"/>
              <w:tr2bl w:val="nil"/>
            </w:tcBorders>
            <w:vAlign w:val="center"/>
          </w:tcPr>
          <w:p w14:paraId="447BC927">
            <w:pPr>
              <w:jc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w:t>
            </w:r>
          </w:p>
        </w:tc>
        <w:tc>
          <w:tcPr>
            <w:tcW w:w="378" w:type="dxa"/>
            <w:tcBorders>
              <w:top w:val="single" w:color="auto" w:sz="4" w:space="0"/>
              <w:bottom w:val="single" w:color="auto" w:sz="4" w:space="0"/>
              <w:tl2br w:val="nil"/>
              <w:tr2bl w:val="nil"/>
            </w:tcBorders>
            <w:vAlign w:val="center"/>
          </w:tcPr>
          <w:p w14:paraId="48DEEE9E">
            <w:pPr>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7B0DE32F">
            <w:pPr>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3190171E">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6DA55A4">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E3092CE">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723F5878">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7FB94537">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3192A247">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36</w:t>
            </w:r>
          </w:p>
        </w:tc>
        <w:tc>
          <w:tcPr>
            <w:tcW w:w="431" w:type="dxa"/>
            <w:tcBorders>
              <w:top w:val="single" w:color="auto" w:sz="4" w:space="0"/>
              <w:bottom w:val="single" w:color="auto" w:sz="4" w:space="0"/>
              <w:tl2br w:val="nil"/>
              <w:tr2bl w:val="nil"/>
            </w:tcBorders>
            <w:vAlign w:val="center"/>
          </w:tcPr>
          <w:p w14:paraId="067BFF46">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23C4CDDD">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01E7F4D0">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37B95241">
            <w:pPr>
              <w:jc w:val="center"/>
              <w:rPr>
                <w:rFonts w:ascii="Times New Roman" w:hAnsi="宋体"/>
                <w:bCs/>
                <w:color w:val="auto"/>
                <w:sz w:val="18"/>
                <w:szCs w:val="18"/>
              </w:rPr>
            </w:pPr>
            <w:r>
              <w:rPr>
                <w:rFonts w:hint="eastAsia" w:ascii="宋体" w:hAnsi="宋体" w:eastAsia="宋体" w:cs="宋体"/>
                <w:color w:val="auto"/>
                <w:sz w:val="18"/>
                <w:szCs w:val="18"/>
              </w:rPr>
              <w:t>√</w:t>
            </w:r>
          </w:p>
        </w:tc>
      </w:tr>
      <w:tr w14:paraId="018606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4FDBA253">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506ED68A">
            <w:pPr>
              <w:jc w:val="center"/>
              <w:rPr>
                <w:rFonts w:ascii="Times New Roman" w:hAnsi="宋体"/>
                <w:color w:val="auto"/>
                <w:sz w:val="18"/>
                <w:szCs w:val="18"/>
              </w:rPr>
            </w:pPr>
            <w:r>
              <w:rPr>
                <w:rFonts w:hint="eastAsia" w:ascii="宋体" w:hAnsi="宋体" w:eastAsia="宋体" w:cs="宋体"/>
                <w:color w:val="auto"/>
                <w:sz w:val="18"/>
                <w:szCs w:val="18"/>
              </w:rPr>
              <w:t>6</w:t>
            </w:r>
          </w:p>
        </w:tc>
        <w:tc>
          <w:tcPr>
            <w:tcW w:w="954" w:type="dxa"/>
            <w:tcBorders>
              <w:top w:val="single" w:color="auto" w:sz="4" w:space="0"/>
              <w:bottom w:val="single" w:color="auto" w:sz="4" w:space="0"/>
              <w:tl2br w:val="nil"/>
              <w:tr2bl w:val="nil"/>
            </w:tcBorders>
            <w:vAlign w:val="center"/>
          </w:tcPr>
          <w:p w14:paraId="521E5154">
            <w:pPr>
              <w:jc w:val="center"/>
              <w:rPr>
                <w:rFonts w:ascii="宋体" w:hAnsi="宋体" w:cs="宋体"/>
                <w:color w:val="auto"/>
                <w:sz w:val="18"/>
                <w:szCs w:val="18"/>
              </w:rPr>
            </w:pPr>
            <w:r>
              <w:rPr>
                <w:rFonts w:hint="eastAsia" w:ascii="宋体" w:hAnsi="宋体" w:eastAsia="宋体" w:cs="宋体"/>
                <w:color w:val="auto"/>
                <w:sz w:val="18"/>
                <w:szCs w:val="18"/>
              </w:rPr>
              <w:t>GG020002</w:t>
            </w:r>
          </w:p>
        </w:tc>
        <w:tc>
          <w:tcPr>
            <w:tcW w:w="1780" w:type="dxa"/>
            <w:tcBorders>
              <w:top w:val="single" w:color="auto" w:sz="4" w:space="0"/>
              <w:bottom w:val="single" w:color="auto" w:sz="4" w:space="0"/>
              <w:tl2br w:val="nil"/>
              <w:tr2bl w:val="nil"/>
            </w:tcBorders>
            <w:vAlign w:val="center"/>
          </w:tcPr>
          <w:p w14:paraId="74E0A85C">
            <w:pPr>
              <w:jc w:val="center"/>
              <w:rPr>
                <w:rFonts w:ascii="宋体" w:hAnsi="宋体" w:cs="宋体"/>
                <w:color w:val="auto"/>
                <w:sz w:val="18"/>
                <w:szCs w:val="18"/>
              </w:rPr>
            </w:pPr>
            <w:r>
              <w:rPr>
                <w:rFonts w:hint="eastAsia" w:ascii="宋体" w:hAnsi="宋体" w:eastAsia="宋体" w:cs="宋体"/>
                <w:color w:val="auto"/>
                <w:sz w:val="18"/>
                <w:szCs w:val="18"/>
              </w:rPr>
              <w:t>大学英语Ⅱ</w:t>
            </w:r>
          </w:p>
        </w:tc>
        <w:tc>
          <w:tcPr>
            <w:tcW w:w="378" w:type="dxa"/>
            <w:tcBorders>
              <w:top w:val="single" w:color="auto" w:sz="4" w:space="0"/>
              <w:bottom w:val="single" w:color="auto" w:sz="4" w:space="0"/>
              <w:tl2br w:val="nil"/>
              <w:tr2bl w:val="nil"/>
            </w:tcBorders>
            <w:vAlign w:val="center"/>
          </w:tcPr>
          <w:p w14:paraId="277C6F35">
            <w:pPr>
              <w:jc w:val="center"/>
              <w:rPr>
                <w:rFonts w:ascii="宋体" w:hAnsi="宋体" w:cs="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4F76609E">
            <w:pPr>
              <w:jc w:val="center"/>
              <w:rPr>
                <w:rFonts w:ascii="宋体" w:hAnsi="宋体" w:cs="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2671947F">
            <w:pPr>
              <w:jc w:val="center"/>
              <w:rPr>
                <w:rFonts w:ascii="宋体" w:hAnsi="宋体" w:cs="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3EB66F3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F118B35">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20E1A83">
            <w:pPr>
              <w:jc w:val="center"/>
              <w:rPr>
                <w:rFonts w:ascii="宋体" w:hAnsi="宋体" w:cs="宋体"/>
                <w:b w:val="0"/>
                <w:bCs w:val="0"/>
                <w:color w:val="auto"/>
                <w:sz w:val="18"/>
                <w:szCs w:val="18"/>
              </w:rPr>
            </w:pPr>
            <w:r>
              <w:rPr>
                <w:rFonts w:hint="eastAsia" w:ascii="宋体" w:hAnsi="宋体" w:eastAsia="宋体" w:cs="宋体"/>
                <w:b w:val="0"/>
                <w:bCs w:val="0"/>
                <w:color w:val="auto"/>
                <w:sz w:val="18"/>
                <w:szCs w:val="18"/>
              </w:rPr>
              <w:t>90</w:t>
            </w:r>
          </w:p>
        </w:tc>
        <w:tc>
          <w:tcPr>
            <w:tcW w:w="378" w:type="dxa"/>
            <w:tcBorders>
              <w:top w:val="single" w:color="auto" w:sz="4" w:space="0"/>
              <w:bottom w:val="single" w:color="auto" w:sz="4" w:space="0"/>
              <w:tl2br w:val="nil"/>
              <w:tr2bl w:val="nil"/>
            </w:tcBorders>
            <w:vAlign w:val="center"/>
          </w:tcPr>
          <w:p w14:paraId="43066C8E">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675799E2">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5E63477E">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5E73F4A8">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35ABEB1D">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0A9B173F">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0C179B62">
            <w:pPr>
              <w:jc w:val="center"/>
              <w:rPr>
                <w:rFonts w:ascii="Times New Roman" w:hAnsi="宋体"/>
                <w:bCs/>
                <w:color w:val="auto"/>
                <w:sz w:val="18"/>
                <w:szCs w:val="18"/>
              </w:rPr>
            </w:pPr>
          </w:p>
        </w:tc>
      </w:tr>
      <w:tr w14:paraId="32EB3D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008F28C3">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577DBD8E">
            <w:pPr>
              <w:jc w:val="center"/>
              <w:rPr>
                <w:rFonts w:ascii="Times New Roman" w:hAnsi="宋体"/>
                <w:color w:val="auto"/>
                <w:sz w:val="18"/>
                <w:szCs w:val="18"/>
              </w:rPr>
            </w:pPr>
            <w:r>
              <w:rPr>
                <w:rFonts w:hint="eastAsia" w:ascii="宋体" w:hAnsi="宋体" w:eastAsia="宋体" w:cs="宋体"/>
                <w:color w:val="auto"/>
                <w:sz w:val="18"/>
                <w:szCs w:val="18"/>
              </w:rPr>
              <w:t>7</w:t>
            </w:r>
          </w:p>
        </w:tc>
        <w:tc>
          <w:tcPr>
            <w:tcW w:w="954" w:type="dxa"/>
            <w:tcBorders>
              <w:top w:val="single" w:color="auto" w:sz="4" w:space="0"/>
              <w:bottom w:val="single" w:color="auto" w:sz="4" w:space="0"/>
              <w:tl2br w:val="nil"/>
              <w:tr2bl w:val="nil"/>
            </w:tcBorders>
            <w:vAlign w:val="center"/>
          </w:tcPr>
          <w:p w14:paraId="43C324C7">
            <w:pPr>
              <w:jc w:val="center"/>
              <w:rPr>
                <w:rFonts w:ascii="宋体" w:hAnsi="宋体" w:cs="宋体"/>
                <w:color w:val="auto"/>
                <w:sz w:val="18"/>
                <w:szCs w:val="18"/>
              </w:rPr>
            </w:pPr>
            <w:r>
              <w:rPr>
                <w:rFonts w:hint="eastAsia" w:ascii="宋体" w:hAnsi="宋体" w:eastAsia="宋体" w:cs="宋体"/>
                <w:color w:val="auto"/>
                <w:sz w:val="18"/>
                <w:szCs w:val="18"/>
              </w:rPr>
              <w:t>GG030002</w:t>
            </w:r>
          </w:p>
        </w:tc>
        <w:tc>
          <w:tcPr>
            <w:tcW w:w="1780" w:type="dxa"/>
            <w:tcBorders>
              <w:top w:val="single" w:color="auto" w:sz="4" w:space="0"/>
              <w:bottom w:val="single" w:color="auto" w:sz="4" w:space="0"/>
              <w:tl2br w:val="nil"/>
              <w:tr2bl w:val="nil"/>
            </w:tcBorders>
            <w:vAlign w:val="center"/>
          </w:tcPr>
          <w:p w14:paraId="380092FB">
            <w:pPr>
              <w:jc w:val="center"/>
              <w:rPr>
                <w:rFonts w:ascii="宋体" w:hAnsi="宋体" w:cs="宋体"/>
                <w:color w:val="auto"/>
                <w:sz w:val="18"/>
                <w:szCs w:val="18"/>
              </w:rPr>
            </w:pPr>
            <w:r>
              <w:rPr>
                <w:rFonts w:hint="eastAsia" w:ascii="宋体" w:hAnsi="宋体" w:eastAsia="宋体" w:cs="宋体"/>
                <w:color w:val="auto"/>
                <w:sz w:val="18"/>
                <w:szCs w:val="18"/>
              </w:rPr>
              <w:t>计算机应用基础Ⅱ</w:t>
            </w:r>
          </w:p>
        </w:tc>
        <w:tc>
          <w:tcPr>
            <w:tcW w:w="378" w:type="dxa"/>
            <w:tcBorders>
              <w:top w:val="single" w:color="auto" w:sz="4" w:space="0"/>
              <w:bottom w:val="single" w:color="auto" w:sz="4" w:space="0"/>
              <w:tl2br w:val="nil"/>
              <w:tr2bl w:val="nil"/>
            </w:tcBorders>
            <w:vAlign w:val="center"/>
          </w:tcPr>
          <w:p w14:paraId="43F14465">
            <w:pPr>
              <w:jc w:val="center"/>
              <w:rPr>
                <w:rFonts w:ascii="宋体" w:hAnsi="宋体" w:cs="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4649F8A1">
            <w:pPr>
              <w:jc w:val="center"/>
              <w:rPr>
                <w:rFonts w:ascii="宋体" w:hAnsi="宋体" w:cs="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5FDBAA74">
            <w:pPr>
              <w:jc w:val="center"/>
              <w:rPr>
                <w:rFonts w:ascii="宋体" w:hAnsi="宋体" w:cs="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4A790C9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977A33B">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39CCD2E7">
            <w:pPr>
              <w:jc w:val="center"/>
              <w:rPr>
                <w:rFonts w:ascii="宋体" w:hAnsi="宋体" w:cs="宋体"/>
                <w:b w:val="0"/>
                <w:bCs w:val="0"/>
                <w:color w:val="auto"/>
                <w:sz w:val="18"/>
                <w:szCs w:val="18"/>
              </w:rPr>
            </w:pPr>
            <w:r>
              <w:rPr>
                <w:rFonts w:hint="eastAsia" w:ascii="宋体" w:hAnsi="宋体" w:eastAsia="宋体" w:cs="宋体"/>
                <w:b w:val="0"/>
                <w:bCs w:val="0"/>
                <w:color w:val="auto"/>
                <w:sz w:val="18"/>
                <w:szCs w:val="18"/>
              </w:rPr>
              <w:t>90</w:t>
            </w:r>
          </w:p>
        </w:tc>
        <w:tc>
          <w:tcPr>
            <w:tcW w:w="378" w:type="dxa"/>
            <w:tcBorders>
              <w:top w:val="single" w:color="auto" w:sz="4" w:space="0"/>
              <w:bottom w:val="single" w:color="auto" w:sz="4" w:space="0"/>
              <w:tl2br w:val="nil"/>
              <w:tr2bl w:val="nil"/>
            </w:tcBorders>
            <w:vAlign w:val="center"/>
          </w:tcPr>
          <w:p w14:paraId="66F492C5">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453C7A5C">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00FCFF95">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5A6C3446">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6C594420">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1DE9BC25">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4A504767">
            <w:pPr>
              <w:jc w:val="center"/>
              <w:rPr>
                <w:rFonts w:ascii="Times New Roman" w:hAnsi="宋体"/>
                <w:bCs/>
                <w:color w:val="auto"/>
                <w:sz w:val="18"/>
                <w:szCs w:val="18"/>
              </w:rPr>
            </w:pPr>
          </w:p>
        </w:tc>
      </w:tr>
      <w:tr w14:paraId="678241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733E717D">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8DC68EE">
            <w:pPr>
              <w:jc w:val="center"/>
              <w:rPr>
                <w:rFonts w:ascii="Times New Roman" w:hAnsi="宋体"/>
                <w:color w:val="auto"/>
                <w:sz w:val="18"/>
                <w:szCs w:val="18"/>
              </w:rPr>
            </w:pPr>
            <w:r>
              <w:rPr>
                <w:rFonts w:hint="eastAsia" w:ascii="宋体" w:hAnsi="宋体" w:eastAsia="宋体" w:cs="宋体"/>
                <w:color w:val="auto"/>
                <w:sz w:val="18"/>
                <w:szCs w:val="18"/>
              </w:rPr>
              <w:t>8</w:t>
            </w:r>
          </w:p>
        </w:tc>
        <w:tc>
          <w:tcPr>
            <w:tcW w:w="954" w:type="dxa"/>
            <w:tcBorders>
              <w:top w:val="single" w:color="auto" w:sz="4" w:space="0"/>
              <w:bottom w:val="single" w:color="auto" w:sz="4" w:space="0"/>
              <w:tl2br w:val="nil"/>
              <w:tr2bl w:val="nil"/>
            </w:tcBorders>
            <w:vAlign w:val="center"/>
          </w:tcPr>
          <w:p w14:paraId="0066CFBB">
            <w:pPr>
              <w:jc w:val="center"/>
              <w:rPr>
                <w:rFonts w:ascii="宋体" w:hAnsi="宋体"/>
                <w:color w:val="auto"/>
                <w:sz w:val="18"/>
                <w:szCs w:val="18"/>
              </w:rPr>
            </w:pPr>
            <w:r>
              <w:rPr>
                <w:rFonts w:hint="eastAsia" w:ascii="宋体" w:hAnsi="宋体" w:eastAsia="宋体" w:cs="宋体"/>
                <w:color w:val="auto"/>
                <w:sz w:val="18"/>
                <w:szCs w:val="18"/>
              </w:rPr>
              <w:t>GG040001</w:t>
            </w:r>
          </w:p>
        </w:tc>
        <w:tc>
          <w:tcPr>
            <w:tcW w:w="1780" w:type="dxa"/>
            <w:tcBorders>
              <w:top w:val="single" w:color="auto" w:sz="4" w:space="0"/>
              <w:bottom w:val="single" w:color="auto" w:sz="4" w:space="0"/>
              <w:tl2br w:val="nil"/>
              <w:tr2bl w:val="nil"/>
            </w:tcBorders>
            <w:vAlign w:val="center"/>
          </w:tcPr>
          <w:p w14:paraId="5D532103">
            <w:pPr>
              <w:jc w:val="center"/>
              <w:rPr>
                <w:rFonts w:ascii="宋体" w:hAnsi="宋体" w:eastAsia="宋体" w:cs="宋体"/>
                <w:color w:val="auto"/>
                <w:kern w:val="0"/>
                <w:sz w:val="18"/>
                <w:szCs w:val="18"/>
                <w:lang w:bidi="ar"/>
              </w:rPr>
            </w:pPr>
            <w:r>
              <w:rPr>
                <w:rFonts w:hint="eastAsia" w:ascii="宋体" w:hAnsi="宋体" w:eastAsia="宋体" w:cs="宋体"/>
                <w:color w:val="auto"/>
                <w:sz w:val="18"/>
                <w:szCs w:val="18"/>
              </w:rPr>
              <w:t>心理健康教育</w:t>
            </w:r>
          </w:p>
        </w:tc>
        <w:tc>
          <w:tcPr>
            <w:tcW w:w="378" w:type="dxa"/>
            <w:tcBorders>
              <w:top w:val="single" w:color="auto" w:sz="4" w:space="0"/>
              <w:bottom w:val="single" w:color="auto" w:sz="4" w:space="0"/>
              <w:tl2br w:val="nil"/>
              <w:tr2bl w:val="nil"/>
            </w:tcBorders>
            <w:vAlign w:val="center"/>
          </w:tcPr>
          <w:p w14:paraId="23A5CCF5">
            <w:pPr>
              <w:jc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2</w:t>
            </w:r>
          </w:p>
        </w:tc>
        <w:tc>
          <w:tcPr>
            <w:tcW w:w="378" w:type="dxa"/>
            <w:tcBorders>
              <w:top w:val="single" w:color="auto" w:sz="4" w:space="0"/>
              <w:bottom w:val="single" w:color="auto" w:sz="4" w:space="0"/>
              <w:tl2br w:val="nil"/>
              <w:tr2bl w:val="nil"/>
            </w:tcBorders>
            <w:vAlign w:val="center"/>
          </w:tcPr>
          <w:p w14:paraId="6F9F1658">
            <w:pPr>
              <w:jc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36</w:t>
            </w:r>
          </w:p>
        </w:tc>
        <w:tc>
          <w:tcPr>
            <w:tcW w:w="378" w:type="dxa"/>
            <w:tcBorders>
              <w:top w:val="single" w:color="auto" w:sz="4" w:space="0"/>
              <w:bottom w:val="single" w:color="auto" w:sz="4" w:space="0"/>
              <w:tl2br w:val="nil"/>
              <w:tr2bl w:val="nil"/>
            </w:tcBorders>
            <w:vAlign w:val="center"/>
          </w:tcPr>
          <w:p w14:paraId="5839F01D">
            <w:pPr>
              <w:jc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36</w:t>
            </w:r>
          </w:p>
        </w:tc>
        <w:tc>
          <w:tcPr>
            <w:tcW w:w="378" w:type="dxa"/>
            <w:tcBorders>
              <w:top w:val="single" w:color="auto" w:sz="4" w:space="0"/>
              <w:bottom w:val="single" w:color="auto" w:sz="4" w:space="0"/>
              <w:tl2br w:val="nil"/>
              <w:tr2bl w:val="nil"/>
            </w:tcBorders>
            <w:vAlign w:val="center"/>
          </w:tcPr>
          <w:p w14:paraId="3F8B56CF">
            <w:pPr>
              <w:jc w:val="center"/>
              <w:rPr>
                <w:rFonts w:ascii="宋体" w:hAnsi="宋体" w:eastAsia="宋体" w:cs="宋体"/>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5F2D6C7D">
            <w:pPr>
              <w:jc w:val="center"/>
              <w:rPr>
                <w:rFonts w:ascii="宋体" w:hAnsi="宋体" w:eastAsia="宋体" w:cs="宋体"/>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5397A8C0">
            <w:pPr>
              <w:jc w:val="center"/>
              <w:rPr>
                <w:rFonts w:ascii="宋体" w:hAnsi="宋体" w:eastAsia="宋体" w:cs="宋体"/>
                <w:b w:val="0"/>
                <w:bCs w:val="0"/>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6B441BE6">
            <w:pPr>
              <w:jc w:val="center"/>
              <w:rPr>
                <w:rFonts w:ascii="宋体" w:hAnsi="宋体" w:eastAsia="宋体" w:cs="宋体"/>
                <w:b w:val="0"/>
                <w:bCs w:val="0"/>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13AEC85C">
            <w:pPr>
              <w:jc w:val="center"/>
              <w:rPr>
                <w:rFonts w:hint="default" w:ascii="宋体" w:hAnsi="宋体" w:eastAsia="宋体" w:cs="宋体"/>
                <w:b w:val="0"/>
                <w:bCs w:val="0"/>
                <w:color w:val="auto"/>
                <w:kern w:val="0"/>
                <w:sz w:val="18"/>
                <w:szCs w:val="18"/>
                <w:lang w:val="en-US" w:eastAsia="zh-CN" w:bidi="ar"/>
              </w:rPr>
            </w:pPr>
            <w:r>
              <w:rPr>
                <w:rFonts w:hint="eastAsia" w:ascii="宋体" w:hAnsi="宋体" w:eastAsia="宋体" w:cs="宋体"/>
                <w:b w:val="0"/>
                <w:bCs w:val="0"/>
                <w:color w:val="auto"/>
                <w:kern w:val="0"/>
                <w:sz w:val="18"/>
                <w:szCs w:val="18"/>
                <w:lang w:val="en-US" w:eastAsia="zh-CN" w:bidi="ar"/>
              </w:rPr>
              <w:t>36</w:t>
            </w:r>
          </w:p>
        </w:tc>
        <w:tc>
          <w:tcPr>
            <w:tcW w:w="379" w:type="dxa"/>
            <w:tcBorders>
              <w:top w:val="single" w:color="auto" w:sz="4" w:space="0"/>
              <w:bottom w:val="single" w:color="auto" w:sz="4" w:space="0"/>
              <w:tl2br w:val="nil"/>
              <w:tr2bl w:val="nil"/>
            </w:tcBorders>
            <w:vAlign w:val="center"/>
          </w:tcPr>
          <w:p w14:paraId="300F42C0">
            <w:pPr>
              <w:jc w:val="center"/>
              <w:rPr>
                <w:rFonts w:ascii="宋体" w:hAnsi="宋体" w:eastAsia="宋体" w:cs="宋体"/>
                <w:b w:val="0"/>
                <w:bCs w:val="0"/>
                <w:color w:val="auto"/>
                <w:kern w:val="0"/>
                <w:sz w:val="18"/>
                <w:szCs w:val="18"/>
                <w:lang w:bidi="ar"/>
              </w:rPr>
            </w:pPr>
          </w:p>
        </w:tc>
        <w:tc>
          <w:tcPr>
            <w:tcW w:w="431" w:type="dxa"/>
            <w:tcBorders>
              <w:top w:val="single" w:color="auto" w:sz="4" w:space="0"/>
              <w:bottom w:val="single" w:color="auto" w:sz="4" w:space="0"/>
              <w:tl2br w:val="nil"/>
              <w:tr2bl w:val="nil"/>
            </w:tcBorders>
            <w:vAlign w:val="center"/>
          </w:tcPr>
          <w:p w14:paraId="6B4CD9AB">
            <w:pPr>
              <w:jc w:val="center"/>
              <w:rPr>
                <w:rFonts w:ascii="宋体" w:hAnsi="宋体" w:eastAsia="宋体" w:cs="宋体"/>
                <w:color w:val="auto"/>
                <w:kern w:val="0"/>
                <w:sz w:val="18"/>
                <w:szCs w:val="18"/>
                <w:lang w:bidi="ar"/>
              </w:rPr>
            </w:pPr>
          </w:p>
        </w:tc>
        <w:tc>
          <w:tcPr>
            <w:tcW w:w="450" w:type="dxa"/>
            <w:tcBorders>
              <w:top w:val="single" w:color="auto" w:sz="4" w:space="0"/>
              <w:bottom w:val="single" w:color="auto" w:sz="4" w:space="0"/>
              <w:tl2br w:val="nil"/>
              <w:tr2bl w:val="nil"/>
            </w:tcBorders>
            <w:vAlign w:val="center"/>
          </w:tcPr>
          <w:p w14:paraId="31F79B04">
            <w:pPr>
              <w:jc w:val="center"/>
              <w:rPr>
                <w:rFonts w:ascii="宋体" w:hAnsi="宋体" w:eastAsia="宋体" w:cs="宋体"/>
                <w:color w:val="auto"/>
                <w:kern w:val="0"/>
                <w:sz w:val="18"/>
                <w:szCs w:val="18"/>
                <w:lang w:bidi="ar"/>
              </w:rPr>
            </w:pPr>
            <w:r>
              <w:rPr>
                <w:rFonts w:hint="eastAsia" w:ascii="宋体" w:hAnsi="宋体" w:eastAsia="宋体" w:cs="宋体"/>
                <w:color w:val="auto"/>
                <w:sz w:val="18"/>
                <w:szCs w:val="18"/>
              </w:rPr>
              <w:t>√</w:t>
            </w:r>
          </w:p>
        </w:tc>
        <w:tc>
          <w:tcPr>
            <w:tcW w:w="633" w:type="dxa"/>
            <w:tcBorders>
              <w:top w:val="single" w:color="auto" w:sz="4" w:space="0"/>
              <w:bottom w:val="single" w:color="auto" w:sz="4" w:space="0"/>
              <w:tl2br w:val="nil"/>
              <w:tr2bl w:val="nil"/>
            </w:tcBorders>
            <w:vAlign w:val="center"/>
          </w:tcPr>
          <w:p w14:paraId="6F3683E3">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32A7CC78">
            <w:pPr>
              <w:jc w:val="center"/>
              <w:rPr>
                <w:rFonts w:ascii="Times New Roman" w:hAnsi="宋体"/>
                <w:bCs/>
                <w:color w:val="auto"/>
                <w:sz w:val="18"/>
                <w:szCs w:val="18"/>
              </w:rPr>
            </w:pPr>
          </w:p>
        </w:tc>
      </w:tr>
      <w:tr w14:paraId="6C1ADE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9"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3F1862ED">
            <w:pPr>
              <w:spacing w:line="280" w:lineRule="exact"/>
              <w:jc w:val="center"/>
              <w:rPr>
                <w:rFonts w:ascii="Times New Roman" w:hAnsi="宋体"/>
                <w:color w:val="auto"/>
                <w:sz w:val="18"/>
                <w:szCs w:val="18"/>
              </w:rPr>
            </w:pPr>
            <w:r>
              <w:rPr>
                <w:rFonts w:ascii="Times New Roman" w:hAnsi="宋体"/>
                <w:color w:val="auto"/>
                <w:sz w:val="18"/>
                <w:szCs w:val="18"/>
              </w:rPr>
              <w:t>专</w:t>
            </w:r>
          </w:p>
          <w:p w14:paraId="33F69F9B">
            <w:pPr>
              <w:spacing w:line="280" w:lineRule="exact"/>
              <w:jc w:val="center"/>
              <w:rPr>
                <w:rFonts w:ascii="Times New Roman" w:hAnsi="宋体"/>
                <w:color w:val="auto"/>
                <w:sz w:val="18"/>
                <w:szCs w:val="18"/>
              </w:rPr>
            </w:pPr>
            <w:r>
              <w:rPr>
                <w:rFonts w:ascii="Times New Roman" w:hAnsi="宋体"/>
                <w:color w:val="auto"/>
                <w:sz w:val="18"/>
                <w:szCs w:val="18"/>
              </w:rPr>
              <w:t>业</w:t>
            </w:r>
          </w:p>
          <w:p w14:paraId="5D806D15">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16" w:type="dxa"/>
            <w:tcBorders>
              <w:top w:val="single" w:color="auto" w:sz="4" w:space="0"/>
              <w:bottom w:val="single" w:color="auto" w:sz="4" w:space="0"/>
              <w:tl2br w:val="nil"/>
              <w:tr2bl w:val="nil"/>
            </w:tcBorders>
            <w:vAlign w:val="center"/>
          </w:tcPr>
          <w:p w14:paraId="7266CA8F">
            <w:pPr>
              <w:jc w:val="center"/>
              <w:rPr>
                <w:rFonts w:ascii="Times New Roman" w:hAnsi="宋体"/>
                <w:color w:val="auto"/>
                <w:sz w:val="18"/>
                <w:szCs w:val="18"/>
              </w:rPr>
            </w:pPr>
            <w:r>
              <w:rPr>
                <w:rFonts w:hint="eastAsia" w:ascii="宋体" w:hAnsi="宋体" w:eastAsia="宋体" w:cs="宋体"/>
                <w:color w:val="auto"/>
                <w:sz w:val="18"/>
                <w:szCs w:val="18"/>
              </w:rPr>
              <w:t>9</w:t>
            </w:r>
          </w:p>
        </w:tc>
        <w:tc>
          <w:tcPr>
            <w:tcW w:w="954" w:type="dxa"/>
            <w:tcBorders>
              <w:top w:val="single" w:color="auto" w:sz="4" w:space="0"/>
              <w:bottom w:val="single" w:color="auto" w:sz="4" w:space="0"/>
              <w:tl2br w:val="nil"/>
              <w:tr2bl w:val="nil"/>
            </w:tcBorders>
            <w:vAlign w:val="center"/>
          </w:tcPr>
          <w:p w14:paraId="3F313359">
            <w:pPr>
              <w:jc w:val="center"/>
              <w:rPr>
                <w:rFonts w:ascii="Times New Roman" w:hAnsi="宋体"/>
                <w:color w:val="auto"/>
                <w:sz w:val="18"/>
                <w:szCs w:val="18"/>
              </w:rPr>
            </w:pPr>
            <w:r>
              <w:rPr>
                <w:rFonts w:hint="eastAsia" w:ascii="宋体" w:hAnsi="宋体" w:eastAsia="宋体" w:cs="宋体"/>
                <w:color w:val="auto"/>
                <w:sz w:val="18"/>
                <w:szCs w:val="18"/>
              </w:rPr>
              <w:t>FX010001</w:t>
            </w:r>
          </w:p>
        </w:tc>
        <w:tc>
          <w:tcPr>
            <w:tcW w:w="1780" w:type="dxa"/>
            <w:tcBorders>
              <w:top w:val="single" w:color="auto" w:sz="4" w:space="0"/>
              <w:bottom w:val="single" w:color="auto" w:sz="4" w:space="0"/>
              <w:tl2br w:val="nil"/>
              <w:tr2bl w:val="nil"/>
            </w:tcBorders>
            <w:vAlign w:val="center"/>
          </w:tcPr>
          <w:p w14:paraId="773C02F2">
            <w:pPr>
              <w:jc w:val="center"/>
              <w:rPr>
                <w:rFonts w:ascii="Times New Roman" w:hAnsi="宋体"/>
                <w:color w:val="auto"/>
                <w:sz w:val="18"/>
                <w:szCs w:val="18"/>
                <w:highlight w:val="yellow"/>
              </w:rPr>
            </w:pPr>
            <w:r>
              <w:rPr>
                <w:rFonts w:hint="eastAsia" w:ascii="宋体" w:hAnsi="宋体" w:eastAsia="宋体" w:cs="宋体"/>
                <w:color w:val="auto"/>
                <w:sz w:val="18"/>
                <w:szCs w:val="18"/>
              </w:rPr>
              <w:t>★民法学</w:t>
            </w:r>
          </w:p>
        </w:tc>
        <w:tc>
          <w:tcPr>
            <w:tcW w:w="378" w:type="dxa"/>
            <w:tcBorders>
              <w:top w:val="single" w:color="auto" w:sz="4" w:space="0"/>
              <w:bottom w:val="single" w:color="auto" w:sz="4" w:space="0"/>
              <w:tl2br w:val="nil"/>
              <w:tr2bl w:val="nil"/>
            </w:tcBorders>
            <w:vAlign w:val="center"/>
          </w:tcPr>
          <w:p w14:paraId="3ADD3308">
            <w:pPr>
              <w:jc w:val="center"/>
              <w:rPr>
                <w:rFonts w:ascii="Times New Roman" w:hAnsi="宋体"/>
                <w:color w:val="auto"/>
                <w:sz w:val="18"/>
                <w:szCs w:val="18"/>
              </w:rPr>
            </w:pPr>
            <w:r>
              <w:rPr>
                <w:rFonts w:hint="eastAsia" w:ascii="宋体" w:hAnsi="宋体" w:eastAsia="宋体" w:cs="宋体"/>
                <w:color w:val="auto"/>
                <w:sz w:val="18"/>
                <w:szCs w:val="18"/>
              </w:rPr>
              <w:t>6</w:t>
            </w:r>
          </w:p>
        </w:tc>
        <w:tc>
          <w:tcPr>
            <w:tcW w:w="378" w:type="dxa"/>
            <w:tcBorders>
              <w:top w:val="single" w:color="auto" w:sz="4" w:space="0"/>
              <w:bottom w:val="single" w:color="auto" w:sz="4" w:space="0"/>
              <w:tl2br w:val="nil"/>
              <w:tr2bl w:val="nil"/>
            </w:tcBorders>
            <w:vAlign w:val="center"/>
          </w:tcPr>
          <w:p w14:paraId="2AD94649">
            <w:pPr>
              <w:jc w:val="center"/>
              <w:rPr>
                <w:rFonts w:ascii="Times New Roman" w:hAnsi="宋体"/>
                <w:color w:val="auto"/>
                <w:sz w:val="18"/>
                <w:szCs w:val="18"/>
              </w:rPr>
            </w:pPr>
            <w:r>
              <w:rPr>
                <w:rFonts w:hint="eastAsia" w:ascii="宋体" w:hAnsi="宋体" w:eastAsia="宋体" w:cs="宋体"/>
                <w:color w:val="auto"/>
                <w:sz w:val="18"/>
                <w:szCs w:val="18"/>
              </w:rPr>
              <w:t>108</w:t>
            </w:r>
          </w:p>
        </w:tc>
        <w:tc>
          <w:tcPr>
            <w:tcW w:w="378" w:type="dxa"/>
            <w:tcBorders>
              <w:top w:val="single" w:color="auto" w:sz="4" w:space="0"/>
              <w:bottom w:val="single" w:color="auto" w:sz="4" w:space="0"/>
              <w:tl2br w:val="nil"/>
              <w:tr2bl w:val="nil"/>
            </w:tcBorders>
            <w:vAlign w:val="center"/>
          </w:tcPr>
          <w:p w14:paraId="08116756">
            <w:pPr>
              <w:jc w:val="center"/>
              <w:rPr>
                <w:rFonts w:ascii="Times New Roman" w:hAnsi="宋体"/>
                <w:color w:val="auto"/>
                <w:sz w:val="18"/>
                <w:szCs w:val="18"/>
              </w:rPr>
            </w:pPr>
            <w:r>
              <w:rPr>
                <w:rFonts w:hint="eastAsia" w:ascii="宋体" w:hAnsi="宋体" w:eastAsia="宋体" w:cs="宋体"/>
                <w:color w:val="auto"/>
                <w:sz w:val="18"/>
                <w:szCs w:val="18"/>
              </w:rPr>
              <w:t>108</w:t>
            </w:r>
          </w:p>
        </w:tc>
        <w:tc>
          <w:tcPr>
            <w:tcW w:w="378" w:type="dxa"/>
            <w:tcBorders>
              <w:top w:val="single" w:color="auto" w:sz="4" w:space="0"/>
              <w:bottom w:val="single" w:color="auto" w:sz="4" w:space="0"/>
              <w:tl2br w:val="nil"/>
              <w:tr2bl w:val="nil"/>
            </w:tcBorders>
            <w:vAlign w:val="center"/>
          </w:tcPr>
          <w:p w14:paraId="3F6F15ED">
            <w:pPr>
              <w:jc w:val="center"/>
              <w:rPr>
                <w:rFonts w:ascii="Times New Roman" w:hAnsi="宋体"/>
                <w:bCs/>
                <w:color w:val="auto"/>
                <w:sz w:val="18"/>
                <w:szCs w:val="18"/>
                <w:highlight w:val="yellow"/>
              </w:rPr>
            </w:pPr>
          </w:p>
        </w:tc>
        <w:tc>
          <w:tcPr>
            <w:tcW w:w="378" w:type="dxa"/>
            <w:tcBorders>
              <w:top w:val="single" w:color="auto" w:sz="4" w:space="0"/>
              <w:bottom w:val="single" w:color="auto" w:sz="4" w:space="0"/>
              <w:tl2br w:val="nil"/>
              <w:tr2bl w:val="nil"/>
            </w:tcBorders>
            <w:vAlign w:val="center"/>
          </w:tcPr>
          <w:p w14:paraId="4E38F34C">
            <w:pPr>
              <w:jc w:val="center"/>
              <w:rPr>
                <w:rFonts w:ascii="Times New Roman" w:hAnsi="宋体"/>
                <w:bCs/>
                <w:color w:val="auto"/>
                <w:sz w:val="18"/>
                <w:szCs w:val="18"/>
                <w:highlight w:val="yellow"/>
              </w:rPr>
            </w:pPr>
          </w:p>
        </w:tc>
        <w:tc>
          <w:tcPr>
            <w:tcW w:w="378" w:type="dxa"/>
            <w:tcBorders>
              <w:top w:val="single" w:color="auto" w:sz="4" w:space="0"/>
              <w:bottom w:val="single" w:color="auto" w:sz="4" w:space="0"/>
              <w:tl2br w:val="nil"/>
              <w:tr2bl w:val="nil"/>
            </w:tcBorders>
            <w:vAlign w:val="center"/>
          </w:tcPr>
          <w:p w14:paraId="0939E1AC">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108</w:t>
            </w:r>
          </w:p>
        </w:tc>
        <w:tc>
          <w:tcPr>
            <w:tcW w:w="378" w:type="dxa"/>
            <w:tcBorders>
              <w:top w:val="single" w:color="auto" w:sz="4" w:space="0"/>
              <w:bottom w:val="single" w:color="auto" w:sz="4" w:space="0"/>
              <w:tl2br w:val="nil"/>
              <w:tr2bl w:val="nil"/>
            </w:tcBorders>
            <w:vAlign w:val="center"/>
          </w:tcPr>
          <w:p w14:paraId="0638CBB9">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636D452A">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0E75DABD">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296BE562">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5DD97547">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0FF15D1C">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02B44716">
            <w:pPr>
              <w:jc w:val="center"/>
              <w:rPr>
                <w:rFonts w:ascii="Times New Roman" w:hAnsi="宋体"/>
                <w:bCs/>
                <w:color w:val="auto"/>
                <w:sz w:val="18"/>
                <w:szCs w:val="18"/>
              </w:rPr>
            </w:pPr>
          </w:p>
        </w:tc>
      </w:tr>
      <w:tr w14:paraId="550F52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0C0E9C89">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079A5AEE">
            <w:pPr>
              <w:jc w:val="center"/>
              <w:rPr>
                <w:rFonts w:ascii="Times New Roman" w:hAnsi="宋体"/>
                <w:color w:val="auto"/>
                <w:sz w:val="18"/>
                <w:szCs w:val="18"/>
              </w:rPr>
            </w:pPr>
            <w:r>
              <w:rPr>
                <w:rFonts w:hint="eastAsia" w:ascii="宋体" w:hAnsi="宋体" w:eastAsia="宋体" w:cs="宋体"/>
                <w:color w:val="auto"/>
                <w:sz w:val="18"/>
                <w:szCs w:val="18"/>
              </w:rPr>
              <w:t>10</w:t>
            </w:r>
          </w:p>
        </w:tc>
        <w:tc>
          <w:tcPr>
            <w:tcW w:w="954" w:type="dxa"/>
            <w:tcBorders>
              <w:top w:val="single" w:color="auto" w:sz="4" w:space="0"/>
              <w:bottom w:val="single" w:color="auto" w:sz="4" w:space="0"/>
              <w:tl2br w:val="nil"/>
              <w:tr2bl w:val="nil"/>
            </w:tcBorders>
            <w:vAlign w:val="center"/>
          </w:tcPr>
          <w:p w14:paraId="31A7BFFA">
            <w:pPr>
              <w:jc w:val="center"/>
              <w:rPr>
                <w:rFonts w:ascii="Times New Roman" w:hAnsi="宋体" w:eastAsia="宋体"/>
                <w:color w:val="auto"/>
                <w:sz w:val="18"/>
                <w:szCs w:val="18"/>
              </w:rPr>
            </w:pPr>
            <w:r>
              <w:rPr>
                <w:rFonts w:hint="eastAsia" w:ascii="宋体" w:hAnsi="宋体" w:eastAsia="宋体" w:cs="宋体"/>
                <w:color w:val="auto"/>
                <w:sz w:val="18"/>
                <w:szCs w:val="18"/>
              </w:rPr>
              <w:t>FX010002</w:t>
            </w:r>
          </w:p>
        </w:tc>
        <w:tc>
          <w:tcPr>
            <w:tcW w:w="1780" w:type="dxa"/>
            <w:tcBorders>
              <w:top w:val="single" w:color="auto" w:sz="4" w:space="0"/>
              <w:bottom w:val="single" w:color="auto" w:sz="4" w:space="0"/>
              <w:tl2br w:val="nil"/>
              <w:tr2bl w:val="nil"/>
            </w:tcBorders>
            <w:vAlign w:val="center"/>
          </w:tcPr>
          <w:p w14:paraId="5E48E3D6">
            <w:pPr>
              <w:jc w:val="center"/>
              <w:rPr>
                <w:rFonts w:ascii="Times New Roman" w:hAnsi="宋体"/>
                <w:color w:val="auto"/>
                <w:sz w:val="18"/>
                <w:szCs w:val="18"/>
              </w:rPr>
            </w:pPr>
            <w:r>
              <w:rPr>
                <w:rFonts w:hint="eastAsia" w:ascii="宋体" w:hAnsi="宋体" w:eastAsia="宋体" w:cs="宋体"/>
                <w:color w:val="auto"/>
                <w:sz w:val="18"/>
                <w:szCs w:val="18"/>
              </w:rPr>
              <w:t>刑法学</w:t>
            </w:r>
          </w:p>
        </w:tc>
        <w:tc>
          <w:tcPr>
            <w:tcW w:w="378" w:type="dxa"/>
            <w:tcBorders>
              <w:top w:val="single" w:color="auto" w:sz="4" w:space="0"/>
              <w:bottom w:val="single" w:color="auto" w:sz="4" w:space="0"/>
              <w:tl2br w:val="nil"/>
              <w:tr2bl w:val="nil"/>
            </w:tcBorders>
            <w:vAlign w:val="center"/>
          </w:tcPr>
          <w:p w14:paraId="71738C80">
            <w:pPr>
              <w:jc w:val="center"/>
              <w:rPr>
                <w:rFonts w:hint="eastAsia" w:ascii="Times New Roman" w:hAnsi="宋体" w:eastAsiaTheme="minorEastAsia"/>
                <w:color w:val="auto"/>
                <w:sz w:val="18"/>
                <w:szCs w:val="18"/>
                <w:lang w:val="en-US" w:eastAsia="zh-CN"/>
              </w:rPr>
            </w:pPr>
            <w:r>
              <w:rPr>
                <w:rFonts w:hint="eastAsia" w:ascii="Times New Roman" w:hAnsi="宋体" w:eastAsiaTheme="minorEastAsia"/>
                <w:color w:val="auto"/>
                <w:sz w:val="18"/>
                <w:szCs w:val="18"/>
                <w:lang w:val="en-US" w:eastAsia="zh-CN"/>
              </w:rPr>
              <w:t>5</w:t>
            </w:r>
          </w:p>
        </w:tc>
        <w:tc>
          <w:tcPr>
            <w:tcW w:w="378" w:type="dxa"/>
            <w:tcBorders>
              <w:top w:val="single" w:color="auto" w:sz="4" w:space="0"/>
              <w:bottom w:val="single" w:color="auto" w:sz="4" w:space="0"/>
              <w:tl2br w:val="nil"/>
              <w:tr2bl w:val="nil"/>
            </w:tcBorders>
            <w:vAlign w:val="center"/>
          </w:tcPr>
          <w:p w14:paraId="19C058FB">
            <w:pPr>
              <w:jc w:val="center"/>
              <w:rPr>
                <w:rFonts w:hint="default" w:ascii="Times New Roman" w:hAnsi="宋体" w:eastAsiaTheme="minorEastAsia"/>
                <w:color w:val="auto"/>
                <w:sz w:val="18"/>
                <w:szCs w:val="18"/>
                <w:lang w:val="en-US" w:eastAsia="zh-CN"/>
              </w:rPr>
            </w:pPr>
            <w:r>
              <w:rPr>
                <w:rFonts w:hint="eastAsia" w:ascii="Times New Roman" w:hAnsi="宋体" w:eastAsiaTheme="minorEastAsia"/>
                <w:color w:val="auto"/>
                <w:sz w:val="18"/>
                <w:szCs w:val="18"/>
                <w:lang w:val="en-US" w:eastAsia="zh-CN"/>
              </w:rPr>
              <w:t>90</w:t>
            </w:r>
          </w:p>
        </w:tc>
        <w:tc>
          <w:tcPr>
            <w:tcW w:w="378" w:type="dxa"/>
            <w:tcBorders>
              <w:top w:val="single" w:color="auto" w:sz="4" w:space="0"/>
              <w:bottom w:val="single" w:color="auto" w:sz="4" w:space="0"/>
              <w:tl2br w:val="nil"/>
              <w:tr2bl w:val="nil"/>
            </w:tcBorders>
            <w:vAlign w:val="center"/>
          </w:tcPr>
          <w:p w14:paraId="02AE6A6A">
            <w:pPr>
              <w:jc w:val="center"/>
              <w:rPr>
                <w:rFonts w:hint="default" w:ascii="Times New Roman" w:hAnsi="宋体" w:eastAsiaTheme="minorEastAsia"/>
                <w:color w:val="auto"/>
                <w:sz w:val="18"/>
                <w:szCs w:val="18"/>
                <w:lang w:val="en-US" w:eastAsia="zh-CN"/>
              </w:rPr>
            </w:pPr>
            <w:r>
              <w:rPr>
                <w:rFonts w:hint="eastAsia" w:ascii="Times New Roman" w:hAnsi="宋体" w:eastAsiaTheme="minorEastAsia"/>
                <w:color w:val="auto"/>
                <w:sz w:val="18"/>
                <w:szCs w:val="18"/>
                <w:lang w:val="en-US" w:eastAsia="zh-CN"/>
              </w:rPr>
              <w:t>90</w:t>
            </w:r>
          </w:p>
        </w:tc>
        <w:tc>
          <w:tcPr>
            <w:tcW w:w="378" w:type="dxa"/>
            <w:tcBorders>
              <w:top w:val="single" w:color="auto" w:sz="4" w:space="0"/>
              <w:bottom w:val="single" w:color="auto" w:sz="4" w:space="0"/>
              <w:tl2br w:val="nil"/>
              <w:tr2bl w:val="nil"/>
            </w:tcBorders>
            <w:vAlign w:val="center"/>
          </w:tcPr>
          <w:p w14:paraId="1059325B">
            <w:pPr>
              <w:jc w:val="center"/>
              <w:rPr>
                <w:rFonts w:hint="eastAsia" w:ascii="Times New Roman" w:hAnsi="宋体" w:eastAsiaTheme="minorEastAsia"/>
                <w:color w:val="auto"/>
                <w:sz w:val="18"/>
                <w:szCs w:val="18"/>
                <w:lang w:val="en-US" w:eastAsia="zh-CN"/>
              </w:rPr>
            </w:pPr>
          </w:p>
        </w:tc>
        <w:tc>
          <w:tcPr>
            <w:tcW w:w="378" w:type="dxa"/>
            <w:tcBorders>
              <w:top w:val="single" w:color="auto" w:sz="4" w:space="0"/>
              <w:bottom w:val="single" w:color="auto" w:sz="4" w:space="0"/>
              <w:tl2br w:val="nil"/>
              <w:tr2bl w:val="nil"/>
            </w:tcBorders>
            <w:vAlign w:val="center"/>
          </w:tcPr>
          <w:p w14:paraId="624FA180">
            <w:pPr>
              <w:jc w:val="center"/>
              <w:rPr>
                <w:rFonts w:hint="eastAsia" w:ascii="Times New Roman" w:hAnsi="宋体" w:eastAsiaTheme="minorEastAsia"/>
                <w:color w:val="auto"/>
                <w:sz w:val="18"/>
                <w:szCs w:val="18"/>
                <w:lang w:val="en-US" w:eastAsia="zh-CN"/>
              </w:rPr>
            </w:pPr>
          </w:p>
        </w:tc>
        <w:tc>
          <w:tcPr>
            <w:tcW w:w="378" w:type="dxa"/>
            <w:tcBorders>
              <w:top w:val="single" w:color="auto" w:sz="4" w:space="0"/>
              <w:bottom w:val="single" w:color="auto" w:sz="4" w:space="0"/>
              <w:tl2br w:val="nil"/>
              <w:tr2bl w:val="nil"/>
            </w:tcBorders>
            <w:vAlign w:val="center"/>
          </w:tcPr>
          <w:p w14:paraId="4D12D554">
            <w:pPr>
              <w:jc w:val="center"/>
              <w:rPr>
                <w:rFonts w:hint="default" w:ascii="Times New Roman" w:hAnsi="宋体" w:eastAsiaTheme="minorEastAsia"/>
                <w:b w:val="0"/>
                <w:bCs w:val="0"/>
                <w:color w:val="auto"/>
                <w:sz w:val="18"/>
                <w:szCs w:val="18"/>
                <w:lang w:val="en-US" w:eastAsia="zh-CN"/>
              </w:rPr>
            </w:pPr>
            <w:r>
              <w:rPr>
                <w:rFonts w:hint="eastAsia" w:ascii="Times New Roman" w:hAnsi="宋体" w:eastAsiaTheme="minorEastAsia"/>
                <w:b w:val="0"/>
                <w:bCs w:val="0"/>
                <w:color w:val="auto"/>
                <w:sz w:val="18"/>
                <w:szCs w:val="18"/>
                <w:lang w:val="en-US" w:eastAsia="zh-CN"/>
              </w:rPr>
              <w:t>90</w:t>
            </w:r>
          </w:p>
        </w:tc>
        <w:tc>
          <w:tcPr>
            <w:tcW w:w="378" w:type="dxa"/>
            <w:tcBorders>
              <w:top w:val="single" w:color="auto" w:sz="4" w:space="0"/>
              <w:bottom w:val="single" w:color="auto" w:sz="4" w:space="0"/>
              <w:tl2br w:val="nil"/>
              <w:tr2bl w:val="nil"/>
            </w:tcBorders>
            <w:vAlign w:val="center"/>
          </w:tcPr>
          <w:p w14:paraId="6B78115F">
            <w:pPr>
              <w:jc w:val="center"/>
              <w:rPr>
                <w:rFonts w:hint="eastAsia" w:ascii="Times New Roman" w:hAnsi="宋体" w:eastAsiaTheme="minorEastAsia"/>
                <w:b w:val="0"/>
                <w:bCs w:val="0"/>
                <w:color w:val="auto"/>
                <w:sz w:val="18"/>
                <w:szCs w:val="18"/>
                <w:lang w:val="en-US" w:eastAsia="zh-CN"/>
              </w:rPr>
            </w:pPr>
          </w:p>
        </w:tc>
        <w:tc>
          <w:tcPr>
            <w:tcW w:w="378" w:type="dxa"/>
            <w:tcBorders>
              <w:top w:val="single" w:color="auto" w:sz="4" w:space="0"/>
              <w:bottom w:val="single" w:color="auto" w:sz="4" w:space="0"/>
              <w:tl2br w:val="nil"/>
              <w:tr2bl w:val="nil"/>
            </w:tcBorders>
            <w:vAlign w:val="center"/>
          </w:tcPr>
          <w:p w14:paraId="74DD6507">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3DFB66DF">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08803F18">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55C4A912">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6BCFA171">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2E7E17FF">
            <w:pPr>
              <w:jc w:val="center"/>
              <w:rPr>
                <w:rFonts w:ascii="Times New Roman" w:hAnsi="宋体"/>
                <w:bCs/>
                <w:color w:val="auto"/>
                <w:sz w:val="18"/>
                <w:szCs w:val="18"/>
              </w:rPr>
            </w:pPr>
          </w:p>
        </w:tc>
      </w:tr>
      <w:tr w14:paraId="1A6C31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11E3D85C">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505283A">
            <w:pPr>
              <w:jc w:val="center"/>
              <w:rPr>
                <w:rFonts w:ascii="Times New Roman" w:hAnsi="宋体"/>
                <w:color w:val="auto"/>
                <w:sz w:val="18"/>
                <w:szCs w:val="18"/>
              </w:rPr>
            </w:pPr>
            <w:r>
              <w:rPr>
                <w:rFonts w:hint="eastAsia" w:ascii="宋体" w:hAnsi="宋体" w:eastAsia="宋体" w:cs="宋体"/>
                <w:color w:val="auto"/>
                <w:sz w:val="18"/>
                <w:szCs w:val="18"/>
              </w:rPr>
              <w:t>11</w:t>
            </w:r>
          </w:p>
        </w:tc>
        <w:tc>
          <w:tcPr>
            <w:tcW w:w="954" w:type="dxa"/>
            <w:tcBorders>
              <w:top w:val="single" w:color="auto" w:sz="4" w:space="0"/>
              <w:bottom w:val="single" w:color="auto" w:sz="4" w:space="0"/>
              <w:tl2br w:val="nil"/>
              <w:tr2bl w:val="nil"/>
            </w:tcBorders>
            <w:vAlign w:val="center"/>
          </w:tcPr>
          <w:p w14:paraId="5D644D50">
            <w:pPr>
              <w:jc w:val="center"/>
              <w:rPr>
                <w:rFonts w:ascii="Times New Roman" w:hAnsi="宋体" w:eastAsia="宋体"/>
                <w:color w:val="auto"/>
                <w:sz w:val="18"/>
                <w:szCs w:val="18"/>
              </w:rPr>
            </w:pPr>
            <w:r>
              <w:rPr>
                <w:rFonts w:hint="eastAsia" w:ascii="宋体" w:hAnsi="宋体" w:eastAsia="宋体" w:cs="宋体"/>
                <w:color w:val="auto"/>
                <w:sz w:val="18"/>
                <w:szCs w:val="18"/>
              </w:rPr>
              <w:t>FX010003</w:t>
            </w:r>
          </w:p>
        </w:tc>
        <w:tc>
          <w:tcPr>
            <w:tcW w:w="1780" w:type="dxa"/>
            <w:tcBorders>
              <w:top w:val="single" w:color="auto" w:sz="4" w:space="0"/>
              <w:bottom w:val="single" w:color="auto" w:sz="4" w:space="0"/>
              <w:tl2br w:val="nil"/>
              <w:tr2bl w:val="nil"/>
            </w:tcBorders>
            <w:vAlign w:val="center"/>
          </w:tcPr>
          <w:p w14:paraId="19C32A6C">
            <w:pPr>
              <w:jc w:val="center"/>
              <w:rPr>
                <w:rFonts w:ascii="Times New Roman" w:hAnsi="宋体"/>
                <w:color w:val="auto"/>
                <w:sz w:val="18"/>
                <w:szCs w:val="18"/>
              </w:rPr>
            </w:pPr>
            <w:r>
              <w:rPr>
                <w:rFonts w:hint="eastAsia" w:ascii="宋体" w:hAnsi="宋体" w:eastAsia="宋体" w:cs="宋体"/>
                <w:color w:val="auto"/>
                <w:sz w:val="18"/>
                <w:szCs w:val="18"/>
              </w:rPr>
              <w:t>国际法</w:t>
            </w:r>
          </w:p>
        </w:tc>
        <w:tc>
          <w:tcPr>
            <w:tcW w:w="378" w:type="dxa"/>
            <w:tcBorders>
              <w:top w:val="single" w:color="auto" w:sz="4" w:space="0"/>
              <w:bottom w:val="single" w:color="auto" w:sz="4" w:space="0"/>
              <w:tl2br w:val="nil"/>
              <w:tr2bl w:val="nil"/>
            </w:tcBorders>
            <w:vAlign w:val="center"/>
          </w:tcPr>
          <w:p w14:paraId="565A9780">
            <w:pPr>
              <w:jc w:val="center"/>
              <w:rPr>
                <w:rFonts w:ascii="Times New Roman" w:hAnsi="宋体"/>
                <w:color w:val="auto"/>
                <w:sz w:val="18"/>
                <w:szCs w:val="18"/>
              </w:rPr>
            </w:pPr>
            <w:r>
              <w:rPr>
                <w:rFonts w:hint="eastAsia" w:ascii="宋体" w:hAnsi="宋体" w:eastAsia="宋体" w:cs="宋体"/>
                <w:color w:val="auto"/>
                <w:sz w:val="18"/>
                <w:szCs w:val="18"/>
              </w:rPr>
              <w:t>6</w:t>
            </w:r>
          </w:p>
        </w:tc>
        <w:tc>
          <w:tcPr>
            <w:tcW w:w="378" w:type="dxa"/>
            <w:tcBorders>
              <w:top w:val="single" w:color="auto" w:sz="4" w:space="0"/>
              <w:bottom w:val="single" w:color="auto" w:sz="4" w:space="0"/>
              <w:tl2br w:val="nil"/>
              <w:tr2bl w:val="nil"/>
            </w:tcBorders>
            <w:vAlign w:val="center"/>
          </w:tcPr>
          <w:p w14:paraId="65F97BD1">
            <w:pPr>
              <w:jc w:val="center"/>
              <w:rPr>
                <w:rFonts w:ascii="Times New Roman" w:hAnsi="宋体"/>
                <w:color w:val="auto"/>
                <w:sz w:val="18"/>
                <w:szCs w:val="18"/>
              </w:rPr>
            </w:pPr>
            <w:r>
              <w:rPr>
                <w:rFonts w:hint="eastAsia" w:ascii="宋体" w:hAnsi="宋体" w:eastAsia="宋体" w:cs="宋体"/>
                <w:color w:val="auto"/>
                <w:sz w:val="18"/>
                <w:szCs w:val="18"/>
              </w:rPr>
              <w:t>108</w:t>
            </w:r>
          </w:p>
        </w:tc>
        <w:tc>
          <w:tcPr>
            <w:tcW w:w="378" w:type="dxa"/>
            <w:tcBorders>
              <w:top w:val="single" w:color="auto" w:sz="4" w:space="0"/>
              <w:bottom w:val="single" w:color="auto" w:sz="4" w:space="0"/>
              <w:tl2br w:val="nil"/>
              <w:tr2bl w:val="nil"/>
            </w:tcBorders>
            <w:vAlign w:val="center"/>
          </w:tcPr>
          <w:p w14:paraId="197E5B5E">
            <w:pPr>
              <w:jc w:val="center"/>
              <w:rPr>
                <w:rFonts w:ascii="Times New Roman" w:hAnsi="宋体"/>
                <w:color w:val="auto"/>
                <w:sz w:val="18"/>
                <w:szCs w:val="18"/>
              </w:rPr>
            </w:pPr>
            <w:r>
              <w:rPr>
                <w:rFonts w:hint="eastAsia" w:ascii="宋体" w:hAnsi="宋体" w:eastAsia="宋体" w:cs="宋体"/>
                <w:color w:val="auto"/>
                <w:sz w:val="18"/>
                <w:szCs w:val="18"/>
              </w:rPr>
              <w:t>108</w:t>
            </w:r>
          </w:p>
        </w:tc>
        <w:tc>
          <w:tcPr>
            <w:tcW w:w="378" w:type="dxa"/>
            <w:tcBorders>
              <w:top w:val="single" w:color="auto" w:sz="4" w:space="0"/>
              <w:bottom w:val="single" w:color="auto" w:sz="4" w:space="0"/>
              <w:tl2br w:val="nil"/>
              <w:tr2bl w:val="nil"/>
            </w:tcBorders>
            <w:vAlign w:val="center"/>
          </w:tcPr>
          <w:p w14:paraId="275E2F8D">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33B263EB">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3E6B80AE">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108</w:t>
            </w:r>
          </w:p>
        </w:tc>
        <w:tc>
          <w:tcPr>
            <w:tcW w:w="378" w:type="dxa"/>
            <w:tcBorders>
              <w:top w:val="single" w:color="auto" w:sz="4" w:space="0"/>
              <w:bottom w:val="single" w:color="auto" w:sz="4" w:space="0"/>
              <w:tl2br w:val="nil"/>
              <w:tr2bl w:val="nil"/>
            </w:tcBorders>
            <w:vAlign w:val="center"/>
          </w:tcPr>
          <w:p w14:paraId="34A8D660">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4A101389">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5B1F8F4B">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5AB5B967">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67F94ACF">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57796FED">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40A8F77E">
            <w:pPr>
              <w:jc w:val="center"/>
              <w:rPr>
                <w:rFonts w:ascii="Times New Roman" w:hAnsi="宋体"/>
                <w:bCs/>
                <w:color w:val="auto"/>
                <w:sz w:val="18"/>
                <w:szCs w:val="18"/>
              </w:rPr>
            </w:pPr>
          </w:p>
        </w:tc>
      </w:tr>
      <w:tr w14:paraId="5D0E94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1DEE2440">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EA0C466">
            <w:pPr>
              <w:jc w:val="center"/>
              <w:rPr>
                <w:rFonts w:ascii="Times New Roman" w:hAnsi="宋体"/>
                <w:color w:val="auto"/>
                <w:sz w:val="18"/>
                <w:szCs w:val="18"/>
              </w:rPr>
            </w:pPr>
            <w:r>
              <w:rPr>
                <w:rFonts w:hint="eastAsia" w:ascii="宋体" w:hAnsi="宋体" w:eastAsia="宋体" w:cs="宋体"/>
                <w:color w:val="auto"/>
                <w:sz w:val="18"/>
                <w:szCs w:val="18"/>
              </w:rPr>
              <w:t>12</w:t>
            </w:r>
          </w:p>
        </w:tc>
        <w:tc>
          <w:tcPr>
            <w:tcW w:w="954" w:type="dxa"/>
            <w:tcBorders>
              <w:top w:val="single" w:color="auto" w:sz="4" w:space="0"/>
              <w:bottom w:val="single" w:color="auto" w:sz="4" w:space="0"/>
              <w:tl2br w:val="nil"/>
              <w:tr2bl w:val="nil"/>
            </w:tcBorders>
            <w:vAlign w:val="center"/>
          </w:tcPr>
          <w:p w14:paraId="01FBF710">
            <w:pPr>
              <w:jc w:val="center"/>
              <w:rPr>
                <w:rFonts w:ascii="Times New Roman" w:hAnsi="宋体" w:eastAsia="宋体"/>
                <w:color w:val="auto"/>
                <w:sz w:val="18"/>
                <w:szCs w:val="18"/>
              </w:rPr>
            </w:pPr>
            <w:r>
              <w:rPr>
                <w:rFonts w:hint="eastAsia" w:ascii="宋体" w:hAnsi="宋体" w:eastAsia="宋体" w:cs="宋体"/>
                <w:color w:val="auto"/>
                <w:sz w:val="18"/>
                <w:szCs w:val="18"/>
              </w:rPr>
              <w:t>FX010004</w:t>
            </w:r>
          </w:p>
        </w:tc>
        <w:tc>
          <w:tcPr>
            <w:tcW w:w="1780" w:type="dxa"/>
            <w:tcBorders>
              <w:top w:val="single" w:color="auto" w:sz="4" w:space="0"/>
              <w:bottom w:val="single" w:color="auto" w:sz="4" w:space="0"/>
              <w:tl2br w:val="nil"/>
              <w:tr2bl w:val="nil"/>
            </w:tcBorders>
            <w:vAlign w:val="center"/>
          </w:tcPr>
          <w:p w14:paraId="283E7122">
            <w:pPr>
              <w:jc w:val="center"/>
              <w:rPr>
                <w:rFonts w:ascii="Times New Roman" w:hAnsi="宋体"/>
                <w:color w:val="auto"/>
                <w:sz w:val="18"/>
                <w:szCs w:val="18"/>
              </w:rPr>
            </w:pPr>
            <w:r>
              <w:rPr>
                <w:rFonts w:hint="eastAsia" w:ascii="宋体" w:hAnsi="宋体" w:eastAsia="宋体" w:cs="宋体"/>
                <w:color w:val="auto"/>
                <w:sz w:val="18"/>
                <w:szCs w:val="18"/>
              </w:rPr>
              <w:t>企业与公司法</w:t>
            </w:r>
          </w:p>
        </w:tc>
        <w:tc>
          <w:tcPr>
            <w:tcW w:w="378" w:type="dxa"/>
            <w:tcBorders>
              <w:top w:val="single" w:color="auto" w:sz="4" w:space="0"/>
              <w:bottom w:val="single" w:color="auto" w:sz="4" w:space="0"/>
              <w:tl2br w:val="nil"/>
              <w:tr2bl w:val="nil"/>
            </w:tcBorders>
            <w:vAlign w:val="center"/>
          </w:tcPr>
          <w:p w14:paraId="6F48C7CC">
            <w:pPr>
              <w:jc w:val="center"/>
              <w:rPr>
                <w:rFonts w:ascii="Times New Roman" w:hAnsi="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5F1639C8">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24D5E382">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2C63B28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75D845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0A4DAF9">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90</w:t>
            </w:r>
          </w:p>
        </w:tc>
        <w:tc>
          <w:tcPr>
            <w:tcW w:w="378" w:type="dxa"/>
            <w:tcBorders>
              <w:top w:val="single" w:color="auto" w:sz="4" w:space="0"/>
              <w:bottom w:val="single" w:color="auto" w:sz="4" w:space="0"/>
              <w:tl2br w:val="nil"/>
              <w:tr2bl w:val="nil"/>
            </w:tcBorders>
            <w:vAlign w:val="center"/>
          </w:tcPr>
          <w:p w14:paraId="4D8F2586">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7B8B46E0">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7EE39105">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4A2B0F90">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4DE055AB">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22ACB6EC">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20931F70">
            <w:pPr>
              <w:jc w:val="center"/>
              <w:rPr>
                <w:rFonts w:ascii="Times New Roman" w:hAnsi="宋体"/>
                <w:bCs/>
                <w:color w:val="auto"/>
                <w:sz w:val="18"/>
                <w:szCs w:val="18"/>
              </w:rPr>
            </w:pPr>
          </w:p>
        </w:tc>
      </w:tr>
      <w:tr w14:paraId="645DD9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7801DA2C">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4CC5725F">
            <w:pPr>
              <w:jc w:val="center"/>
              <w:rPr>
                <w:rFonts w:ascii="Times New Roman" w:hAnsi="宋体"/>
                <w:color w:val="auto"/>
                <w:sz w:val="18"/>
                <w:szCs w:val="18"/>
              </w:rPr>
            </w:pPr>
            <w:r>
              <w:rPr>
                <w:rFonts w:hint="eastAsia" w:ascii="宋体" w:hAnsi="宋体" w:eastAsia="宋体" w:cs="宋体"/>
                <w:color w:val="auto"/>
                <w:sz w:val="18"/>
                <w:szCs w:val="18"/>
              </w:rPr>
              <w:t>13</w:t>
            </w:r>
          </w:p>
        </w:tc>
        <w:tc>
          <w:tcPr>
            <w:tcW w:w="954" w:type="dxa"/>
            <w:tcBorders>
              <w:top w:val="single" w:color="auto" w:sz="4" w:space="0"/>
              <w:bottom w:val="single" w:color="auto" w:sz="4" w:space="0"/>
              <w:tl2br w:val="nil"/>
              <w:tr2bl w:val="nil"/>
            </w:tcBorders>
            <w:vAlign w:val="center"/>
          </w:tcPr>
          <w:p w14:paraId="24B5AF17">
            <w:pPr>
              <w:jc w:val="center"/>
              <w:rPr>
                <w:rFonts w:ascii="Times New Roman" w:hAnsi="宋体" w:eastAsia="宋体"/>
                <w:color w:val="auto"/>
                <w:sz w:val="18"/>
                <w:szCs w:val="18"/>
              </w:rPr>
            </w:pPr>
            <w:r>
              <w:rPr>
                <w:rFonts w:hint="eastAsia" w:ascii="宋体" w:hAnsi="宋体" w:eastAsia="宋体" w:cs="宋体"/>
                <w:color w:val="auto"/>
                <w:sz w:val="18"/>
                <w:szCs w:val="18"/>
              </w:rPr>
              <w:t>FX010005</w:t>
            </w:r>
          </w:p>
        </w:tc>
        <w:tc>
          <w:tcPr>
            <w:tcW w:w="1780" w:type="dxa"/>
            <w:tcBorders>
              <w:top w:val="single" w:color="auto" w:sz="4" w:space="0"/>
              <w:bottom w:val="single" w:color="auto" w:sz="4" w:space="0"/>
              <w:tl2br w:val="nil"/>
              <w:tr2bl w:val="nil"/>
            </w:tcBorders>
            <w:vAlign w:val="center"/>
          </w:tcPr>
          <w:p w14:paraId="04FB0346">
            <w:pPr>
              <w:jc w:val="center"/>
              <w:rPr>
                <w:rFonts w:ascii="Times New Roman" w:hAnsi="宋体"/>
                <w:color w:val="auto"/>
                <w:sz w:val="18"/>
                <w:szCs w:val="18"/>
              </w:rPr>
            </w:pPr>
            <w:r>
              <w:rPr>
                <w:rFonts w:hint="eastAsia" w:ascii="宋体" w:hAnsi="宋体" w:eastAsia="宋体" w:cs="宋体"/>
                <w:color w:val="auto"/>
                <w:sz w:val="18"/>
                <w:szCs w:val="18"/>
              </w:rPr>
              <w:t>刑事诉讼法学</w:t>
            </w:r>
          </w:p>
        </w:tc>
        <w:tc>
          <w:tcPr>
            <w:tcW w:w="378" w:type="dxa"/>
            <w:tcBorders>
              <w:top w:val="single" w:color="auto" w:sz="4" w:space="0"/>
              <w:bottom w:val="single" w:color="auto" w:sz="4" w:space="0"/>
              <w:tl2br w:val="nil"/>
              <w:tr2bl w:val="nil"/>
            </w:tcBorders>
            <w:vAlign w:val="center"/>
          </w:tcPr>
          <w:p w14:paraId="3303AD41">
            <w:pPr>
              <w:jc w:val="center"/>
              <w:rPr>
                <w:rFonts w:ascii="Times New Roman" w:hAnsi="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01CEF5B7">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39CFD0AB">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42416DFB">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433872A">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8B51CF5">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7EF9BA17">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90</w:t>
            </w:r>
          </w:p>
        </w:tc>
        <w:tc>
          <w:tcPr>
            <w:tcW w:w="378" w:type="dxa"/>
            <w:tcBorders>
              <w:top w:val="single" w:color="auto" w:sz="4" w:space="0"/>
              <w:bottom w:val="single" w:color="auto" w:sz="4" w:space="0"/>
              <w:tl2br w:val="nil"/>
              <w:tr2bl w:val="nil"/>
            </w:tcBorders>
            <w:vAlign w:val="center"/>
          </w:tcPr>
          <w:p w14:paraId="4AB72301">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3F752151">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78975505">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50E02A07">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0931C281">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1FB665F1">
            <w:pPr>
              <w:jc w:val="center"/>
              <w:rPr>
                <w:rFonts w:ascii="Times New Roman" w:hAnsi="宋体"/>
                <w:bCs/>
                <w:color w:val="auto"/>
                <w:sz w:val="18"/>
                <w:szCs w:val="18"/>
              </w:rPr>
            </w:pPr>
          </w:p>
        </w:tc>
      </w:tr>
      <w:tr w14:paraId="0CD18C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02101BD5">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D271311">
            <w:pPr>
              <w:jc w:val="center"/>
              <w:rPr>
                <w:rFonts w:ascii="Times New Roman" w:hAnsi="宋体"/>
                <w:color w:val="auto"/>
                <w:sz w:val="18"/>
                <w:szCs w:val="18"/>
              </w:rPr>
            </w:pPr>
            <w:r>
              <w:rPr>
                <w:rFonts w:hint="eastAsia" w:ascii="宋体" w:hAnsi="宋体" w:eastAsia="宋体" w:cs="宋体"/>
                <w:color w:val="auto"/>
                <w:sz w:val="18"/>
                <w:szCs w:val="18"/>
              </w:rPr>
              <w:t>14</w:t>
            </w:r>
          </w:p>
        </w:tc>
        <w:tc>
          <w:tcPr>
            <w:tcW w:w="954" w:type="dxa"/>
            <w:tcBorders>
              <w:top w:val="single" w:color="auto" w:sz="4" w:space="0"/>
              <w:bottom w:val="single" w:color="auto" w:sz="4" w:space="0"/>
              <w:tl2br w:val="nil"/>
              <w:tr2bl w:val="nil"/>
            </w:tcBorders>
            <w:vAlign w:val="center"/>
          </w:tcPr>
          <w:p w14:paraId="50245493">
            <w:pPr>
              <w:jc w:val="center"/>
              <w:rPr>
                <w:rFonts w:ascii="Times New Roman" w:hAnsi="宋体" w:eastAsia="宋体"/>
                <w:color w:val="auto"/>
                <w:sz w:val="18"/>
                <w:szCs w:val="18"/>
              </w:rPr>
            </w:pPr>
            <w:r>
              <w:rPr>
                <w:rFonts w:hint="eastAsia" w:ascii="宋体" w:hAnsi="宋体" w:eastAsia="宋体" w:cs="宋体"/>
                <w:color w:val="auto"/>
                <w:sz w:val="18"/>
                <w:szCs w:val="18"/>
              </w:rPr>
              <w:t>FX010006</w:t>
            </w:r>
          </w:p>
        </w:tc>
        <w:tc>
          <w:tcPr>
            <w:tcW w:w="1780" w:type="dxa"/>
            <w:tcBorders>
              <w:top w:val="single" w:color="auto" w:sz="4" w:space="0"/>
              <w:bottom w:val="single" w:color="auto" w:sz="4" w:space="0"/>
              <w:tl2br w:val="nil"/>
              <w:tr2bl w:val="nil"/>
            </w:tcBorders>
            <w:vAlign w:val="center"/>
          </w:tcPr>
          <w:p w14:paraId="6A9F9D60">
            <w:pPr>
              <w:jc w:val="center"/>
              <w:rPr>
                <w:rFonts w:ascii="Times New Roman" w:hAnsi="宋体"/>
                <w:color w:val="auto"/>
                <w:sz w:val="18"/>
                <w:szCs w:val="18"/>
              </w:rPr>
            </w:pPr>
            <w:r>
              <w:rPr>
                <w:rFonts w:hint="eastAsia" w:ascii="宋体" w:hAnsi="宋体" w:eastAsia="宋体" w:cs="宋体"/>
                <w:color w:val="auto"/>
                <w:sz w:val="18"/>
                <w:szCs w:val="18"/>
              </w:rPr>
              <w:t>行政法学</w:t>
            </w:r>
          </w:p>
        </w:tc>
        <w:tc>
          <w:tcPr>
            <w:tcW w:w="378" w:type="dxa"/>
            <w:tcBorders>
              <w:top w:val="single" w:color="auto" w:sz="4" w:space="0"/>
              <w:bottom w:val="single" w:color="auto" w:sz="4" w:space="0"/>
              <w:tl2br w:val="nil"/>
              <w:tr2bl w:val="nil"/>
            </w:tcBorders>
            <w:vAlign w:val="center"/>
          </w:tcPr>
          <w:p w14:paraId="42A108D1">
            <w:pPr>
              <w:jc w:val="center"/>
              <w:rPr>
                <w:rFonts w:ascii="Times New Roman" w:hAnsi="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34D58281">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4B7140E2">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4AF82604">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370B4C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E786C55">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195D878F">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90</w:t>
            </w:r>
          </w:p>
        </w:tc>
        <w:tc>
          <w:tcPr>
            <w:tcW w:w="378" w:type="dxa"/>
            <w:tcBorders>
              <w:top w:val="single" w:color="auto" w:sz="4" w:space="0"/>
              <w:bottom w:val="single" w:color="auto" w:sz="4" w:space="0"/>
              <w:tl2br w:val="nil"/>
              <w:tr2bl w:val="nil"/>
            </w:tcBorders>
            <w:vAlign w:val="center"/>
          </w:tcPr>
          <w:p w14:paraId="7D00859E">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2632ADFE">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0F1CAC12">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65842809">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7CDD11A7">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4AE62820">
            <w:pPr>
              <w:jc w:val="center"/>
              <w:rPr>
                <w:rFonts w:ascii="Times New Roman" w:hAnsi="宋体"/>
                <w:bCs/>
                <w:color w:val="auto"/>
                <w:sz w:val="18"/>
                <w:szCs w:val="18"/>
              </w:rPr>
            </w:pPr>
          </w:p>
        </w:tc>
      </w:tr>
      <w:tr w14:paraId="678B46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78CFCA49">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29FCFA29">
            <w:pPr>
              <w:jc w:val="center"/>
              <w:rPr>
                <w:rFonts w:ascii="Times New Roman" w:hAnsi="宋体"/>
                <w:color w:val="auto"/>
                <w:sz w:val="18"/>
                <w:szCs w:val="18"/>
              </w:rPr>
            </w:pPr>
            <w:r>
              <w:rPr>
                <w:rFonts w:hint="eastAsia" w:ascii="宋体" w:hAnsi="宋体" w:eastAsia="宋体" w:cs="宋体"/>
                <w:color w:val="auto"/>
                <w:sz w:val="18"/>
                <w:szCs w:val="18"/>
              </w:rPr>
              <w:t>15</w:t>
            </w:r>
          </w:p>
        </w:tc>
        <w:tc>
          <w:tcPr>
            <w:tcW w:w="954" w:type="dxa"/>
            <w:tcBorders>
              <w:top w:val="single" w:color="auto" w:sz="4" w:space="0"/>
              <w:bottom w:val="single" w:color="auto" w:sz="4" w:space="0"/>
              <w:tl2br w:val="nil"/>
              <w:tr2bl w:val="nil"/>
            </w:tcBorders>
            <w:vAlign w:val="center"/>
          </w:tcPr>
          <w:p w14:paraId="23D6A6C6">
            <w:pPr>
              <w:jc w:val="center"/>
              <w:rPr>
                <w:rFonts w:ascii="Times New Roman" w:hAnsi="宋体" w:eastAsia="宋体"/>
                <w:color w:val="auto"/>
                <w:sz w:val="18"/>
                <w:szCs w:val="18"/>
              </w:rPr>
            </w:pPr>
            <w:r>
              <w:rPr>
                <w:rFonts w:hint="eastAsia" w:ascii="宋体" w:hAnsi="宋体" w:eastAsia="宋体" w:cs="宋体"/>
                <w:color w:val="auto"/>
                <w:sz w:val="18"/>
                <w:szCs w:val="18"/>
              </w:rPr>
              <w:t>FX010007</w:t>
            </w:r>
          </w:p>
        </w:tc>
        <w:tc>
          <w:tcPr>
            <w:tcW w:w="1780" w:type="dxa"/>
            <w:tcBorders>
              <w:top w:val="single" w:color="auto" w:sz="4" w:space="0"/>
              <w:bottom w:val="single" w:color="auto" w:sz="4" w:space="0"/>
              <w:tl2br w:val="nil"/>
              <w:tr2bl w:val="nil"/>
            </w:tcBorders>
            <w:vAlign w:val="center"/>
          </w:tcPr>
          <w:p w14:paraId="22717862">
            <w:pPr>
              <w:jc w:val="center"/>
              <w:rPr>
                <w:rFonts w:ascii="Times New Roman" w:hAnsi="宋体"/>
                <w:color w:val="auto"/>
                <w:sz w:val="18"/>
                <w:szCs w:val="18"/>
              </w:rPr>
            </w:pPr>
            <w:r>
              <w:rPr>
                <w:rFonts w:hint="eastAsia" w:ascii="宋体" w:hAnsi="宋体" w:eastAsia="宋体" w:cs="宋体"/>
                <w:color w:val="auto"/>
                <w:sz w:val="18"/>
                <w:szCs w:val="18"/>
              </w:rPr>
              <w:t>民事诉讼法学</w:t>
            </w:r>
          </w:p>
        </w:tc>
        <w:tc>
          <w:tcPr>
            <w:tcW w:w="378" w:type="dxa"/>
            <w:tcBorders>
              <w:top w:val="single" w:color="auto" w:sz="4" w:space="0"/>
              <w:bottom w:val="single" w:color="auto" w:sz="4" w:space="0"/>
              <w:tl2br w:val="nil"/>
              <w:tr2bl w:val="nil"/>
            </w:tcBorders>
            <w:vAlign w:val="center"/>
          </w:tcPr>
          <w:p w14:paraId="0CFA851B">
            <w:pPr>
              <w:jc w:val="center"/>
              <w:rPr>
                <w:rFonts w:ascii="Times New Roman" w:hAnsi="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2C56C002">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6A61B7D3">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582BCF72">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21A332A">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2AA7C52">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56BF87B3">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90</w:t>
            </w:r>
          </w:p>
        </w:tc>
        <w:tc>
          <w:tcPr>
            <w:tcW w:w="378" w:type="dxa"/>
            <w:tcBorders>
              <w:top w:val="single" w:color="auto" w:sz="4" w:space="0"/>
              <w:bottom w:val="single" w:color="auto" w:sz="4" w:space="0"/>
              <w:tl2br w:val="nil"/>
              <w:tr2bl w:val="nil"/>
            </w:tcBorders>
            <w:vAlign w:val="center"/>
          </w:tcPr>
          <w:p w14:paraId="4103E34A">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398EE464">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320AA240">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183C98A7">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4248B8A4">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20C80BB1">
            <w:pPr>
              <w:jc w:val="center"/>
              <w:rPr>
                <w:rFonts w:ascii="Times New Roman" w:hAnsi="宋体"/>
                <w:bCs/>
                <w:color w:val="auto"/>
                <w:sz w:val="18"/>
                <w:szCs w:val="18"/>
              </w:rPr>
            </w:pPr>
          </w:p>
        </w:tc>
      </w:tr>
      <w:tr w14:paraId="2EEBDD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2A1FC004">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081459B7">
            <w:pPr>
              <w:jc w:val="center"/>
              <w:rPr>
                <w:rFonts w:ascii="Times New Roman" w:hAnsi="宋体"/>
                <w:color w:val="auto"/>
                <w:sz w:val="18"/>
                <w:szCs w:val="18"/>
              </w:rPr>
            </w:pPr>
            <w:r>
              <w:rPr>
                <w:rFonts w:hint="eastAsia" w:ascii="宋体" w:hAnsi="宋体" w:eastAsia="宋体" w:cs="宋体"/>
                <w:color w:val="auto"/>
                <w:sz w:val="18"/>
                <w:szCs w:val="18"/>
              </w:rPr>
              <w:t>16</w:t>
            </w:r>
          </w:p>
        </w:tc>
        <w:tc>
          <w:tcPr>
            <w:tcW w:w="954" w:type="dxa"/>
            <w:tcBorders>
              <w:top w:val="single" w:color="auto" w:sz="4" w:space="0"/>
              <w:bottom w:val="single" w:color="auto" w:sz="4" w:space="0"/>
              <w:tl2br w:val="nil"/>
              <w:tr2bl w:val="nil"/>
            </w:tcBorders>
            <w:vAlign w:val="center"/>
          </w:tcPr>
          <w:p w14:paraId="3CF10DD9">
            <w:pPr>
              <w:jc w:val="center"/>
              <w:rPr>
                <w:rFonts w:ascii="Times New Roman" w:hAnsi="宋体" w:eastAsia="宋体"/>
                <w:color w:val="auto"/>
                <w:sz w:val="18"/>
                <w:szCs w:val="18"/>
              </w:rPr>
            </w:pPr>
            <w:r>
              <w:rPr>
                <w:rFonts w:hint="eastAsia" w:ascii="宋体" w:hAnsi="宋体" w:eastAsia="宋体" w:cs="宋体"/>
                <w:color w:val="auto"/>
                <w:sz w:val="18"/>
                <w:szCs w:val="18"/>
              </w:rPr>
              <w:t>FX010008</w:t>
            </w:r>
          </w:p>
        </w:tc>
        <w:tc>
          <w:tcPr>
            <w:tcW w:w="1780" w:type="dxa"/>
            <w:tcBorders>
              <w:top w:val="single" w:color="auto" w:sz="4" w:space="0"/>
              <w:bottom w:val="single" w:color="auto" w:sz="4" w:space="0"/>
              <w:tl2br w:val="nil"/>
              <w:tr2bl w:val="nil"/>
            </w:tcBorders>
            <w:vAlign w:val="center"/>
          </w:tcPr>
          <w:p w14:paraId="72DC18CB">
            <w:pPr>
              <w:jc w:val="center"/>
              <w:rPr>
                <w:rFonts w:ascii="Times New Roman" w:hAnsi="宋体"/>
                <w:color w:val="auto"/>
                <w:sz w:val="18"/>
                <w:szCs w:val="18"/>
              </w:rPr>
            </w:pPr>
            <w:r>
              <w:rPr>
                <w:rFonts w:hint="eastAsia" w:ascii="宋体" w:hAnsi="宋体" w:eastAsia="宋体" w:cs="宋体"/>
                <w:color w:val="auto"/>
                <w:sz w:val="18"/>
                <w:szCs w:val="18"/>
              </w:rPr>
              <w:t>国际经济法</w:t>
            </w:r>
          </w:p>
        </w:tc>
        <w:tc>
          <w:tcPr>
            <w:tcW w:w="378" w:type="dxa"/>
            <w:tcBorders>
              <w:top w:val="single" w:color="auto" w:sz="4" w:space="0"/>
              <w:bottom w:val="single" w:color="auto" w:sz="4" w:space="0"/>
              <w:tl2br w:val="nil"/>
              <w:tr2bl w:val="nil"/>
            </w:tcBorders>
            <w:vAlign w:val="center"/>
          </w:tcPr>
          <w:p w14:paraId="3C737518">
            <w:pPr>
              <w:jc w:val="center"/>
              <w:rPr>
                <w:rFonts w:ascii="Times New Roman" w:hAnsi="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129FA1A1">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6EE6FBB2">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0611D90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110153C">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BD43A21">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37B91AD7">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90</w:t>
            </w:r>
          </w:p>
        </w:tc>
        <w:tc>
          <w:tcPr>
            <w:tcW w:w="378" w:type="dxa"/>
            <w:tcBorders>
              <w:top w:val="single" w:color="auto" w:sz="4" w:space="0"/>
              <w:bottom w:val="single" w:color="auto" w:sz="4" w:space="0"/>
              <w:tl2br w:val="nil"/>
              <w:tr2bl w:val="nil"/>
            </w:tcBorders>
            <w:vAlign w:val="center"/>
          </w:tcPr>
          <w:p w14:paraId="3775F30B">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75D0D3DC">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5F3764B3">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5799767A">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6094256A">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1707710F">
            <w:pPr>
              <w:jc w:val="center"/>
              <w:rPr>
                <w:rFonts w:ascii="Times New Roman" w:hAnsi="宋体"/>
                <w:bCs/>
                <w:color w:val="auto"/>
                <w:sz w:val="18"/>
                <w:szCs w:val="18"/>
              </w:rPr>
            </w:pPr>
          </w:p>
        </w:tc>
      </w:tr>
      <w:tr w14:paraId="08D3D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22194276">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716" w:type="dxa"/>
            <w:tcBorders>
              <w:top w:val="single" w:color="auto" w:sz="4" w:space="0"/>
              <w:bottom w:val="single" w:color="auto" w:sz="4" w:space="0"/>
              <w:tl2br w:val="nil"/>
              <w:tr2bl w:val="nil"/>
            </w:tcBorders>
            <w:vAlign w:val="center"/>
          </w:tcPr>
          <w:p w14:paraId="39C0E60E">
            <w:pPr>
              <w:jc w:val="center"/>
              <w:rPr>
                <w:rFonts w:hint="eastAsia" w:ascii="Times New Roman" w:hAnsi="宋体" w:eastAsiaTheme="minorEastAsia"/>
                <w:color w:val="auto"/>
                <w:sz w:val="18"/>
                <w:szCs w:val="18"/>
                <w:highlight w:val="yellow"/>
                <w:lang w:eastAsia="zh-CN"/>
              </w:rPr>
            </w:pPr>
            <w:r>
              <w:rPr>
                <w:rFonts w:hint="eastAsia" w:ascii="宋体" w:hAnsi="宋体" w:eastAsia="宋体" w:cs="宋体"/>
                <w:color w:val="auto"/>
                <w:sz w:val="18"/>
                <w:szCs w:val="18"/>
              </w:rPr>
              <w:t>17</w:t>
            </w:r>
          </w:p>
        </w:tc>
        <w:tc>
          <w:tcPr>
            <w:tcW w:w="954" w:type="dxa"/>
            <w:tcBorders>
              <w:top w:val="single" w:color="auto" w:sz="4" w:space="0"/>
              <w:bottom w:val="single" w:color="auto" w:sz="4" w:space="0"/>
              <w:tl2br w:val="nil"/>
              <w:tr2bl w:val="nil"/>
            </w:tcBorders>
            <w:vAlign w:val="center"/>
          </w:tcPr>
          <w:p w14:paraId="14319E52">
            <w:pPr>
              <w:jc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sz w:val="18"/>
                <w:szCs w:val="18"/>
              </w:rPr>
              <w:t>FX010009</w:t>
            </w:r>
          </w:p>
        </w:tc>
        <w:tc>
          <w:tcPr>
            <w:tcW w:w="1780" w:type="dxa"/>
            <w:tcBorders>
              <w:top w:val="single" w:color="auto" w:sz="4" w:space="0"/>
              <w:bottom w:val="single" w:color="auto" w:sz="4" w:space="0"/>
              <w:tl2br w:val="nil"/>
              <w:tr2bl w:val="nil"/>
            </w:tcBorders>
            <w:vAlign w:val="center"/>
          </w:tcPr>
          <w:p w14:paraId="3115786F">
            <w:pPr>
              <w:jc w:val="center"/>
              <w:rPr>
                <w:rFonts w:ascii="Times New Roman" w:hAnsi="宋体"/>
                <w:color w:val="auto"/>
                <w:sz w:val="16"/>
                <w:szCs w:val="18"/>
              </w:rPr>
            </w:pPr>
            <w:r>
              <w:rPr>
                <w:rFonts w:hint="eastAsia" w:ascii="宋体" w:hAnsi="宋体" w:eastAsia="宋体" w:cs="宋体"/>
                <w:color w:val="auto"/>
                <w:sz w:val="18"/>
                <w:szCs w:val="18"/>
              </w:rPr>
              <w:t>法律技能</w:t>
            </w:r>
          </w:p>
        </w:tc>
        <w:tc>
          <w:tcPr>
            <w:tcW w:w="378" w:type="dxa"/>
            <w:tcBorders>
              <w:top w:val="single" w:color="auto" w:sz="4" w:space="0"/>
              <w:bottom w:val="single" w:color="auto" w:sz="4" w:space="0"/>
              <w:tl2br w:val="nil"/>
              <w:tr2bl w:val="nil"/>
            </w:tcBorders>
            <w:vAlign w:val="center"/>
          </w:tcPr>
          <w:p w14:paraId="607527E1">
            <w:pPr>
              <w:jc w:val="center"/>
              <w:rPr>
                <w:rFonts w:ascii="Times New Roman" w:hAnsi="宋体"/>
                <w:color w:val="auto"/>
                <w:sz w:val="18"/>
                <w:szCs w:val="18"/>
              </w:rPr>
            </w:pPr>
            <w:r>
              <w:rPr>
                <w:rFonts w:hint="eastAsia" w:ascii="宋体" w:hAnsi="宋体" w:eastAsia="宋体" w:cs="宋体"/>
                <w:color w:val="auto"/>
                <w:sz w:val="18"/>
                <w:szCs w:val="18"/>
              </w:rPr>
              <w:t>4</w:t>
            </w:r>
          </w:p>
        </w:tc>
        <w:tc>
          <w:tcPr>
            <w:tcW w:w="378" w:type="dxa"/>
            <w:tcBorders>
              <w:top w:val="single" w:color="auto" w:sz="4" w:space="0"/>
              <w:bottom w:val="single" w:color="auto" w:sz="4" w:space="0"/>
              <w:tl2br w:val="nil"/>
              <w:tr2bl w:val="nil"/>
            </w:tcBorders>
            <w:vAlign w:val="center"/>
          </w:tcPr>
          <w:p w14:paraId="312AE49D">
            <w:pPr>
              <w:jc w:val="center"/>
              <w:rPr>
                <w:rFonts w:ascii="Times New Roman" w:hAnsi="宋体"/>
                <w:color w:val="auto"/>
                <w:sz w:val="18"/>
                <w:szCs w:val="18"/>
              </w:rPr>
            </w:pPr>
            <w:r>
              <w:rPr>
                <w:rFonts w:hint="eastAsia" w:ascii="宋体" w:hAnsi="宋体" w:eastAsia="宋体" w:cs="宋体"/>
                <w:color w:val="auto"/>
                <w:sz w:val="18"/>
                <w:szCs w:val="18"/>
              </w:rPr>
              <w:t>72</w:t>
            </w:r>
          </w:p>
        </w:tc>
        <w:tc>
          <w:tcPr>
            <w:tcW w:w="378" w:type="dxa"/>
            <w:tcBorders>
              <w:top w:val="single" w:color="auto" w:sz="4" w:space="0"/>
              <w:bottom w:val="single" w:color="auto" w:sz="4" w:space="0"/>
              <w:tl2br w:val="nil"/>
              <w:tr2bl w:val="nil"/>
            </w:tcBorders>
            <w:vAlign w:val="center"/>
          </w:tcPr>
          <w:p w14:paraId="268059C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981908C">
            <w:pPr>
              <w:jc w:val="center"/>
              <w:rPr>
                <w:rFonts w:ascii="Times New Roman" w:hAnsi="宋体"/>
                <w:color w:val="auto"/>
                <w:sz w:val="18"/>
                <w:szCs w:val="18"/>
              </w:rPr>
            </w:pPr>
            <w:r>
              <w:rPr>
                <w:rFonts w:hint="eastAsia" w:ascii="宋体" w:hAnsi="宋体" w:eastAsia="宋体" w:cs="宋体"/>
                <w:color w:val="auto"/>
                <w:sz w:val="18"/>
                <w:szCs w:val="18"/>
              </w:rPr>
              <w:t>72</w:t>
            </w:r>
          </w:p>
        </w:tc>
        <w:tc>
          <w:tcPr>
            <w:tcW w:w="378" w:type="dxa"/>
            <w:tcBorders>
              <w:top w:val="single" w:color="auto" w:sz="4" w:space="0"/>
              <w:bottom w:val="single" w:color="auto" w:sz="4" w:space="0"/>
              <w:tl2br w:val="nil"/>
              <w:tr2bl w:val="nil"/>
            </w:tcBorders>
            <w:vAlign w:val="center"/>
          </w:tcPr>
          <w:p w14:paraId="7351EE75">
            <w:pPr>
              <w:jc w:val="center"/>
              <w:rPr>
                <w:rFonts w:ascii="Times New Roman" w:hAnsi="宋体"/>
                <w:color w:val="auto"/>
                <w:sz w:val="18"/>
                <w:szCs w:val="18"/>
              </w:rPr>
            </w:pPr>
            <w:r>
              <w:rPr>
                <w:rFonts w:hint="eastAsia" w:ascii="宋体" w:hAnsi="宋体" w:eastAsia="宋体" w:cs="宋体"/>
                <w:color w:val="auto"/>
                <w:sz w:val="18"/>
                <w:szCs w:val="18"/>
              </w:rPr>
              <w:t>36</w:t>
            </w:r>
          </w:p>
        </w:tc>
        <w:tc>
          <w:tcPr>
            <w:tcW w:w="378" w:type="dxa"/>
            <w:tcBorders>
              <w:top w:val="single" w:color="auto" w:sz="4" w:space="0"/>
              <w:bottom w:val="single" w:color="auto" w:sz="4" w:space="0"/>
              <w:tl2br w:val="nil"/>
              <w:tr2bl w:val="nil"/>
            </w:tcBorders>
            <w:vAlign w:val="center"/>
          </w:tcPr>
          <w:p w14:paraId="12FCF6D0">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0FC19251">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72</w:t>
            </w:r>
          </w:p>
        </w:tc>
        <w:tc>
          <w:tcPr>
            <w:tcW w:w="378" w:type="dxa"/>
            <w:tcBorders>
              <w:top w:val="single" w:color="auto" w:sz="4" w:space="0"/>
              <w:bottom w:val="single" w:color="auto" w:sz="4" w:space="0"/>
              <w:tl2br w:val="nil"/>
              <w:tr2bl w:val="nil"/>
            </w:tcBorders>
            <w:vAlign w:val="center"/>
          </w:tcPr>
          <w:p w14:paraId="210F665A">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178C44CB">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371383F5">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4A5BAB60">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5052CCBD">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52E866A6">
            <w:pPr>
              <w:jc w:val="center"/>
              <w:rPr>
                <w:rFonts w:ascii="Times New Roman" w:hAnsi="宋体"/>
                <w:bCs/>
                <w:color w:val="auto"/>
                <w:sz w:val="18"/>
                <w:szCs w:val="18"/>
              </w:rPr>
            </w:pPr>
            <w:r>
              <w:rPr>
                <w:rFonts w:hint="eastAsia" w:ascii="宋体" w:hAnsi="宋体" w:eastAsia="宋体" w:cs="宋体"/>
                <w:color w:val="auto"/>
                <w:sz w:val="18"/>
                <w:szCs w:val="18"/>
              </w:rPr>
              <w:t>√</w:t>
            </w:r>
          </w:p>
        </w:tc>
      </w:tr>
      <w:tr w14:paraId="0C4158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0C876680">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2622B98">
            <w:pPr>
              <w:jc w:val="center"/>
              <w:rPr>
                <w:rFonts w:hint="default" w:ascii="Times New Roman" w:hAnsi="宋体" w:eastAsiaTheme="minorEastAsia"/>
                <w:color w:val="auto"/>
                <w:sz w:val="18"/>
                <w:szCs w:val="18"/>
                <w:highlight w:val="yellow"/>
                <w:lang w:val="en-US" w:eastAsia="zh-CN"/>
              </w:rPr>
            </w:pPr>
            <w:r>
              <w:rPr>
                <w:rFonts w:hint="eastAsia" w:ascii="宋体" w:hAnsi="宋体" w:eastAsia="宋体" w:cs="宋体"/>
                <w:color w:val="auto"/>
                <w:sz w:val="18"/>
                <w:szCs w:val="18"/>
              </w:rPr>
              <w:t>18</w:t>
            </w:r>
          </w:p>
        </w:tc>
        <w:tc>
          <w:tcPr>
            <w:tcW w:w="954" w:type="dxa"/>
            <w:tcBorders>
              <w:top w:val="single" w:color="auto" w:sz="4" w:space="0"/>
              <w:bottom w:val="single" w:color="auto" w:sz="4" w:space="0"/>
              <w:tl2br w:val="nil"/>
              <w:tr2bl w:val="nil"/>
            </w:tcBorders>
            <w:vAlign w:val="center"/>
          </w:tcPr>
          <w:p w14:paraId="65006D8C">
            <w:pPr>
              <w:jc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sz w:val="18"/>
                <w:szCs w:val="18"/>
              </w:rPr>
              <w:t>FX010010</w:t>
            </w:r>
          </w:p>
        </w:tc>
        <w:tc>
          <w:tcPr>
            <w:tcW w:w="1780" w:type="dxa"/>
            <w:tcBorders>
              <w:top w:val="single" w:color="auto" w:sz="4" w:space="0"/>
              <w:bottom w:val="single" w:color="auto" w:sz="4" w:space="0"/>
              <w:tl2br w:val="nil"/>
              <w:tr2bl w:val="nil"/>
            </w:tcBorders>
            <w:vAlign w:val="center"/>
          </w:tcPr>
          <w:p w14:paraId="586D8067">
            <w:pPr>
              <w:jc w:val="center"/>
              <w:rPr>
                <w:rFonts w:ascii="Times New Roman" w:hAnsi="宋体"/>
                <w:color w:val="auto"/>
                <w:sz w:val="16"/>
                <w:szCs w:val="18"/>
              </w:rPr>
            </w:pPr>
            <w:r>
              <w:rPr>
                <w:rFonts w:hint="eastAsia" w:ascii="宋体" w:hAnsi="宋体" w:eastAsia="宋体" w:cs="宋体"/>
                <w:color w:val="auto"/>
                <w:sz w:val="18"/>
                <w:szCs w:val="18"/>
              </w:rPr>
              <w:t>模拟法庭</w:t>
            </w:r>
          </w:p>
        </w:tc>
        <w:tc>
          <w:tcPr>
            <w:tcW w:w="378" w:type="dxa"/>
            <w:tcBorders>
              <w:top w:val="single" w:color="auto" w:sz="4" w:space="0"/>
              <w:bottom w:val="single" w:color="auto" w:sz="4" w:space="0"/>
              <w:tl2br w:val="nil"/>
              <w:tr2bl w:val="nil"/>
            </w:tcBorders>
            <w:vAlign w:val="center"/>
          </w:tcPr>
          <w:p w14:paraId="619FA917">
            <w:pPr>
              <w:jc w:val="center"/>
              <w:rPr>
                <w:rFonts w:ascii="Times New Roman" w:hAnsi="宋体"/>
                <w:color w:val="auto"/>
                <w:sz w:val="18"/>
                <w:szCs w:val="18"/>
              </w:rPr>
            </w:pPr>
            <w:r>
              <w:rPr>
                <w:rFonts w:hint="eastAsia" w:ascii="宋体" w:hAnsi="宋体" w:eastAsia="宋体" w:cs="宋体"/>
                <w:color w:val="auto"/>
                <w:sz w:val="18"/>
                <w:szCs w:val="18"/>
              </w:rPr>
              <w:t>4</w:t>
            </w:r>
          </w:p>
        </w:tc>
        <w:tc>
          <w:tcPr>
            <w:tcW w:w="378" w:type="dxa"/>
            <w:tcBorders>
              <w:top w:val="single" w:color="auto" w:sz="4" w:space="0"/>
              <w:bottom w:val="single" w:color="auto" w:sz="4" w:space="0"/>
              <w:tl2br w:val="nil"/>
              <w:tr2bl w:val="nil"/>
            </w:tcBorders>
            <w:vAlign w:val="center"/>
          </w:tcPr>
          <w:p w14:paraId="03D687FE">
            <w:pPr>
              <w:jc w:val="center"/>
              <w:rPr>
                <w:rFonts w:ascii="Times New Roman" w:hAnsi="宋体"/>
                <w:color w:val="auto"/>
                <w:sz w:val="18"/>
                <w:szCs w:val="18"/>
              </w:rPr>
            </w:pPr>
            <w:r>
              <w:rPr>
                <w:rFonts w:hint="eastAsia" w:ascii="宋体" w:hAnsi="宋体" w:eastAsia="宋体" w:cs="宋体"/>
                <w:color w:val="auto"/>
                <w:sz w:val="18"/>
                <w:szCs w:val="18"/>
              </w:rPr>
              <w:t>72</w:t>
            </w:r>
          </w:p>
        </w:tc>
        <w:tc>
          <w:tcPr>
            <w:tcW w:w="378" w:type="dxa"/>
            <w:tcBorders>
              <w:top w:val="single" w:color="auto" w:sz="4" w:space="0"/>
              <w:bottom w:val="single" w:color="auto" w:sz="4" w:space="0"/>
              <w:tl2br w:val="nil"/>
              <w:tr2bl w:val="nil"/>
            </w:tcBorders>
            <w:vAlign w:val="center"/>
          </w:tcPr>
          <w:p w14:paraId="72BFB4E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B52FF74">
            <w:pPr>
              <w:jc w:val="center"/>
              <w:rPr>
                <w:rFonts w:ascii="Times New Roman" w:hAnsi="宋体"/>
                <w:color w:val="auto"/>
                <w:sz w:val="18"/>
                <w:szCs w:val="18"/>
              </w:rPr>
            </w:pPr>
            <w:r>
              <w:rPr>
                <w:rFonts w:hint="eastAsia" w:ascii="宋体" w:hAnsi="宋体" w:eastAsia="宋体" w:cs="宋体"/>
                <w:color w:val="auto"/>
                <w:sz w:val="18"/>
                <w:szCs w:val="18"/>
              </w:rPr>
              <w:t>72</w:t>
            </w:r>
          </w:p>
        </w:tc>
        <w:tc>
          <w:tcPr>
            <w:tcW w:w="378" w:type="dxa"/>
            <w:tcBorders>
              <w:top w:val="single" w:color="auto" w:sz="4" w:space="0"/>
              <w:bottom w:val="single" w:color="auto" w:sz="4" w:space="0"/>
              <w:tl2br w:val="nil"/>
              <w:tr2bl w:val="nil"/>
            </w:tcBorders>
            <w:vAlign w:val="center"/>
          </w:tcPr>
          <w:p w14:paraId="5D687B7B">
            <w:pPr>
              <w:jc w:val="center"/>
              <w:rPr>
                <w:rFonts w:ascii="Times New Roman" w:hAnsi="宋体"/>
                <w:color w:val="auto"/>
                <w:sz w:val="18"/>
                <w:szCs w:val="18"/>
              </w:rPr>
            </w:pPr>
            <w:r>
              <w:rPr>
                <w:rFonts w:hint="eastAsia" w:ascii="宋体" w:hAnsi="宋体" w:eastAsia="宋体" w:cs="宋体"/>
                <w:color w:val="auto"/>
                <w:sz w:val="18"/>
                <w:szCs w:val="18"/>
              </w:rPr>
              <w:t>36</w:t>
            </w:r>
          </w:p>
        </w:tc>
        <w:tc>
          <w:tcPr>
            <w:tcW w:w="378" w:type="dxa"/>
            <w:tcBorders>
              <w:top w:val="single" w:color="auto" w:sz="4" w:space="0"/>
              <w:bottom w:val="single" w:color="auto" w:sz="4" w:space="0"/>
              <w:tl2br w:val="nil"/>
              <w:tr2bl w:val="nil"/>
            </w:tcBorders>
            <w:vAlign w:val="center"/>
          </w:tcPr>
          <w:p w14:paraId="5711B04C">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2409497D">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4E2D3A66">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75E88E3D">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72</w:t>
            </w:r>
          </w:p>
        </w:tc>
        <w:tc>
          <w:tcPr>
            <w:tcW w:w="431" w:type="dxa"/>
            <w:tcBorders>
              <w:top w:val="single" w:color="auto" w:sz="4" w:space="0"/>
              <w:bottom w:val="single" w:color="auto" w:sz="4" w:space="0"/>
              <w:tl2br w:val="nil"/>
              <w:tr2bl w:val="nil"/>
            </w:tcBorders>
            <w:vAlign w:val="center"/>
          </w:tcPr>
          <w:p w14:paraId="344019F5">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228ED1EA">
            <w:pPr>
              <w:jc w:val="center"/>
              <w:rPr>
                <w:rFonts w:ascii="Times New Roman" w:hAnsi="宋体"/>
                <w:bCs/>
                <w:color w:val="auto"/>
                <w:sz w:val="18"/>
                <w:szCs w:val="18"/>
              </w:rPr>
            </w:pPr>
          </w:p>
        </w:tc>
        <w:tc>
          <w:tcPr>
            <w:tcW w:w="633" w:type="dxa"/>
            <w:tcBorders>
              <w:top w:val="single" w:color="auto" w:sz="4" w:space="0"/>
              <w:bottom w:val="single" w:color="auto" w:sz="4" w:space="0"/>
              <w:tl2br w:val="nil"/>
              <w:tr2bl w:val="nil"/>
            </w:tcBorders>
            <w:vAlign w:val="center"/>
          </w:tcPr>
          <w:p w14:paraId="3993A1BB">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419E4B86">
            <w:pPr>
              <w:jc w:val="center"/>
              <w:rPr>
                <w:rFonts w:ascii="Times New Roman" w:hAnsi="宋体"/>
                <w:bCs/>
                <w:color w:val="auto"/>
                <w:sz w:val="18"/>
                <w:szCs w:val="18"/>
              </w:rPr>
            </w:pPr>
            <w:r>
              <w:rPr>
                <w:rFonts w:hint="eastAsia" w:ascii="宋体" w:hAnsi="宋体" w:eastAsia="宋体" w:cs="宋体"/>
                <w:color w:val="auto"/>
                <w:sz w:val="18"/>
                <w:szCs w:val="18"/>
              </w:rPr>
              <w:t>√</w:t>
            </w:r>
          </w:p>
        </w:tc>
      </w:tr>
      <w:tr w14:paraId="19F44E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1EB20B6C">
            <w:pPr>
              <w:spacing w:line="280" w:lineRule="exact"/>
              <w:jc w:val="center"/>
              <w:rPr>
                <w:rFonts w:ascii="Times New Roman" w:hAnsi="宋体"/>
                <w:color w:val="auto"/>
                <w:sz w:val="18"/>
                <w:szCs w:val="18"/>
              </w:rPr>
            </w:pPr>
            <w:r>
              <w:rPr>
                <w:rFonts w:ascii="Times New Roman" w:hAnsi="宋体"/>
                <w:color w:val="auto"/>
                <w:sz w:val="18"/>
                <w:szCs w:val="18"/>
              </w:rPr>
              <w:t>实</w:t>
            </w:r>
          </w:p>
          <w:p w14:paraId="181280EF">
            <w:pPr>
              <w:spacing w:line="280" w:lineRule="exact"/>
              <w:jc w:val="center"/>
              <w:rPr>
                <w:rFonts w:ascii="Times New Roman" w:hAnsi="宋体"/>
                <w:color w:val="auto"/>
                <w:sz w:val="18"/>
                <w:szCs w:val="18"/>
              </w:rPr>
            </w:pPr>
            <w:r>
              <w:rPr>
                <w:rFonts w:ascii="Times New Roman" w:hAnsi="宋体"/>
                <w:color w:val="auto"/>
                <w:sz w:val="18"/>
                <w:szCs w:val="18"/>
              </w:rPr>
              <w:t>践</w:t>
            </w:r>
          </w:p>
          <w:p w14:paraId="26706801">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3DACF4BE">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14:paraId="31FD591C">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1E08C0C5">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716" w:type="dxa"/>
            <w:tcBorders>
              <w:top w:val="single" w:color="auto" w:sz="4" w:space="0"/>
              <w:bottom w:val="single" w:color="auto" w:sz="4" w:space="0"/>
              <w:tl2br w:val="nil"/>
              <w:tr2bl w:val="nil"/>
            </w:tcBorders>
            <w:vAlign w:val="center"/>
          </w:tcPr>
          <w:p w14:paraId="1A59E0F6">
            <w:pPr>
              <w:jc w:val="center"/>
              <w:rPr>
                <w:rFonts w:ascii="Times New Roman" w:hAnsi="宋体"/>
                <w:color w:val="auto"/>
                <w:sz w:val="18"/>
                <w:szCs w:val="18"/>
              </w:rPr>
            </w:pPr>
            <w:r>
              <w:rPr>
                <w:rFonts w:hint="eastAsia" w:ascii="宋体" w:hAnsi="宋体" w:eastAsia="宋体" w:cs="宋体"/>
                <w:color w:val="auto"/>
                <w:sz w:val="18"/>
                <w:szCs w:val="18"/>
              </w:rPr>
              <w:t>19</w:t>
            </w:r>
          </w:p>
        </w:tc>
        <w:tc>
          <w:tcPr>
            <w:tcW w:w="954" w:type="dxa"/>
            <w:tcBorders>
              <w:top w:val="single" w:color="auto" w:sz="4" w:space="0"/>
              <w:bottom w:val="single" w:color="auto" w:sz="4" w:space="0"/>
              <w:tl2br w:val="nil"/>
              <w:tr2bl w:val="nil"/>
            </w:tcBorders>
            <w:vAlign w:val="center"/>
          </w:tcPr>
          <w:p w14:paraId="62C6D3DD">
            <w:pPr>
              <w:jc w:val="center"/>
              <w:rPr>
                <w:rFonts w:ascii="宋体" w:hAnsi="宋体"/>
                <w:color w:val="auto"/>
                <w:sz w:val="18"/>
                <w:szCs w:val="18"/>
              </w:rPr>
            </w:pPr>
            <w:r>
              <w:rPr>
                <w:rFonts w:hint="eastAsia" w:ascii="宋体" w:hAnsi="宋体" w:eastAsia="宋体" w:cs="宋体"/>
                <w:color w:val="auto"/>
                <w:sz w:val="18"/>
                <w:szCs w:val="18"/>
              </w:rPr>
              <w:t>SJ010001</w:t>
            </w:r>
          </w:p>
        </w:tc>
        <w:tc>
          <w:tcPr>
            <w:tcW w:w="1780" w:type="dxa"/>
            <w:tcBorders>
              <w:top w:val="single" w:color="auto" w:sz="4" w:space="0"/>
              <w:bottom w:val="single" w:color="auto" w:sz="4" w:space="0"/>
              <w:tl2br w:val="nil"/>
              <w:tr2bl w:val="nil"/>
            </w:tcBorders>
            <w:vAlign w:val="center"/>
          </w:tcPr>
          <w:p w14:paraId="4BD79E4D">
            <w:pPr>
              <w:jc w:val="center"/>
              <w:rPr>
                <w:rFonts w:ascii="Times New Roman" w:hAnsi="宋体" w:eastAsia="宋体"/>
                <w:color w:val="auto"/>
                <w:sz w:val="18"/>
                <w:szCs w:val="18"/>
              </w:rPr>
            </w:pPr>
            <w:r>
              <w:rPr>
                <w:rFonts w:hint="eastAsia" w:ascii="宋体" w:hAnsi="宋体" w:eastAsia="宋体" w:cs="宋体"/>
                <w:color w:val="auto"/>
                <w:sz w:val="18"/>
                <w:szCs w:val="18"/>
              </w:rPr>
              <w:t>入学教育</w:t>
            </w:r>
          </w:p>
        </w:tc>
        <w:tc>
          <w:tcPr>
            <w:tcW w:w="378" w:type="dxa"/>
            <w:tcBorders>
              <w:top w:val="single" w:color="auto" w:sz="4" w:space="0"/>
              <w:bottom w:val="single" w:color="auto" w:sz="4" w:space="0"/>
              <w:tl2br w:val="nil"/>
              <w:tr2bl w:val="nil"/>
            </w:tcBorders>
            <w:vAlign w:val="center"/>
          </w:tcPr>
          <w:p w14:paraId="649FE476">
            <w:pPr>
              <w:jc w:val="center"/>
              <w:rPr>
                <w:rFonts w:ascii="Times New Roman" w:hAnsi="宋体"/>
                <w:color w:val="auto"/>
                <w:sz w:val="18"/>
                <w:szCs w:val="18"/>
              </w:rPr>
            </w:pPr>
            <w:r>
              <w:rPr>
                <w:rFonts w:hint="eastAsia" w:ascii="宋体" w:hAnsi="宋体" w:eastAsia="宋体" w:cs="宋体"/>
                <w:color w:val="auto"/>
                <w:sz w:val="18"/>
                <w:szCs w:val="18"/>
              </w:rPr>
              <w:t>1</w:t>
            </w:r>
          </w:p>
        </w:tc>
        <w:tc>
          <w:tcPr>
            <w:tcW w:w="378" w:type="dxa"/>
            <w:tcBorders>
              <w:top w:val="single" w:color="auto" w:sz="4" w:space="0"/>
              <w:bottom w:val="single" w:color="auto" w:sz="4" w:space="0"/>
              <w:tl2br w:val="nil"/>
              <w:tr2bl w:val="nil"/>
            </w:tcBorders>
            <w:vAlign w:val="center"/>
          </w:tcPr>
          <w:p w14:paraId="00C5B4EC">
            <w:pPr>
              <w:jc w:val="center"/>
              <w:rPr>
                <w:rFonts w:ascii="Times New Roman" w:hAnsi="宋体"/>
                <w:color w:val="auto"/>
                <w:sz w:val="18"/>
                <w:szCs w:val="18"/>
              </w:rPr>
            </w:pPr>
            <w:r>
              <w:rPr>
                <w:rFonts w:hint="eastAsia" w:ascii="宋体" w:hAnsi="宋体" w:eastAsia="宋体" w:cs="宋体"/>
                <w:color w:val="auto"/>
                <w:sz w:val="18"/>
                <w:szCs w:val="18"/>
              </w:rPr>
              <w:t>18</w:t>
            </w:r>
          </w:p>
        </w:tc>
        <w:tc>
          <w:tcPr>
            <w:tcW w:w="378" w:type="dxa"/>
            <w:tcBorders>
              <w:top w:val="single" w:color="auto" w:sz="4" w:space="0"/>
              <w:bottom w:val="single" w:color="auto" w:sz="4" w:space="0"/>
              <w:tl2br w:val="nil"/>
              <w:tr2bl w:val="nil"/>
            </w:tcBorders>
            <w:vAlign w:val="center"/>
          </w:tcPr>
          <w:p w14:paraId="301F871A">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03F9E89">
            <w:pPr>
              <w:jc w:val="center"/>
              <w:rPr>
                <w:rFonts w:ascii="Times New Roman" w:hAnsi="宋体"/>
                <w:color w:val="auto"/>
                <w:sz w:val="18"/>
                <w:szCs w:val="18"/>
              </w:rPr>
            </w:pPr>
            <w:r>
              <w:rPr>
                <w:rFonts w:hint="eastAsia" w:ascii="宋体" w:hAnsi="宋体" w:eastAsia="宋体" w:cs="宋体"/>
                <w:color w:val="auto"/>
                <w:sz w:val="18"/>
                <w:szCs w:val="18"/>
              </w:rPr>
              <w:t>18</w:t>
            </w:r>
          </w:p>
        </w:tc>
        <w:tc>
          <w:tcPr>
            <w:tcW w:w="378" w:type="dxa"/>
            <w:tcBorders>
              <w:top w:val="single" w:color="auto" w:sz="4" w:space="0"/>
              <w:bottom w:val="single" w:color="auto" w:sz="4" w:space="0"/>
              <w:tl2br w:val="nil"/>
              <w:tr2bl w:val="nil"/>
            </w:tcBorders>
            <w:vAlign w:val="center"/>
          </w:tcPr>
          <w:p w14:paraId="36725E60">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128B88A3">
            <w:pPr>
              <w:jc w:val="center"/>
              <w:rPr>
                <w:rFonts w:ascii="Times New Roman" w:hAnsi="宋体"/>
                <w:b w:val="0"/>
                <w:bCs w:val="0"/>
                <w:color w:val="auto"/>
                <w:sz w:val="18"/>
                <w:szCs w:val="18"/>
              </w:rPr>
            </w:pPr>
            <w:r>
              <w:rPr>
                <w:rFonts w:hint="eastAsia" w:ascii="宋体" w:hAnsi="宋体" w:eastAsia="宋体" w:cs="宋体"/>
                <w:b w:val="0"/>
                <w:bCs w:val="0"/>
                <w:color w:val="auto"/>
                <w:sz w:val="18"/>
                <w:szCs w:val="18"/>
              </w:rPr>
              <w:t>18</w:t>
            </w:r>
          </w:p>
        </w:tc>
        <w:tc>
          <w:tcPr>
            <w:tcW w:w="378" w:type="dxa"/>
            <w:tcBorders>
              <w:top w:val="single" w:color="auto" w:sz="4" w:space="0"/>
              <w:bottom w:val="single" w:color="auto" w:sz="4" w:space="0"/>
              <w:tl2br w:val="nil"/>
              <w:tr2bl w:val="nil"/>
            </w:tcBorders>
            <w:vAlign w:val="center"/>
          </w:tcPr>
          <w:p w14:paraId="14080B4F">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2BAAAB75">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190C5F90">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5F014E92">
            <w:pPr>
              <w:jc w:val="center"/>
              <w:rPr>
                <w:rFonts w:ascii="Times New Roman" w:hAnsi="宋体"/>
                <w:bCs/>
                <w:color w:val="auto"/>
                <w:sz w:val="18"/>
                <w:szCs w:val="18"/>
              </w:rPr>
            </w:pPr>
          </w:p>
        </w:tc>
        <w:tc>
          <w:tcPr>
            <w:tcW w:w="450" w:type="dxa"/>
            <w:tcBorders>
              <w:top w:val="single" w:color="auto" w:sz="4" w:space="0"/>
              <w:bottom w:val="single" w:color="auto" w:sz="4" w:space="0"/>
              <w:tl2br w:val="nil"/>
              <w:tr2bl w:val="nil"/>
            </w:tcBorders>
            <w:vAlign w:val="center"/>
          </w:tcPr>
          <w:p w14:paraId="6181AF11">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33" w:type="dxa"/>
            <w:tcBorders>
              <w:top w:val="single" w:color="auto" w:sz="4" w:space="0"/>
              <w:bottom w:val="single" w:color="auto" w:sz="4" w:space="0"/>
              <w:tl2br w:val="nil"/>
              <w:tr2bl w:val="nil"/>
            </w:tcBorders>
            <w:vAlign w:val="center"/>
          </w:tcPr>
          <w:p w14:paraId="699DF970">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21D3269B">
            <w:pPr>
              <w:jc w:val="center"/>
              <w:rPr>
                <w:rFonts w:ascii="Times New Roman" w:hAnsi="宋体"/>
                <w:bCs/>
                <w:color w:val="auto"/>
                <w:sz w:val="18"/>
                <w:szCs w:val="18"/>
              </w:rPr>
            </w:pPr>
          </w:p>
        </w:tc>
      </w:tr>
      <w:tr w14:paraId="53AFD0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295EA48B">
            <w:pPr>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1DAFAC6">
            <w:pPr>
              <w:jc w:val="center"/>
              <w:rPr>
                <w:rFonts w:ascii="Times New Roman" w:hAnsi="宋体"/>
                <w:color w:val="auto"/>
                <w:sz w:val="18"/>
                <w:szCs w:val="18"/>
              </w:rPr>
            </w:pPr>
            <w:r>
              <w:rPr>
                <w:rFonts w:hint="eastAsia" w:ascii="宋体" w:hAnsi="宋体" w:eastAsia="宋体" w:cs="宋体"/>
                <w:color w:val="auto"/>
                <w:sz w:val="18"/>
                <w:szCs w:val="18"/>
              </w:rPr>
              <w:t>20</w:t>
            </w:r>
          </w:p>
        </w:tc>
        <w:tc>
          <w:tcPr>
            <w:tcW w:w="954" w:type="dxa"/>
            <w:tcBorders>
              <w:top w:val="single" w:color="auto" w:sz="4" w:space="0"/>
              <w:bottom w:val="single" w:color="auto" w:sz="4" w:space="0"/>
              <w:tl2br w:val="nil"/>
              <w:tr2bl w:val="nil"/>
            </w:tcBorders>
            <w:vAlign w:val="center"/>
          </w:tcPr>
          <w:p w14:paraId="29E66614">
            <w:pPr>
              <w:jc w:val="center"/>
              <w:rPr>
                <w:rFonts w:ascii="宋体" w:hAnsi="宋体"/>
                <w:color w:val="auto"/>
                <w:sz w:val="18"/>
                <w:szCs w:val="18"/>
              </w:rPr>
            </w:pPr>
            <w:r>
              <w:rPr>
                <w:rFonts w:hint="eastAsia" w:ascii="宋体" w:hAnsi="宋体" w:eastAsia="宋体" w:cs="宋体"/>
                <w:color w:val="auto"/>
                <w:sz w:val="18"/>
                <w:szCs w:val="18"/>
              </w:rPr>
              <w:t>SJ010002</w:t>
            </w:r>
          </w:p>
        </w:tc>
        <w:tc>
          <w:tcPr>
            <w:tcW w:w="1780" w:type="dxa"/>
            <w:tcBorders>
              <w:top w:val="single" w:color="auto" w:sz="4" w:space="0"/>
              <w:bottom w:val="single" w:color="auto" w:sz="4" w:space="0"/>
              <w:tl2br w:val="nil"/>
              <w:tr2bl w:val="nil"/>
            </w:tcBorders>
            <w:vAlign w:val="center"/>
          </w:tcPr>
          <w:p w14:paraId="2BA7F2F5">
            <w:pPr>
              <w:jc w:val="center"/>
              <w:rPr>
                <w:rFonts w:ascii="Times New Roman" w:hAnsi="宋体"/>
                <w:color w:val="auto"/>
                <w:sz w:val="18"/>
                <w:szCs w:val="18"/>
              </w:rPr>
            </w:pPr>
            <w:r>
              <w:rPr>
                <w:rFonts w:hint="eastAsia" w:ascii="宋体" w:hAnsi="宋体" w:eastAsia="宋体" w:cs="宋体"/>
                <w:color w:val="auto"/>
                <w:sz w:val="18"/>
                <w:szCs w:val="18"/>
              </w:rPr>
              <w:t>毕业教育</w:t>
            </w:r>
          </w:p>
        </w:tc>
        <w:tc>
          <w:tcPr>
            <w:tcW w:w="378" w:type="dxa"/>
            <w:tcBorders>
              <w:top w:val="single" w:color="auto" w:sz="4" w:space="0"/>
              <w:bottom w:val="single" w:color="auto" w:sz="4" w:space="0"/>
              <w:tl2br w:val="nil"/>
              <w:tr2bl w:val="nil"/>
            </w:tcBorders>
            <w:vAlign w:val="center"/>
          </w:tcPr>
          <w:p w14:paraId="624D6F4D">
            <w:pPr>
              <w:jc w:val="center"/>
              <w:rPr>
                <w:rFonts w:ascii="Times New Roman" w:hAnsi="宋体"/>
                <w:color w:val="auto"/>
                <w:sz w:val="18"/>
                <w:szCs w:val="18"/>
              </w:rPr>
            </w:pPr>
            <w:r>
              <w:rPr>
                <w:rFonts w:hint="eastAsia" w:ascii="宋体" w:hAnsi="宋体" w:eastAsia="宋体" w:cs="宋体"/>
                <w:color w:val="auto"/>
                <w:sz w:val="18"/>
                <w:szCs w:val="18"/>
              </w:rPr>
              <w:t>1</w:t>
            </w:r>
          </w:p>
        </w:tc>
        <w:tc>
          <w:tcPr>
            <w:tcW w:w="378" w:type="dxa"/>
            <w:tcBorders>
              <w:top w:val="single" w:color="auto" w:sz="4" w:space="0"/>
              <w:bottom w:val="single" w:color="auto" w:sz="4" w:space="0"/>
              <w:tl2br w:val="nil"/>
              <w:tr2bl w:val="nil"/>
            </w:tcBorders>
            <w:vAlign w:val="center"/>
          </w:tcPr>
          <w:p w14:paraId="1AA0BC27">
            <w:pPr>
              <w:jc w:val="center"/>
              <w:rPr>
                <w:rFonts w:ascii="Times New Roman" w:hAnsi="宋体"/>
                <w:color w:val="auto"/>
                <w:sz w:val="18"/>
                <w:szCs w:val="18"/>
              </w:rPr>
            </w:pPr>
            <w:r>
              <w:rPr>
                <w:rFonts w:hint="eastAsia" w:ascii="宋体" w:hAnsi="宋体" w:eastAsia="宋体" w:cs="宋体"/>
                <w:color w:val="auto"/>
                <w:sz w:val="18"/>
                <w:szCs w:val="18"/>
              </w:rPr>
              <w:t>18</w:t>
            </w:r>
          </w:p>
        </w:tc>
        <w:tc>
          <w:tcPr>
            <w:tcW w:w="378" w:type="dxa"/>
            <w:tcBorders>
              <w:top w:val="single" w:color="auto" w:sz="4" w:space="0"/>
              <w:bottom w:val="single" w:color="auto" w:sz="4" w:space="0"/>
              <w:tl2br w:val="nil"/>
              <w:tr2bl w:val="nil"/>
            </w:tcBorders>
            <w:vAlign w:val="center"/>
          </w:tcPr>
          <w:p w14:paraId="08A42758">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17EDD2D">
            <w:pPr>
              <w:jc w:val="center"/>
              <w:rPr>
                <w:rFonts w:ascii="Times New Roman" w:hAnsi="宋体"/>
                <w:color w:val="auto"/>
                <w:sz w:val="18"/>
                <w:szCs w:val="18"/>
              </w:rPr>
            </w:pPr>
            <w:r>
              <w:rPr>
                <w:rFonts w:hint="eastAsia" w:ascii="宋体" w:hAnsi="宋体" w:eastAsia="宋体" w:cs="宋体"/>
                <w:color w:val="auto"/>
                <w:sz w:val="18"/>
                <w:szCs w:val="18"/>
              </w:rPr>
              <w:t>18</w:t>
            </w:r>
          </w:p>
        </w:tc>
        <w:tc>
          <w:tcPr>
            <w:tcW w:w="378" w:type="dxa"/>
            <w:tcBorders>
              <w:top w:val="single" w:color="auto" w:sz="4" w:space="0"/>
              <w:bottom w:val="single" w:color="auto" w:sz="4" w:space="0"/>
              <w:tl2br w:val="nil"/>
              <w:tr2bl w:val="nil"/>
            </w:tcBorders>
            <w:vAlign w:val="center"/>
          </w:tcPr>
          <w:p w14:paraId="4CC8B4C2">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3A330126">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24BEF3F9">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69254D66">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578B4459">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1DB71525">
            <w:pPr>
              <w:jc w:val="center"/>
              <w:rPr>
                <w:rFonts w:ascii="Times New Roman" w:hAnsi="宋体"/>
                <w:bCs/>
                <w:color w:val="auto"/>
                <w:sz w:val="18"/>
                <w:szCs w:val="18"/>
              </w:rPr>
            </w:pPr>
            <w:r>
              <w:rPr>
                <w:rFonts w:hint="eastAsia" w:ascii="宋体" w:hAnsi="宋体" w:eastAsia="宋体" w:cs="宋体"/>
                <w:color w:val="auto"/>
                <w:sz w:val="18"/>
                <w:szCs w:val="18"/>
              </w:rPr>
              <w:t>18</w:t>
            </w:r>
          </w:p>
        </w:tc>
        <w:tc>
          <w:tcPr>
            <w:tcW w:w="450" w:type="dxa"/>
            <w:tcBorders>
              <w:top w:val="single" w:color="auto" w:sz="4" w:space="0"/>
              <w:bottom w:val="single" w:color="auto" w:sz="4" w:space="0"/>
              <w:tl2br w:val="nil"/>
              <w:tr2bl w:val="nil"/>
            </w:tcBorders>
            <w:vAlign w:val="center"/>
          </w:tcPr>
          <w:p w14:paraId="63B3117D">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33" w:type="dxa"/>
            <w:tcBorders>
              <w:top w:val="single" w:color="auto" w:sz="4" w:space="0"/>
              <w:bottom w:val="single" w:color="auto" w:sz="4" w:space="0"/>
              <w:tl2br w:val="nil"/>
              <w:tr2bl w:val="nil"/>
            </w:tcBorders>
            <w:vAlign w:val="center"/>
          </w:tcPr>
          <w:p w14:paraId="3201C0C2">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3F9237F5">
            <w:pPr>
              <w:jc w:val="center"/>
              <w:rPr>
                <w:rFonts w:ascii="Times New Roman" w:hAnsi="宋体"/>
                <w:bCs/>
                <w:color w:val="auto"/>
                <w:sz w:val="18"/>
                <w:szCs w:val="18"/>
              </w:rPr>
            </w:pPr>
          </w:p>
        </w:tc>
      </w:tr>
      <w:tr w14:paraId="3E193C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5D2BE74A">
            <w:pPr>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316DFEDB">
            <w:pPr>
              <w:jc w:val="center"/>
              <w:rPr>
                <w:rFonts w:ascii="Times New Roman" w:hAnsi="宋体"/>
                <w:color w:val="auto"/>
                <w:sz w:val="18"/>
                <w:szCs w:val="18"/>
              </w:rPr>
            </w:pPr>
            <w:r>
              <w:rPr>
                <w:rFonts w:hint="eastAsia" w:ascii="宋体" w:hAnsi="宋体" w:eastAsia="宋体" w:cs="宋体"/>
                <w:color w:val="auto"/>
                <w:sz w:val="18"/>
                <w:szCs w:val="18"/>
              </w:rPr>
              <w:t>21</w:t>
            </w:r>
          </w:p>
        </w:tc>
        <w:tc>
          <w:tcPr>
            <w:tcW w:w="954" w:type="dxa"/>
            <w:tcBorders>
              <w:top w:val="single" w:color="auto" w:sz="4" w:space="0"/>
              <w:bottom w:val="single" w:color="auto" w:sz="4" w:space="0"/>
              <w:tl2br w:val="nil"/>
              <w:tr2bl w:val="nil"/>
            </w:tcBorders>
            <w:vAlign w:val="center"/>
          </w:tcPr>
          <w:p w14:paraId="7E19804C">
            <w:pPr>
              <w:jc w:val="center"/>
              <w:rPr>
                <w:rFonts w:ascii="宋体" w:hAnsi="宋体"/>
                <w:color w:val="auto"/>
                <w:sz w:val="18"/>
                <w:szCs w:val="18"/>
              </w:rPr>
            </w:pPr>
            <w:r>
              <w:rPr>
                <w:rFonts w:hint="eastAsia" w:ascii="宋体" w:hAnsi="宋体" w:eastAsia="宋体" w:cs="宋体"/>
                <w:color w:val="auto"/>
                <w:sz w:val="18"/>
                <w:szCs w:val="18"/>
              </w:rPr>
              <w:t>SJ010003</w:t>
            </w:r>
          </w:p>
        </w:tc>
        <w:tc>
          <w:tcPr>
            <w:tcW w:w="1780" w:type="dxa"/>
            <w:tcBorders>
              <w:top w:val="single" w:color="auto" w:sz="4" w:space="0"/>
              <w:bottom w:val="single" w:color="auto" w:sz="4" w:space="0"/>
              <w:tl2br w:val="nil"/>
              <w:tr2bl w:val="nil"/>
            </w:tcBorders>
            <w:vAlign w:val="center"/>
          </w:tcPr>
          <w:p w14:paraId="1CD0E9E4">
            <w:pPr>
              <w:jc w:val="center"/>
              <w:rPr>
                <w:rFonts w:ascii="Times New Roman" w:hAnsi="宋体"/>
                <w:color w:val="auto"/>
                <w:sz w:val="18"/>
                <w:szCs w:val="18"/>
              </w:rPr>
            </w:pPr>
            <w:r>
              <w:rPr>
                <w:rFonts w:hint="eastAsia" w:ascii="宋体" w:hAnsi="宋体" w:eastAsia="宋体" w:cs="宋体"/>
                <w:color w:val="auto"/>
                <w:sz w:val="18"/>
                <w:szCs w:val="18"/>
              </w:rPr>
              <w:t>毕业论文</w:t>
            </w:r>
          </w:p>
        </w:tc>
        <w:tc>
          <w:tcPr>
            <w:tcW w:w="378" w:type="dxa"/>
            <w:tcBorders>
              <w:top w:val="single" w:color="auto" w:sz="4" w:space="0"/>
              <w:bottom w:val="single" w:color="auto" w:sz="4" w:space="0"/>
              <w:tl2br w:val="nil"/>
              <w:tr2bl w:val="nil"/>
            </w:tcBorders>
            <w:vAlign w:val="center"/>
          </w:tcPr>
          <w:p w14:paraId="254897C8">
            <w:pPr>
              <w:jc w:val="center"/>
              <w:rPr>
                <w:rFonts w:ascii="Times New Roman" w:hAnsi="Times New Roman"/>
                <w:color w:val="auto"/>
                <w:sz w:val="18"/>
                <w:szCs w:val="18"/>
              </w:rPr>
            </w:pPr>
            <w:r>
              <w:rPr>
                <w:rFonts w:hint="eastAsia" w:ascii="宋体" w:hAnsi="宋体" w:eastAsia="宋体" w:cs="宋体"/>
                <w:color w:val="auto"/>
                <w:sz w:val="18"/>
                <w:szCs w:val="18"/>
              </w:rPr>
              <w:t>8</w:t>
            </w:r>
          </w:p>
        </w:tc>
        <w:tc>
          <w:tcPr>
            <w:tcW w:w="378" w:type="dxa"/>
            <w:tcBorders>
              <w:top w:val="single" w:color="auto" w:sz="4" w:space="0"/>
              <w:bottom w:val="single" w:color="auto" w:sz="4" w:space="0"/>
              <w:tl2br w:val="nil"/>
              <w:tr2bl w:val="nil"/>
            </w:tcBorders>
            <w:vAlign w:val="center"/>
          </w:tcPr>
          <w:p w14:paraId="232A4413">
            <w:pPr>
              <w:jc w:val="center"/>
              <w:rPr>
                <w:rFonts w:ascii="Times New Roman" w:hAnsi="宋体"/>
                <w:color w:val="auto"/>
                <w:sz w:val="18"/>
                <w:szCs w:val="18"/>
              </w:rPr>
            </w:pPr>
            <w:r>
              <w:rPr>
                <w:rFonts w:hint="eastAsia" w:ascii="宋体" w:hAnsi="宋体" w:eastAsia="宋体" w:cs="宋体"/>
                <w:color w:val="auto"/>
                <w:sz w:val="18"/>
                <w:szCs w:val="18"/>
              </w:rPr>
              <w:t>144</w:t>
            </w:r>
          </w:p>
        </w:tc>
        <w:tc>
          <w:tcPr>
            <w:tcW w:w="378" w:type="dxa"/>
            <w:tcBorders>
              <w:top w:val="single" w:color="auto" w:sz="4" w:space="0"/>
              <w:bottom w:val="single" w:color="auto" w:sz="4" w:space="0"/>
              <w:tl2br w:val="nil"/>
              <w:tr2bl w:val="nil"/>
            </w:tcBorders>
            <w:vAlign w:val="center"/>
          </w:tcPr>
          <w:p w14:paraId="78DF505D">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295284E8">
            <w:pPr>
              <w:jc w:val="center"/>
              <w:rPr>
                <w:rFonts w:ascii="Times New Roman" w:hAnsi="宋体"/>
                <w:color w:val="auto"/>
                <w:sz w:val="18"/>
                <w:szCs w:val="18"/>
              </w:rPr>
            </w:pPr>
            <w:r>
              <w:rPr>
                <w:rFonts w:hint="eastAsia" w:ascii="宋体" w:hAnsi="宋体" w:eastAsia="宋体" w:cs="宋体"/>
                <w:color w:val="auto"/>
                <w:sz w:val="18"/>
                <w:szCs w:val="18"/>
              </w:rPr>
              <w:t>144</w:t>
            </w:r>
          </w:p>
        </w:tc>
        <w:tc>
          <w:tcPr>
            <w:tcW w:w="378" w:type="dxa"/>
            <w:tcBorders>
              <w:top w:val="single" w:color="auto" w:sz="4" w:space="0"/>
              <w:bottom w:val="single" w:color="auto" w:sz="4" w:space="0"/>
              <w:tl2br w:val="nil"/>
              <w:tr2bl w:val="nil"/>
            </w:tcBorders>
            <w:vAlign w:val="center"/>
          </w:tcPr>
          <w:p w14:paraId="01044BE8">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02323111">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3EA72A23">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6F3ECD6A">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7FCF4222">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432FF02B">
            <w:pPr>
              <w:jc w:val="center"/>
              <w:rPr>
                <w:rFonts w:ascii="Times New Roman" w:hAnsi="宋体"/>
                <w:bCs/>
                <w:color w:val="auto"/>
                <w:sz w:val="18"/>
                <w:szCs w:val="18"/>
              </w:rPr>
            </w:pPr>
            <w:r>
              <w:rPr>
                <w:rFonts w:hint="eastAsia" w:ascii="宋体" w:hAnsi="宋体" w:eastAsia="宋体" w:cs="宋体"/>
                <w:color w:val="auto"/>
                <w:sz w:val="18"/>
                <w:szCs w:val="18"/>
              </w:rPr>
              <w:t>144</w:t>
            </w:r>
          </w:p>
        </w:tc>
        <w:tc>
          <w:tcPr>
            <w:tcW w:w="450" w:type="dxa"/>
            <w:tcBorders>
              <w:top w:val="single" w:color="auto" w:sz="4" w:space="0"/>
              <w:bottom w:val="single" w:color="auto" w:sz="4" w:space="0"/>
              <w:tl2br w:val="nil"/>
              <w:tr2bl w:val="nil"/>
            </w:tcBorders>
            <w:vAlign w:val="center"/>
          </w:tcPr>
          <w:p w14:paraId="66E36CA3">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33" w:type="dxa"/>
            <w:tcBorders>
              <w:top w:val="single" w:color="auto" w:sz="4" w:space="0"/>
              <w:bottom w:val="single" w:color="auto" w:sz="4" w:space="0"/>
              <w:tl2br w:val="nil"/>
              <w:tr2bl w:val="nil"/>
            </w:tcBorders>
            <w:vAlign w:val="center"/>
          </w:tcPr>
          <w:p w14:paraId="76942E7B">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0E619106">
            <w:pPr>
              <w:jc w:val="center"/>
              <w:rPr>
                <w:rFonts w:ascii="Times New Roman" w:hAnsi="宋体"/>
                <w:bCs/>
                <w:color w:val="auto"/>
                <w:sz w:val="18"/>
                <w:szCs w:val="18"/>
              </w:rPr>
            </w:pPr>
          </w:p>
        </w:tc>
      </w:tr>
      <w:tr w14:paraId="21E0CA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736ACFA5">
            <w:pPr>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0E61E130">
            <w:pPr>
              <w:jc w:val="center"/>
              <w:rPr>
                <w:rFonts w:hint="default" w:ascii="Times New Roman" w:hAnsi="宋体" w:eastAsiaTheme="minorEastAsia"/>
                <w:color w:val="auto"/>
                <w:sz w:val="18"/>
                <w:szCs w:val="18"/>
                <w:lang w:val="en-US" w:eastAsia="zh-CN"/>
              </w:rPr>
            </w:pPr>
            <w:r>
              <w:rPr>
                <w:rFonts w:hint="eastAsia" w:ascii="宋体" w:hAnsi="宋体" w:eastAsia="宋体" w:cs="宋体"/>
                <w:color w:val="auto"/>
                <w:sz w:val="18"/>
                <w:szCs w:val="18"/>
              </w:rPr>
              <w:t>22</w:t>
            </w:r>
          </w:p>
        </w:tc>
        <w:tc>
          <w:tcPr>
            <w:tcW w:w="954" w:type="dxa"/>
            <w:tcBorders>
              <w:top w:val="single" w:color="auto" w:sz="4" w:space="0"/>
              <w:bottom w:val="single" w:color="auto" w:sz="4" w:space="0"/>
              <w:tl2br w:val="nil"/>
              <w:tr2bl w:val="nil"/>
            </w:tcBorders>
            <w:vAlign w:val="center"/>
          </w:tcPr>
          <w:p w14:paraId="7FE31BF3">
            <w:pPr>
              <w:jc w:val="center"/>
              <w:rPr>
                <w:rFonts w:ascii="宋体" w:hAnsi="宋体"/>
                <w:color w:val="auto"/>
                <w:sz w:val="18"/>
                <w:szCs w:val="18"/>
              </w:rPr>
            </w:pPr>
            <w:r>
              <w:rPr>
                <w:rFonts w:hint="eastAsia" w:ascii="宋体" w:hAnsi="宋体" w:eastAsia="宋体" w:cs="宋体"/>
                <w:color w:val="auto"/>
                <w:sz w:val="18"/>
                <w:szCs w:val="18"/>
              </w:rPr>
              <w:t>SJ010004</w:t>
            </w:r>
          </w:p>
        </w:tc>
        <w:tc>
          <w:tcPr>
            <w:tcW w:w="1780" w:type="dxa"/>
            <w:tcBorders>
              <w:top w:val="single" w:color="auto" w:sz="4" w:space="0"/>
              <w:bottom w:val="single" w:color="auto" w:sz="4" w:space="0"/>
              <w:tl2br w:val="nil"/>
              <w:tr2bl w:val="nil"/>
            </w:tcBorders>
            <w:vAlign w:val="center"/>
          </w:tcPr>
          <w:p w14:paraId="2B30C43D">
            <w:pPr>
              <w:jc w:val="center"/>
              <w:rPr>
                <w:rFonts w:ascii="Times New Roman" w:hAnsi="宋体" w:eastAsia="宋体"/>
                <w:color w:val="auto"/>
                <w:sz w:val="18"/>
                <w:szCs w:val="18"/>
              </w:rPr>
            </w:pPr>
            <w:r>
              <w:rPr>
                <w:rFonts w:hint="eastAsia" w:ascii="宋体" w:hAnsi="宋体" w:eastAsia="宋体" w:cs="宋体"/>
                <w:color w:val="auto"/>
                <w:sz w:val="18"/>
                <w:szCs w:val="18"/>
              </w:rPr>
              <w:t>毕业实习</w:t>
            </w:r>
          </w:p>
        </w:tc>
        <w:tc>
          <w:tcPr>
            <w:tcW w:w="378" w:type="dxa"/>
            <w:tcBorders>
              <w:top w:val="single" w:color="auto" w:sz="4" w:space="0"/>
              <w:bottom w:val="single" w:color="auto" w:sz="4" w:space="0"/>
              <w:tl2br w:val="nil"/>
              <w:tr2bl w:val="nil"/>
            </w:tcBorders>
            <w:vAlign w:val="center"/>
          </w:tcPr>
          <w:p w14:paraId="498B5F36">
            <w:pPr>
              <w:jc w:val="center"/>
              <w:rPr>
                <w:rFonts w:ascii="Times New Roman" w:hAnsi="宋体"/>
                <w:color w:val="auto"/>
                <w:sz w:val="18"/>
                <w:szCs w:val="18"/>
              </w:rPr>
            </w:pPr>
            <w:r>
              <w:rPr>
                <w:rFonts w:hint="eastAsia" w:ascii="宋体" w:hAnsi="宋体" w:eastAsia="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218FDAB7">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79B13AED">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FEEF370">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487AEDFC">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56423EA5">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1DD76F35">
            <w:pPr>
              <w:jc w:val="center"/>
              <w:rPr>
                <w:rFonts w:ascii="Times New Roman" w:hAnsi="宋体"/>
                <w:b w:val="0"/>
                <w:bCs w:val="0"/>
                <w:color w:val="auto"/>
                <w:sz w:val="18"/>
                <w:szCs w:val="18"/>
              </w:rPr>
            </w:pPr>
          </w:p>
        </w:tc>
        <w:tc>
          <w:tcPr>
            <w:tcW w:w="378" w:type="dxa"/>
            <w:tcBorders>
              <w:top w:val="single" w:color="auto" w:sz="4" w:space="0"/>
              <w:bottom w:val="single" w:color="auto" w:sz="4" w:space="0"/>
              <w:tl2br w:val="nil"/>
              <w:tr2bl w:val="nil"/>
            </w:tcBorders>
            <w:vAlign w:val="center"/>
          </w:tcPr>
          <w:p w14:paraId="450BC372">
            <w:pPr>
              <w:jc w:val="center"/>
              <w:rPr>
                <w:rFonts w:ascii="Times New Roman" w:hAnsi="宋体"/>
                <w:b w:val="0"/>
                <w:bCs w:val="0"/>
                <w:color w:val="auto"/>
                <w:sz w:val="18"/>
                <w:szCs w:val="18"/>
              </w:rPr>
            </w:pPr>
          </w:p>
        </w:tc>
        <w:tc>
          <w:tcPr>
            <w:tcW w:w="379" w:type="dxa"/>
            <w:tcBorders>
              <w:top w:val="single" w:color="auto" w:sz="4" w:space="0"/>
              <w:bottom w:val="single" w:color="auto" w:sz="4" w:space="0"/>
              <w:tl2br w:val="nil"/>
              <w:tr2bl w:val="nil"/>
            </w:tcBorders>
            <w:vAlign w:val="center"/>
          </w:tcPr>
          <w:p w14:paraId="7AAA26DB">
            <w:pPr>
              <w:jc w:val="center"/>
              <w:rPr>
                <w:rFonts w:ascii="Times New Roman" w:hAnsi="宋体"/>
                <w:b w:val="0"/>
                <w:bCs w:val="0"/>
                <w:color w:val="auto"/>
                <w:sz w:val="18"/>
                <w:szCs w:val="18"/>
              </w:rPr>
            </w:pPr>
          </w:p>
        </w:tc>
        <w:tc>
          <w:tcPr>
            <w:tcW w:w="431" w:type="dxa"/>
            <w:tcBorders>
              <w:top w:val="single" w:color="auto" w:sz="4" w:space="0"/>
              <w:bottom w:val="single" w:color="auto" w:sz="4" w:space="0"/>
              <w:tl2br w:val="nil"/>
              <w:tr2bl w:val="nil"/>
            </w:tcBorders>
            <w:vAlign w:val="center"/>
          </w:tcPr>
          <w:p w14:paraId="266C3520">
            <w:pPr>
              <w:jc w:val="center"/>
              <w:rPr>
                <w:rFonts w:ascii="Times New Roman" w:hAnsi="宋体"/>
                <w:bCs/>
                <w:color w:val="auto"/>
                <w:sz w:val="18"/>
                <w:szCs w:val="18"/>
              </w:rPr>
            </w:pPr>
            <w:r>
              <w:rPr>
                <w:rFonts w:hint="eastAsia" w:ascii="宋体" w:hAnsi="宋体" w:eastAsia="宋体" w:cs="宋体"/>
                <w:color w:val="auto"/>
                <w:sz w:val="18"/>
                <w:szCs w:val="18"/>
              </w:rPr>
              <w:t>90</w:t>
            </w:r>
          </w:p>
        </w:tc>
        <w:tc>
          <w:tcPr>
            <w:tcW w:w="450" w:type="dxa"/>
            <w:tcBorders>
              <w:top w:val="single" w:color="auto" w:sz="4" w:space="0"/>
              <w:bottom w:val="single" w:color="auto" w:sz="4" w:space="0"/>
              <w:tl2br w:val="nil"/>
              <w:tr2bl w:val="nil"/>
            </w:tcBorders>
            <w:vAlign w:val="center"/>
          </w:tcPr>
          <w:p w14:paraId="09DF77D9">
            <w:pPr>
              <w:jc w:val="center"/>
              <w:rPr>
                <w:rFonts w:ascii="Times New Roman" w:hAnsi="宋体"/>
                <w:bCs/>
                <w:color w:val="auto"/>
                <w:sz w:val="18"/>
                <w:szCs w:val="18"/>
              </w:rPr>
            </w:pPr>
            <w:r>
              <w:rPr>
                <w:rFonts w:hint="eastAsia" w:ascii="宋体" w:hAnsi="宋体" w:eastAsia="宋体" w:cs="宋体"/>
                <w:color w:val="auto"/>
                <w:sz w:val="18"/>
                <w:szCs w:val="18"/>
              </w:rPr>
              <w:t>√</w:t>
            </w:r>
          </w:p>
        </w:tc>
        <w:tc>
          <w:tcPr>
            <w:tcW w:w="633" w:type="dxa"/>
            <w:tcBorders>
              <w:top w:val="single" w:color="auto" w:sz="4" w:space="0"/>
              <w:bottom w:val="single" w:color="auto" w:sz="4" w:space="0"/>
              <w:tl2br w:val="nil"/>
              <w:tr2bl w:val="nil"/>
            </w:tcBorders>
            <w:vAlign w:val="center"/>
          </w:tcPr>
          <w:p w14:paraId="28430E8C">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3B9DF838">
            <w:pPr>
              <w:jc w:val="center"/>
              <w:rPr>
                <w:rFonts w:ascii="Times New Roman" w:hAnsi="宋体"/>
                <w:bCs/>
                <w:color w:val="auto"/>
                <w:sz w:val="18"/>
                <w:szCs w:val="18"/>
              </w:rPr>
            </w:pPr>
          </w:p>
        </w:tc>
      </w:tr>
      <w:tr w14:paraId="61563D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4" w:hRule="exact"/>
        </w:trPr>
        <w:tc>
          <w:tcPr>
            <w:tcW w:w="4205" w:type="dxa"/>
            <w:gridSpan w:val="4"/>
            <w:tcBorders>
              <w:top w:val="single" w:color="auto" w:sz="4" w:space="0"/>
              <w:left w:val="single" w:color="auto" w:sz="4" w:space="0"/>
              <w:bottom w:val="single" w:color="auto" w:sz="4" w:space="0"/>
              <w:tl2br w:val="nil"/>
              <w:tr2bl w:val="nil"/>
            </w:tcBorders>
            <w:vAlign w:val="center"/>
          </w:tcPr>
          <w:p w14:paraId="358245AE">
            <w:pPr>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78" w:type="dxa"/>
            <w:tcBorders>
              <w:top w:val="single" w:color="auto" w:sz="4" w:space="0"/>
              <w:bottom w:val="single" w:color="auto" w:sz="4" w:space="0"/>
              <w:tl2br w:val="nil"/>
              <w:tr2bl w:val="nil"/>
            </w:tcBorders>
            <w:vAlign w:val="center"/>
          </w:tcPr>
          <w:p w14:paraId="1C785FB8">
            <w:pPr>
              <w:jc w:val="center"/>
              <w:rPr>
                <w:rFonts w:ascii="Times New Roman" w:hAnsi="宋体"/>
                <w:color w:val="auto"/>
                <w:sz w:val="18"/>
                <w:szCs w:val="18"/>
              </w:rPr>
            </w:pPr>
            <w:r>
              <w:rPr>
                <w:rFonts w:hint="eastAsia" w:ascii="宋体" w:hAnsi="宋体" w:eastAsia="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2430AC1D">
            <w:pPr>
              <w:jc w:val="center"/>
              <w:rPr>
                <w:rFonts w:ascii="Times New Roman" w:hAnsi="宋体"/>
                <w:color w:val="auto"/>
                <w:sz w:val="18"/>
                <w:szCs w:val="18"/>
              </w:rPr>
            </w:pPr>
            <w:r>
              <w:rPr>
                <w:rFonts w:hint="eastAsia" w:ascii="宋体" w:hAnsi="宋体" w:eastAsia="宋体" w:cs="宋体"/>
                <w:color w:val="auto"/>
                <w:sz w:val="18"/>
                <w:szCs w:val="18"/>
              </w:rPr>
              <w:t>1620</w:t>
            </w:r>
          </w:p>
        </w:tc>
        <w:tc>
          <w:tcPr>
            <w:tcW w:w="378" w:type="dxa"/>
            <w:tcBorders>
              <w:top w:val="single" w:color="auto" w:sz="4" w:space="0"/>
              <w:bottom w:val="single" w:color="auto" w:sz="4" w:space="0"/>
              <w:tl2br w:val="nil"/>
              <w:tr2bl w:val="nil"/>
            </w:tcBorders>
            <w:vAlign w:val="center"/>
          </w:tcPr>
          <w:p w14:paraId="470A0DB4">
            <w:pPr>
              <w:jc w:val="center"/>
              <w:rPr>
                <w:rFonts w:ascii="Times New Roman" w:hAnsi="宋体"/>
                <w:b/>
                <w:bCs/>
                <w:color w:val="auto"/>
                <w:sz w:val="18"/>
                <w:szCs w:val="18"/>
              </w:rPr>
            </w:pPr>
            <w:r>
              <w:rPr>
                <w:rFonts w:hint="eastAsia" w:ascii="宋体" w:hAnsi="宋体" w:eastAsia="宋体" w:cs="宋体"/>
                <w:color w:val="auto"/>
                <w:sz w:val="18"/>
                <w:szCs w:val="18"/>
              </w:rPr>
              <w:t>1206</w:t>
            </w:r>
          </w:p>
        </w:tc>
        <w:tc>
          <w:tcPr>
            <w:tcW w:w="378" w:type="dxa"/>
            <w:tcBorders>
              <w:top w:val="single" w:color="auto" w:sz="4" w:space="0"/>
              <w:bottom w:val="single" w:color="auto" w:sz="4" w:space="0"/>
              <w:tl2br w:val="nil"/>
              <w:tr2bl w:val="nil"/>
            </w:tcBorders>
            <w:vAlign w:val="center"/>
          </w:tcPr>
          <w:p w14:paraId="51A5557C">
            <w:pPr>
              <w:jc w:val="center"/>
              <w:rPr>
                <w:rFonts w:ascii="Times New Roman" w:hAnsi="宋体"/>
                <w:color w:val="auto"/>
                <w:sz w:val="18"/>
                <w:szCs w:val="18"/>
              </w:rPr>
            </w:pPr>
            <w:r>
              <w:rPr>
                <w:rFonts w:hint="eastAsia" w:ascii="宋体" w:hAnsi="宋体" w:eastAsia="宋体" w:cs="宋体"/>
                <w:color w:val="auto"/>
                <w:sz w:val="18"/>
                <w:szCs w:val="18"/>
              </w:rPr>
              <w:t>414</w:t>
            </w:r>
          </w:p>
        </w:tc>
        <w:tc>
          <w:tcPr>
            <w:tcW w:w="378" w:type="dxa"/>
            <w:tcBorders>
              <w:top w:val="single" w:color="auto" w:sz="4" w:space="0"/>
              <w:bottom w:val="single" w:color="auto" w:sz="4" w:space="0"/>
              <w:tl2br w:val="nil"/>
              <w:tr2bl w:val="nil"/>
            </w:tcBorders>
            <w:vAlign w:val="center"/>
          </w:tcPr>
          <w:p w14:paraId="286EF795">
            <w:pPr>
              <w:jc w:val="center"/>
              <w:rPr>
                <w:rFonts w:ascii="Times New Roman" w:hAnsi="宋体"/>
                <w:color w:val="auto"/>
                <w:sz w:val="18"/>
                <w:szCs w:val="18"/>
              </w:rPr>
            </w:pPr>
            <w:r>
              <w:rPr>
                <w:rFonts w:hint="eastAsia" w:ascii="宋体" w:hAnsi="宋体" w:eastAsia="宋体" w:cs="宋体"/>
                <w:color w:val="auto"/>
                <w:sz w:val="18"/>
                <w:szCs w:val="18"/>
              </w:rPr>
              <w:t>162</w:t>
            </w:r>
          </w:p>
        </w:tc>
        <w:tc>
          <w:tcPr>
            <w:tcW w:w="378" w:type="dxa"/>
            <w:tcBorders>
              <w:top w:val="single" w:color="auto" w:sz="4" w:space="0"/>
              <w:bottom w:val="single" w:color="auto" w:sz="4" w:space="0"/>
              <w:tl2br w:val="nil"/>
              <w:tr2bl w:val="nil"/>
            </w:tcBorders>
            <w:vAlign w:val="center"/>
          </w:tcPr>
          <w:p w14:paraId="617C2D18">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657</w:t>
            </w:r>
          </w:p>
        </w:tc>
        <w:tc>
          <w:tcPr>
            <w:tcW w:w="378" w:type="dxa"/>
            <w:tcBorders>
              <w:top w:val="single" w:color="auto" w:sz="4" w:space="0"/>
              <w:bottom w:val="single" w:color="auto" w:sz="4" w:space="0"/>
              <w:tl2br w:val="nil"/>
              <w:tr2bl w:val="nil"/>
            </w:tcBorders>
            <w:vAlign w:val="center"/>
          </w:tcPr>
          <w:p w14:paraId="3623B3AD">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495</w:t>
            </w:r>
          </w:p>
        </w:tc>
        <w:tc>
          <w:tcPr>
            <w:tcW w:w="378" w:type="dxa"/>
            <w:tcBorders>
              <w:top w:val="single" w:color="auto" w:sz="4" w:space="0"/>
              <w:bottom w:val="single" w:color="auto" w:sz="4" w:space="0"/>
              <w:tl2br w:val="nil"/>
              <w:tr2bl w:val="nil"/>
            </w:tcBorders>
            <w:vAlign w:val="center"/>
          </w:tcPr>
          <w:p w14:paraId="5D52FDDD">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99</w:t>
            </w:r>
          </w:p>
        </w:tc>
        <w:tc>
          <w:tcPr>
            <w:tcW w:w="379" w:type="dxa"/>
            <w:tcBorders>
              <w:top w:val="single" w:color="auto" w:sz="4" w:space="0"/>
              <w:bottom w:val="single" w:color="auto" w:sz="4" w:space="0"/>
              <w:tl2br w:val="nil"/>
              <w:tr2bl w:val="nil"/>
            </w:tcBorders>
            <w:vAlign w:val="center"/>
          </w:tcPr>
          <w:p w14:paraId="3C6E1E13">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117</w:t>
            </w:r>
          </w:p>
        </w:tc>
        <w:tc>
          <w:tcPr>
            <w:tcW w:w="431" w:type="dxa"/>
            <w:tcBorders>
              <w:top w:val="single" w:color="auto" w:sz="4" w:space="0"/>
              <w:bottom w:val="single" w:color="auto" w:sz="4" w:space="0"/>
              <w:tl2br w:val="nil"/>
              <w:tr2bl w:val="nil"/>
            </w:tcBorders>
            <w:vAlign w:val="center"/>
          </w:tcPr>
          <w:p w14:paraId="297890CE">
            <w:pPr>
              <w:jc w:val="center"/>
              <w:rPr>
                <w:rFonts w:ascii="Times New Roman" w:hAnsi="宋体"/>
                <w:color w:val="auto"/>
                <w:sz w:val="18"/>
                <w:szCs w:val="18"/>
              </w:rPr>
            </w:pPr>
            <w:r>
              <w:rPr>
                <w:rFonts w:hint="eastAsia" w:ascii="宋体" w:hAnsi="宋体" w:eastAsia="宋体" w:cs="宋体"/>
                <w:color w:val="auto"/>
                <w:sz w:val="18"/>
                <w:szCs w:val="18"/>
              </w:rPr>
              <w:t>252</w:t>
            </w:r>
          </w:p>
        </w:tc>
        <w:tc>
          <w:tcPr>
            <w:tcW w:w="1756" w:type="dxa"/>
            <w:gridSpan w:val="3"/>
            <w:vMerge w:val="restart"/>
            <w:tcBorders>
              <w:top w:val="single" w:color="auto" w:sz="4" w:space="0"/>
              <w:bottom w:val="single" w:color="auto" w:sz="4" w:space="0"/>
              <w:right w:val="single" w:color="auto" w:sz="4" w:space="0"/>
              <w:tl2br w:val="nil"/>
              <w:tr2bl w:val="nil"/>
            </w:tcBorders>
            <w:vAlign w:val="center"/>
          </w:tcPr>
          <w:p w14:paraId="11A6F4C5">
            <w:pPr>
              <w:snapToGrid w:val="0"/>
              <w:jc w:val="center"/>
              <w:rPr>
                <w:rFonts w:ascii="Times New Roman" w:hAnsi="宋体"/>
                <w:b/>
                <w:bCs/>
                <w:color w:val="auto"/>
                <w:sz w:val="18"/>
                <w:szCs w:val="18"/>
              </w:rPr>
            </w:pPr>
          </w:p>
          <w:p w14:paraId="3FBA2106">
            <w:pPr>
              <w:snapToGrid w:val="0"/>
              <w:jc w:val="center"/>
              <w:rPr>
                <w:rFonts w:ascii="Times New Roman" w:hAnsi="宋体"/>
                <w:b/>
                <w:bCs/>
                <w:color w:val="auto"/>
                <w:sz w:val="18"/>
                <w:szCs w:val="18"/>
              </w:rPr>
            </w:pPr>
          </w:p>
          <w:p w14:paraId="6763E983">
            <w:pPr>
              <w:jc w:val="center"/>
              <w:rPr>
                <w:rFonts w:ascii="Times New Roman" w:hAnsi="宋体"/>
                <w:b/>
                <w:bCs/>
                <w:color w:val="auto"/>
                <w:sz w:val="18"/>
                <w:szCs w:val="18"/>
              </w:rPr>
            </w:pPr>
          </w:p>
        </w:tc>
      </w:tr>
      <w:tr w14:paraId="53BD8C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4" w:hRule="exact"/>
        </w:trPr>
        <w:tc>
          <w:tcPr>
            <w:tcW w:w="4961" w:type="dxa"/>
            <w:gridSpan w:val="6"/>
            <w:tcBorders>
              <w:top w:val="single" w:color="auto" w:sz="4" w:space="0"/>
              <w:left w:val="single" w:color="auto" w:sz="4" w:space="0"/>
              <w:bottom w:val="single" w:color="auto" w:sz="4" w:space="0"/>
              <w:tl2br w:val="nil"/>
              <w:tr2bl w:val="nil"/>
            </w:tcBorders>
            <w:vAlign w:val="center"/>
          </w:tcPr>
          <w:p w14:paraId="52D7CB13">
            <w:pPr>
              <w:jc w:val="center"/>
              <w:rPr>
                <w:rFonts w:ascii="Times New Roman" w:hAnsi="宋体"/>
                <w:color w:val="auto"/>
                <w:sz w:val="18"/>
                <w:szCs w:val="18"/>
              </w:rPr>
            </w:pPr>
            <w:r>
              <w:rPr>
                <w:rFonts w:ascii="Times New Roman" w:hAnsi="宋体"/>
                <w:color w:val="auto"/>
                <w:sz w:val="18"/>
                <w:szCs w:val="18"/>
              </w:rPr>
              <w:t>百分比（%）</w:t>
            </w:r>
          </w:p>
        </w:tc>
        <w:tc>
          <w:tcPr>
            <w:tcW w:w="378" w:type="dxa"/>
            <w:tcBorders>
              <w:top w:val="single" w:color="auto" w:sz="4" w:space="0"/>
              <w:bottom w:val="single" w:color="auto" w:sz="4" w:space="0"/>
              <w:tl2br w:val="nil"/>
              <w:tr2bl w:val="nil"/>
            </w:tcBorders>
            <w:vAlign w:val="center"/>
          </w:tcPr>
          <w:p w14:paraId="0B2BBED2">
            <w:pPr>
              <w:jc w:val="center"/>
              <w:rPr>
                <w:rFonts w:hint="eastAsia" w:ascii="Times New Roman" w:hAnsi="宋体" w:eastAsiaTheme="minorEastAsia"/>
                <w:color w:val="auto"/>
                <w:sz w:val="18"/>
                <w:szCs w:val="18"/>
                <w:lang w:eastAsia="zh-CN"/>
              </w:rPr>
            </w:pPr>
            <w:r>
              <w:rPr>
                <w:rFonts w:hint="eastAsia" w:ascii="宋体" w:hAnsi="宋体" w:eastAsia="宋体" w:cs="宋体"/>
                <w:color w:val="auto"/>
                <w:sz w:val="18"/>
                <w:szCs w:val="18"/>
              </w:rPr>
              <w:t>74.5</w:t>
            </w:r>
          </w:p>
        </w:tc>
        <w:tc>
          <w:tcPr>
            <w:tcW w:w="378" w:type="dxa"/>
            <w:tcBorders>
              <w:top w:val="single" w:color="auto" w:sz="4" w:space="0"/>
              <w:bottom w:val="single" w:color="auto" w:sz="4" w:space="0"/>
              <w:tl2br w:val="nil"/>
              <w:tr2bl w:val="nil"/>
            </w:tcBorders>
            <w:vAlign w:val="center"/>
          </w:tcPr>
          <w:p w14:paraId="1FB60908">
            <w:pPr>
              <w:jc w:val="center"/>
              <w:rPr>
                <w:rFonts w:hint="eastAsia" w:ascii="Times New Roman" w:hAnsi="宋体" w:eastAsiaTheme="minorEastAsia"/>
                <w:color w:val="auto"/>
                <w:sz w:val="18"/>
                <w:szCs w:val="18"/>
                <w:lang w:eastAsia="zh-CN"/>
              </w:rPr>
            </w:pPr>
            <w:r>
              <w:rPr>
                <w:rFonts w:hint="eastAsia" w:ascii="宋体" w:hAnsi="宋体" w:eastAsia="宋体" w:cs="宋体"/>
                <w:color w:val="auto"/>
                <w:sz w:val="18"/>
                <w:szCs w:val="18"/>
              </w:rPr>
              <w:t>25.</w:t>
            </w:r>
            <w:r>
              <w:rPr>
                <w:rFonts w:hint="eastAsia" w:ascii="宋体" w:hAnsi="宋体" w:eastAsia="宋体" w:cs="宋体"/>
                <w:color w:val="auto"/>
                <w:sz w:val="18"/>
                <w:szCs w:val="18"/>
                <w:lang w:val="en-US" w:eastAsia="zh-CN"/>
              </w:rPr>
              <w:t>6</w:t>
            </w:r>
          </w:p>
        </w:tc>
        <w:tc>
          <w:tcPr>
            <w:tcW w:w="378" w:type="dxa"/>
            <w:tcBorders>
              <w:top w:val="single" w:color="auto" w:sz="4" w:space="0"/>
              <w:bottom w:val="single" w:color="auto" w:sz="4" w:space="0"/>
              <w:tl2br w:val="nil"/>
              <w:tr2bl w:val="nil"/>
            </w:tcBorders>
            <w:vAlign w:val="center"/>
          </w:tcPr>
          <w:p w14:paraId="0B5E692B">
            <w:pPr>
              <w:jc w:val="center"/>
              <w:rPr>
                <w:rFonts w:hint="default" w:ascii="Times New Roman" w:hAnsi="宋体" w:eastAsiaTheme="minorEastAsia"/>
                <w:b/>
                <w:bCs/>
                <w:color w:val="auto"/>
                <w:sz w:val="18"/>
                <w:szCs w:val="18"/>
                <w:lang w:val="en-US" w:eastAsia="zh-CN"/>
              </w:rPr>
            </w:pPr>
            <w:r>
              <w:rPr>
                <w:rFonts w:hint="eastAsia" w:ascii="宋体" w:hAnsi="宋体" w:eastAsia="宋体" w:cs="宋体"/>
                <w:color w:val="auto"/>
                <w:sz w:val="18"/>
                <w:szCs w:val="18"/>
              </w:rPr>
              <w:t>10</w:t>
            </w:r>
          </w:p>
        </w:tc>
        <w:tc>
          <w:tcPr>
            <w:tcW w:w="378" w:type="dxa"/>
            <w:tcBorders>
              <w:top w:val="single" w:color="auto" w:sz="4" w:space="0"/>
              <w:bottom w:val="single" w:color="auto" w:sz="4" w:space="0"/>
              <w:tl2br w:val="nil"/>
              <w:tr2bl w:val="nil"/>
            </w:tcBorders>
            <w:vAlign w:val="center"/>
          </w:tcPr>
          <w:p w14:paraId="6F7A4DC9">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40.6</w:t>
            </w:r>
          </w:p>
        </w:tc>
        <w:tc>
          <w:tcPr>
            <w:tcW w:w="378" w:type="dxa"/>
            <w:tcBorders>
              <w:top w:val="single" w:color="auto" w:sz="4" w:space="0"/>
              <w:bottom w:val="single" w:color="auto" w:sz="4" w:space="0"/>
              <w:tl2br w:val="nil"/>
              <w:tr2bl w:val="nil"/>
            </w:tcBorders>
            <w:vAlign w:val="center"/>
          </w:tcPr>
          <w:p w14:paraId="661DB78B">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30.6</w:t>
            </w:r>
          </w:p>
        </w:tc>
        <w:tc>
          <w:tcPr>
            <w:tcW w:w="378" w:type="dxa"/>
            <w:tcBorders>
              <w:top w:val="single" w:color="auto" w:sz="4" w:space="0"/>
              <w:bottom w:val="single" w:color="auto" w:sz="4" w:space="0"/>
              <w:tl2br w:val="nil"/>
              <w:tr2bl w:val="nil"/>
            </w:tcBorders>
            <w:vAlign w:val="center"/>
          </w:tcPr>
          <w:p w14:paraId="5B6DC68B">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6.1</w:t>
            </w:r>
          </w:p>
        </w:tc>
        <w:tc>
          <w:tcPr>
            <w:tcW w:w="379" w:type="dxa"/>
            <w:tcBorders>
              <w:top w:val="single" w:color="auto" w:sz="4" w:space="0"/>
              <w:bottom w:val="single" w:color="auto" w:sz="4" w:space="0"/>
              <w:tl2br w:val="nil"/>
              <w:tr2bl w:val="nil"/>
            </w:tcBorders>
            <w:vAlign w:val="center"/>
          </w:tcPr>
          <w:p w14:paraId="6071E582">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7.2</w:t>
            </w:r>
          </w:p>
        </w:tc>
        <w:tc>
          <w:tcPr>
            <w:tcW w:w="431" w:type="dxa"/>
            <w:tcBorders>
              <w:top w:val="single" w:color="auto" w:sz="4" w:space="0"/>
              <w:bottom w:val="single" w:color="auto" w:sz="4" w:space="0"/>
              <w:tl2br w:val="nil"/>
              <w:tr2bl w:val="nil"/>
            </w:tcBorders>
            <w:vAlign w:val="center"/>
          </w:tcPr>
          <w:p w14:paraId="2ACEEDF1">
            <w:pPr>
              <w:jc w:val="center"/>
              <w:rPr>
                <w:rFonts w:ascii="Times New Roman" w:hAnsi="宋体"/>
                <w:bCs/>
                <w:color w:val="auto"/>
                <w:sz w:val="18"/>
                <w:szCs w:val="18"/>
              </w:rPr>
            </w:pPr>
            <w:r>
              <w:rPr>
                <w:rFonts w:hint="eastAsia" w:ascii="宋体" w:hAnsi="宋体" w:eastAsia="宋体" w:cs="宋体"/>
                <w:color w:val="auto"/>
                <w:sz w:val="18"/>
                <w:szCs w:val="18"/>
              </w:rPr>
              <w:t>15.</w:t>
            </w:r>
            <w:r>
              <w:rPr>
                <w:rFonts w:hint="eastAsia" w:ascii="宋体" w:hAnsi="宋体" w:eastAsia="宋体" w:cs="宋体"/>
                <w:color w:val="auto"/>
                <w:sz w:val="18"/>
                <w:szCs w:val="18"/>
                <w:lang w:val="en-US" w:eastAsia="zh-CN"/>
              </w:rPr>
              <w:t>6</w:t>
            </w:r>
          </w:p>
        </w:tc>
        <w:tc>
          <w:tcPr>
            <w:tcW w:w="1756" w:type="dxa"/>
            <w:gridSpan w:val="3"/>
            <w:vMerge w:val="continue"/>
            <w:tcBorders>
              <w:top w:val="single" w:color="auto" w:sz="4" w:space="0"/>
              <w:bottom w:val="single" w:color="auto" w:sz="4" w:space="0"/>
              <w:right w:val="single" w:color="auto" w:sz="4" w:space="0"/>
              <w:tl2br w:val="nil"/>
              <w:tr2bl w:val="nil"/>
            </w:tcBorders>
            <w:vAlign w:val="center"/>
          </w:tcPr>
          <w:p w14:paraId="546E410C">
            <w:pPr>
              <w:jc w:val="center"/>
              <w:rPr>
                <w:rFonts w:ascii="Times New Roman" w:hAnsi="宋体"/>
                <w:b/>
                <w:bCs/>
                <w:color w:val="auto"/>
                <w:sz w:val="18"/>
                <w:szCs w:val="18"/>
              </w:rPr>
            </w:pPr>
          </w:p>
        </w:tc>
      </w:tr>
    </w:tbl>
    <w:p w14:paraId="18F9FC32">
      <w:pPr>
        <w:pStyle w:val="2"/>
        <w:ind w:firstLine="0" w:firstLineChars="0"/>
        <w:rPr>
          <w:rFonts w:ascii="宋体" w:hAnsi="宋体"/>
          <w:b/>
          <w:color w:val="auto"/>
          <w:sz w:val="24"/>
          <w:u w:val="single"/>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894616"/>
      <w:docPartObj>
        <w:docPartGallery w:val="autotext"/>
      </w:docPartObj>
    </w:sdtPr>
    <w:sdtContent>
      <w:p w14:paraId="2DB69E85">
        <w:pPr>
          <w:pStyle w:val="4"/>
          <w:jc w:val="center"/>
        </w:pPr>
        <w:r>
          <w:fldChar w:fldCharType="begin"/>
        </w:r>
        <w:r>
          <w:instrText xml:space="preserve"> PAGE   \* MERGEFORMAT </w:instrText>
        </w:r>
        <w:r>
          <w:fldChar w:fldCharType="separate"/>
        </w:r>
        <w:r>
          <w:rPr>
            <w:lang w:val="zh-CN"/>
          </w:rPr>
          <w:t>5</w:t>
        </w:r>
        <w:r>
          <w:rPr>
            <w:lang w:val="zh-CN"/>
          </w:rPr>
          <w:fldChar w:fldCharType="end"/>
        </w:r>
      </w:p>
    </w:sdtContent>
  </w:sdt>
  <w:p w14:paraId="30349BD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5F7C4">
    <w:pPr>
      <w:pStyle w:val="5"/>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B2707">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VhMGY4YTZlZWJiMDNlZTc1Y2ExODk3MjJjNDZjNTQifQ=="/>
  </w:docVars>
  <w:rsids>
    <w:rsidRoot w:val="00385FBF"/>
    <w:rsid w:val="0001045E"/>
    <w:rsid w:val="000248CD"/>
    <w:rsid w:val="00042B39"/>
    <w:rsid w:val="000811D6"/>
    <w:rsid w:val="00094BCC"/>
    <w:rsid w:val="000A347B"/>
    <w:rsid w:val="000B19C5"/>
    <w:rsid w:val="000D447C"/>
    <w:rsid w:val="000D4B46"/>
    <w:rsid w:val="000E0A6B"/>
    <w:rsid w:val="000E12DE"/>
    <w:rsid w:val="000F5465"/>
    <w:rsid w:val="00112017"/>
    <w:rsid w:val="00116275"/>
    <w:rsid w:val="00117226"/>
    <w:rsid w:val="001178BA"/>
    <w:rsid w:val="00120D90"/>
    <w:rsid w:val="0013179B"/>
    <w:rsid w:val="00132A5D"/>
    <w:rsid w:val="00147452"/>
    <w:rsid w:val="0015677A"/>
    <w:rsid w:val="00161CB6"/>
    <w:rsid w:val="00163D97"/>
    <w:rsid w:val="00166782"/>
    <w:rsid w:val="001C0A8B"/>
    <w:rsid w:val="001C1D75"/>
    <w:rsid w:val="001C7F58"/>
    <w:rsid w:val="001E2A20"/>
    <w:rsid w:val="001E7955"/>
    <w:rsid w:val="00201B25"/>
    <w:rsid w:val="002033DC"/>
    <w:rsid w:val="0021045B"/>
    <w:rsid w:val="00210517"/>
    <w:rsid w:val="00213FA3"/>
    <w:rsid w:val="00220C76"/>
    <w:rsid w:val="00227329"/>
    <w:rsid w:val="002372A9"/>
    <w:rsid w:val="00237459"/>
    <w:rsid w:val="00253586"/>
    <w:rsid w:val="002762C8"/>
    <w:rsid w:val="002858B1"/>
    <w:rsid w:val="002A4A8F"/>
    <w:rsid w:val="002A5904"/>
    <w:rsid w:val="002B06BB"/>
    <w:rsid w:val="002C341F"/>
    <w:rsid w:val="002D34D9"/>
    <w:rsid w:val="002D61FD"/>
    <w:rsid w:val="002D6D6E"/>
    <w:rsid w:val="002D7DF3"/>
    <w:rsid w:val="002E0D0B"/>
    <w:rsid w:val="002E7A6D"/>
    <w:rsid w:val="002F768F"/>
    <w:rsid w:val="00300957"/>
    <w:rsid w:val="0030442F"/>
    <w:rsid w:val="00314AE3"/>
    <w:rsid w:val="00321921"/>
    <w:rsid w:val="0032305F"/>
    <w:rsid w:val="00331192"/>
    <w:rsid w:val="0033168B"/>
    <w:rsid w:val="003331ED"/>
    <w:rsid w:val="00337D4B"/>
    <w:rsid w:val="00351DF9"/>
    <w:rsid w:val="00367ECD"/>
    <w:rsid w:val="00374139"/>
    <w:rsid w:val="00383B87"/>
    <w:rsid w:val="00385FBF"/>
    <w:rsid w:val="00390504"/>
    <w:rsid w:val="003B758B"/>
    <w:rsid w:val="003D63F0"/>
    <w:rsid w:val="003D7726"/>
    <w:rsid w:val="003F1C66"/>
    <w:rsid w:val="00402170"/>
    <w:rsid w:val="004044E4"/>
    <w:rsid w:val="00405063"/>
    <w:rsid w:val="00406761"/>
    <w:rsid w:val="004174F9"/>
    <w:rsid w:val="00417E41"/>
    <w:rsid w:val="0042637B"/>
    <w:rsid w:val="00427D18"/>
    <w:rsid w:val="00427D47"/>
    <w:rsid w:val="00430197"/>
    <w:rsid w:val="004328C7"/>
    <w:rsid w:val="00435AF3"/>
    <w:rsid w:val="00435FBE"/>
    <w:rsid w:val="0044384F"/>
    <w:rsid w:val="00443885"/>
    <w:rsid w:val="0045567F"/>
    <w:rsid w:val="004610DB"/>
    <w:rsid w:val="00466711"/>
    <w:rsid w:val="00484E85"/>
    <w:rsid w:val="004A214C"/>
    <w:rsid w:val="004C618E"/>
    <w:rsid w:val="004C773B"/>
    <w:rsid w:val="004D0E3B"/>
    <w:rsid w:val="004D1E6D"/>
    <w:rsid w:val="004D69A2"/>
    <w:rsid w:val="004E5434"/>
    <w:rsid w:val="004E716A"/>
    <w:rsid w:val="00500206"/>
    <w:rsid w:val="00514C92"/>
    <w:rsid w:val="00514E8B"/>
    <w:rsid w:val="00536FCA"/>
    <w:rsid w:val="00543C81"/>
    <w:rsid w:val="00551470"/>
    <w:rsid w:val="00552076"/>
    <w:rsid w:val="0056285C"/>
    <w:rsid w:val="005745F2"/>
    <w:rsid w:val="00580514"/>
    <w:rsid w:val="005842EF"/>
    <w:rsid w:val="005972DE"/>
    <w:rsid w:val="00597C69"/>
    <w:rsid w:val="005A13BA"/>
    <w:rsid w:val="005A7F5C"/>
    <w:rsid w:val="005B04B6"/>
    <w:rsid w:val="005B3438"/>
    <w:rsid w:val="005C1CA9"/>
    <w:rsid w:val="005C5A1D"/>
    <w:rsid w:val="005C7260"/>
    <w:rsid w:val="005D1D5C"/>
    <w:rsid w:val="005D6B42"/>
    <w:rsid w:val="005E3404"/>
    <w:rsid w:val="005E5B63"/>
    <w:rsid w:val="005F0659"/>
    <w:rsid w:val="00601089"/>
    <w:rsid w:val="00611E6D"/>
    <w:rsid w:val="00613AFC"/>
    <w:rsid w:val="00613D95"/>
    <w:rsid w:val="006176D1"/>
    <w:rsid w:val="00631117"/>
    <w:rsid w:val="0063163C"/>
    <w:rsid w:val="00655E56"/>
    <w:rsid w:val="0065729A"/>
    <w:rsid w:val="006644FD"/>
    <w:rsid w:val="0069295E"/>
    <w:rsid w:val="006A4EDD"/>
    <w:rsid w:val="006A6F77"/>
    <w:rsid w:val="006B1F1C"/>
    <w:rsid w:val="006B6C4E"/>
    <w:rsid w:val="006C2EFC"/>
    <w:rsid w:val="006C5AA5"/>
    <w:rsid w:val="006D6A49"/>
    <w:rsid w:val="006F1F40"/>
    <w:rsid w:val="006F2B4D"/>
    <w:rsid w:val="006F4643"/>
    <w:rsid w:val="00700566"/>
    <w:rsid w:val="007023C4"/>
    <w:rsid w:val="0070446B"/>
    <w:rsid w:val="00705492"/>
    <w:rsid w:val="0071188D"/>
    <w:rsid w:val="007130A9"/>
    <w:rsid w:val="007148C8"/>
    <w:rsid w:val="00720ECB"/>
    <w:rsid w:val="00723DB1"/>
    <w:rsid w:val="00764804"/>
    <w:rsid w:val="0077297E"/>
    <w:rsid w:val="00774091"/>
    <w:rsid w:val="00775B65"/>
    <w:rsid w:val="0078208D"/>
    <w:rsid w:val="007901A3"/>
    <w:rsid w:val="00793DDD"/>
    <w:rsid w:val="007C2B96"/>
    <w:rsid w:val="007C32CF"/>
    <w:rsid w:val="007D3032"/>
    <w:rsid w:val="007F5547"/>
    <w:rsid w:val="008100C3"/>
    <w:rsid w:val="00820A78"/>
    <w:rsid w:val="00820E2C"/>
    <w:rsid w:val="00823D1B"/>
    <w:rsid w:val="00846DC0"/>
    <w:rsid w:val="00870CF1"/>
    <w:rsid w:val="008740F4"/>
    <w:rsid w:val="00885EC1"/>
    <w:rsid w:val="008964F7"/>
    <w:rsid w:val="008B66F8"/>
    <w:rsid w:val="008C0AAE"/>
    <w:rsid w:val="008D03EC"/>
    <w:rsid w:val="008D73B8"/>
    <w:rsid w:val="008E6222"/>
    <w:rsid w:val="008F6A51"/>
    <w:rsid w:val="0090523E"/>
    <w:rsid w:val="00914299"/>
    <w:rsid w:val="00916AC5"/>
    <w:rsid w:val="00921D7E"/>
    <w:rsid w:val="00924395"/>
    <w:rsid w:val="00931F4D"/>
    <w:rsid w:val="009454EB"/>
    <w:rsid w:val="0095246F"/>
    <w:rsid w:val="00963F14"/>
    <w:rsid w:val="009755D1"/>
    <w:rsid w:val="00977AF8"/>
    <w:rsid w:val="00982F9D"/>
    <w:rsid w:val="00990BD8"/>
    <w:rsid w:val="009965F5"/>
    <w:rsid w:val="009A31DD"/>
    <w:rsid w:val="009B4CEF"/>
    <w:rsid w:val="009B54F8"/>
    <w:rsid w:val="009B7E99"/>
    <w:rsid w:val="009C47D3"/>
    <w:rsid w:val="009C6BBB"/>
    <w:rsid w:val="009E1D9D"/>
    <w:rsid w:val="009E454D"/>
    <w:rsid w:val="009F0562"/>
    <w:rsid w:val="009F2DCF"/>
    <w:rsid w:val="009F3695"/>
    <w:rsid w:val="00A075A5"/>
    <w:rsid w:val="00A11F47"/>
    <w:rsid w:val="00A22DEC"/>
    <w:rsid w:val="00A2560C"/>
    <w:rsid w:val="00A33AE8"/>
    <w:rsid w:val="00A3650F"/>
    <w:rsid w:val="00A37C63"/>
    <w:rsid w:val="00A402C4"/>
    <w:rsid w:val="00A40BC2"/>
    <w:rsid w:val="00A564BE"/>
    <w:rsid w:val="00A639D1"/>
    <w:rsid w:val="00A71467"/>
    <w:rsid w:val="00A82B89"/>
    <w:rsid w:val="00A902E5"/>
    <w:rsid w:val="00A95920"/>
    <w:rsid w:val="00AB6881"/>
    <w:rsid w:val="00AC1923"/>
    <w:rsid w:val="00AF1642"/>
    <w:rsid w:val="00B079BF"/>
    <w:rsid w:val="00B124AC"/>
    <w:rsid w:val="00B1687A"/>
    <w:rsid w:val="00B261D2"/>
    <w:rsid w:val="00B3342B"/>
    <w:rsid w:val="00B50EFD"/>
    <w:rsid w:val="00B54C90"/>
    <w:rsid w:val="00B82666"/>
    <w:rsid w:val="00B909B2"/>
    <w:rsid w:val="00B94A85"/>
    <w:rsid w:val="00B97CDF"/>
    <w:rsid w:val="00BC6B62"/>
    <w:rsid w:val="00BD48B0"/>
    <w:rsid w:val="00BE00C5"/>
    <w:rsid w:val="00BE3B28"/>
    <w:rsid w:val="00C01F36"/>
    <w:rsid w:val="00C06343"/>
    <w:rsid w:val="00C25D33"/>
    <w:rsid w:val="00C3789B"/>
    <w:rsid w:val="00C37BE9"/>
    <w:rsid w:val="00C544A6"/>
    <w:rsid w:val="00C63A44"/>
    <w:rsid w:val="00C74C3E"/>
    <w:rsid w:val="00C875EB"/>
    <w:rsid w:val="00C90053"/>
    <w:rsid w:val="00C9189F"/>
    <w:rsid w:val="00CA074F"/>
    <w:rsid w:val="00CA1C8C"/>
    <w:rsid w:val="00CA1E74"/>
    <w:rsid w:val="00CC712C"/>
    <w:rsid w:val="00CD326D"/>
    <w:rsid w:val="00CE1740"/>
    <w:rsid w:val="00CE3348"/>
    <w:rsid w:val="00CE653B"/>
    <w:rsid w:val="00CE6D76"/>
    <w:rsid w:val="00D030E6"/>
    <w:rsid w:val="00D22050"/>
    <w:rsid w:val="00D5287A"/>
    <w:rsid w:val="00D550F9"/>
    <w:rsid w:val="00D65F66"/>
    <w:rsid w:val="00D67A60"/>
    <w:rsid w:val="00D818C1"/>
    <w:rsid w:val="00D92CEE"/>
    <w:rsid w:val="00DA7DA5"/>
    <w:rsid w:val="00DC663C"/>
    <w:rsid w:val="00DE22B0"/>
    <w:rsid w:val="00DF0C74"/>
    <w:rsid w:val="00DF156F"/>
    <w:rsid w:val="00DF169E"/>
    <w:rsid w:val="00DF29F4"/>
    <w:rsid w:val="00E0372B"/>
    <w:rsid w:val="00E30A74"/>
    <w:rsid w:val="00E3116B"/>
    <w:rsid w:val="00E43A1D"/>
    <w:rsid w:val="00E46CD3"/>
    <w:rsid w:val="00E53DC5"/>
    <w:rsid w:val="00E90218"/>
    <w:rsid w:val="00EA76AD"/>
    <w:rsid w:val="00EB14E7"/>
    <w:rsid w:val="00EB1615"/>
    <w:rsid w:val="00EB7E19"/>
    <w:rsid w:val="00ED6078"/>
    <w:rsid w:val="00ED68F7"/>
    <w:rsid w:val="00EE3779"/>
    <w:rsid w:val="00EE3A4D"/>
    <w:rsid w:val="00EF2DF1"/>
    <w:rsid w:val="00F019C0"/>
    <w:rsid w:val="00F1329B"/>
    <w:rsid w:val="00F35E4A"/>
    <w:rsid w:val="00F52DC3"/>
    <w:rsid w:val="00F6233D"/>
    <w:rsid w:val="00F762C6"/>
    <w:rsid w:val="00F76C13"/>
    <w:rsid w:val="00F77EBE"/>
    <w:rsid w:val="00F91C53"/>
    <w:rsid w:val="00FA65E3"/>
    <w:rsid w:val="00FA7D2D"/>
    <w:rsid w:val="00FB10B2"/>
    <w:rsid w:val="00FD1FF2"/>
    <w:rsid w:val="00FE3638"/>
    <w:rsid w:val="00FE4E51"/>
    <w:rsid w:val="00FE5293"/>
    <w:rsid w:val="00FE605C"/>
    <w:rsid w:val="01673A13"/>
    <w:rsid w:val="06D40F19"/>
    <w:rsid w:val="0A623C59"/>
    <w:rsid w:val="0D71793F"/>
    <w:rsid w:val="10E27324"/>
    <w:rsid w:val="1456775C"/>
    <w:rsid w:val="16314166"/>
    <w:rsid w:val="183957A1"/>
    <w:rsid w:val="19174B3F"/>
    <w:rsid w:val="1F020E97"/>
    <w:rsid w:val="201145DB"/>
    <w:rsid w:val="269B185D"/>
    <w:rsid w:val="27AD2F54"/>
    <w:rsid w:val="28450164"/>
    <w:rsid w:val="28D04ABA"/>
    <w:rsid w:val="29912C6D"/>
    <w:rsid w:val="29BA047A"/>
    <w:rsid w:val="2CA70830"/>
    <w:rsid w:val="3D9A0BD9"/>
    <w:rsid w:val="3ED87FC6"/>
    <w:rsid w:val="41A17F10"/>
    <w:rsid w:val="43E74ECE"/>
    <w:rsid w:val="445350CD"/>
    <w:rsid w:val="4779639F"/>
    <w:rsid w:val="4A641BD2"/>
    <w:rsid w:val="4DF17807"/>
    <w:rsid w:val="502C14F0"/>
    <w:rsid w:val="51853721"/>
    <w:rsid w:val="53B474E8"/>
    <w:rsid w:val="582A6308"/>
    <w:rsid w:val="596614FA"/>
    <w:rsid w:val="59DE3233"/>
    <w:rsid w:val="5A9B1DAF"/>
    <w:rsid w:val="621E4B15"/>
    <w:rsid w:val="62C531E2"/>
    <w:rsid w:val="6A0F1072"/>
    <w:rsid w:val="6BFC2A2F"/>
    <w:rsid w:val="70E93943"/>
    <w:rsid w:val="72186B6D"/>
    <w:rsid w:val="78FB5BB5"/>
    <w:rsid w:val="79F82D36"/>
    <w:rsid w:val="7A9B1976"/>
    <w:rsid w:val="7BCA55A6"/>
    <w:rsid w:val="7C694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Balloon Text"/>
    <w:basedOn w:val="1"/>
    <w:link w:val="12"/>
    <w:autoRedefine/>
    <w:semiHidden/>
    <w:unhideWhenUsed/>
    <w:qFormat/>
    <w:uiPriority w:val="0"/>
    <w:rPr>
      <w:sz w:val="18"/>
      <w:szCs w:val="18"/>
    </w:rPr>
  </w:style>
  <w:style w:type="paragraph" w:styleId="4">
    <w:name w:val="footer"/>
    <w:basedOn w:val="1"/>
    <w:link w:val="10"/>
    <w:autoRedefine/>
    <w:qFormat/>
    <w:uiPriority w:val="99"/>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0"/>
    <w:basedOn w:val="1"/>
    <w:autoRedefine/>
    <w:qFormat/>
    <w:uiPriority w:val="99"/>
    <w:pPr>
      <w:widowControl/>
      <w:snapToGrid w:val="0"/>
      <w:jc w:val="left"/>
    </w:pPr>
    <w:rPr>
      <w:kern w:val="0"/>
      <w:sz w:val="20"/>
      <w:szCs w:val="20"/>
    </w:rPr>
  </w:style>
  <w:style w:type="character" w:customStyle="1" w:styleId="9">
    <w:name w:val="页眉 Char"/>
    <w:basedOn w:val="7"/>
    <w:link w:val="5"/>
    <w:autoRedefine/>
    <w:qFormat/>
    <w:uiPriority w:val="0"/>
    <w:rPr>
      <w:kern w:val="2"/>
      <w:sz w:val="18"/>
      <w:szCs w:val="18"/>
    </w:rPr>
  </w:style>
  <w:style w:type="character" w:customStyle="1" w:styleId="10">
    <w:name w:val="页脚 Char"/>
    <w:basedOn w:val="7"/>
    <w:link w:val="4"/>
    <w:autoRedefine/>
    <w:qFormat/>
    <w:uiPriority w:val="99"/>
    <w:rPr>
      <w:kern w:val="2"/>
      <w:sz w:val="18"/>
      <w:szCs w:val="18"/>
    </w:rPr>
  </w:style>
  <w:style w:type="paragraph" w:customStyle="1" w:styleId="11">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 w:type="character" w:customStyle="1" w:styleId="12">
    <w:name w:val="批注框文本 Char"/>
    <w:basedOn w:val="7"/>
    <w:link w:val="3"/>
    <w:autoRedefine/>
    <w:semiHidden/>
    <w:qFormat/>
    <w:uiPriority w:val="0"/>
    <w:rPr>
      <w:kern w:val="2"/>
      <w:sz w:val="18"/>
      <w:szCs w:val="18"/>
    </w:rPr>
  </w:style>
  <w:style w:type="paragraph" w:customStyle="1" w:styleId="13">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4267</Words>
  <Characters>4646</Characters>
  <Lines>47</Lines>
  <Paragraphs>13</Paragraphs>
  <TotalTime>2</TotalTime>
  <ScaleCrop>false</ScaleCrop>
  <LinksUpToDate>false</LinksUpToDate>
  <CharactersWithSpaces>4685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2023-12-07T01:06:00Z</cp:lastPrinted>
  <dcterms:modified xsi:type="dcterms:W3CDTF">2025-02-21T01:04:30Z</dcterms:modified>
  <cp:revision>348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