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958AF6">
      <w:pPr>
        <w:adjustRightInd w:val="0"/>
        <w:snapToGrid w:val="0"/>
        <w:ind w:firstLine="720" w:firstLineChars="200"/>
        <w:jc w:val="center"/>
        <w:rPr>
          <w:rFonts w:ascii="方正小标宋简体" w:eastAsia="方正小标宋简体" w:cs="Times New Roman" w:hAnsiTheme="majorEastAsia"/>
          <w:b/>
          <w:color w:val="auto"/>
          <w:sz w:val="36"/>
          <w:szCs w:val="36"/>
        </w:rPr>
      </w:pPr>
      <w:r>
        <w:rPr>
          <w:rFonts w:hint="eastAsia" w:ascii="方正小标宋简体" w:eastAsia="方正小标宋简体" w:cs="Times New Roman" w:hAnsiTheme="majorEastAsia"/>
          <w:b/>
          <w:color w:val="auto"/>
          <w:sz w:val="36"/>
          <w:szCs w:val="36"/>
        </w:rPr>
        <w:t>河南师范大学高等学历继续教育</w:t>
      </w:r>
    </w:p>
    <w:p w14:paraId="3C863B68">
      <w:pPr>
        <w:adjustRightInd w:val="0"/>
        <w:snapToGrid w:val="0"/>
        <w:spacing w:after="156" w:afterLines="50"/>
        <w:ind w:firstLine="720" w:firstLineChars="200"/>
        <w:jc w:val="center"/>
        <w:rPr>
          <w:rFonts w:ascii="方正小标宋简体" w:eastAsia="方正小标宋简体" w:cs="Times New Roman" w:hAnsiTheme="majorEastAsia"/>
          <w:b/>
          <w:color w:val="auto"/>
          <w:sz w:val="36"/>
          <w:szCs w:val="36"/>
        </w:rPr>
      </w:pPr>
      <w:r>
        <w:rPr>
          <w:rFonts w:hint="eastAsia" w:ascii="方正小标宋简体" w:eastAsia="方正小标宋简体" w:cs="Times New Roman" w:hAnsiTheme="majorEastAsia"/>
          <w:b/>
          <w:color w:val="auto"/>
          <w:sz w:val="36"/>
          <w:szCs w:val="36"/>
        </w:rPr>
        <w:t>心理学专业（专升本）人才培养方案</w:t>
      </w:r>
    </w:p>
    <w:p w14:paraId="7FF2C940">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一、专业基本信息</w:t>
      </w:r>
    </w:p>
    <w:p w14:paraId="758E020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专业名称：心理学</w:t>
      </w:r>
    </w:p>
    <w:p w14:paraId="00CA899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专业代码：071101</w:t>
      </w:r>
    </w:p>
    <w:p w14:paraId="3283D16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所属学科门类：心理学类</w:t>
      </w:r>
    </w:p>
    <w:p w14:paraId="1398C33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学位授予门类：理学</w:t>
      </w:r>
    </w:p>
    <w:p w14:paraId="4753C4EA">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二、培养目标与人才规格</w:t>
      </w:r>
    </w:p>
    <w:p w14:paraId="79454C3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皆在培养德、智、体、美、劳全面发展，具有心理学的基本理论、基本知识和基本技能，能够在中小学、职业学校以及各级各类教育机构从事心理健康教育教学、心理辅导服务以及在政府或企业从事人力资源测评与管理等工作，具有一定创新性和应用性的复合型人才。</w:t>
      </w:r>
    </w:p>
    <w:p w14:paraId="333BD58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（一）思想政治道德素质方面</w:t>
      </w:r>
    </w:p>
    <w:p w14:paraId="58F43F3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具有正确的政治方向，有为国家强盛和人民幸福而努力的志向和责任感；树立科学的世界观、人生观和价值观；具有高尚的道德品质；具有从事心理辅导与心理健康教育、人力资源管理和人事测评工作等必需的职业道德规范。</w:t>
      </w:r>
    </w:p>
    <w:p w14:paraId="6CA60CC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（二）专业、文化科学知识素质方面</w:t>
      </w:r>
    </w:p>
    <w:p w14:paraId="0E46BE1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系统掌握心理学的基本知识和基本技能；具有较强的分析与解决问题的能力和自学能力。具备良好的教师素养和从事心理学教学、心理辅导的基本能力；掌握心理研究和测量方法，具有一定的实验设计、数据处理和计算机应用的能力；了解相近专业如教育学专业的一般原理和知识；掌握资料查询、文件检索及运用现代信息技术获取相关信息的基本方法，具有整理、分析实验结果，撰写论文的能力。</w:t>
      </w:r>
    </w:p>
    <w:p w14:paraId="6E8BF8D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（三）从事教育、教学及研究管理工作的能力素质方面</w:t>
      </w:r>
    </w:p>
    <w:p w14:paraId="5C14BFF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能熟练地掌握心理辅导的基本技术和心理健康教育的基本方法。</w:t>
      </w:r>
    </w:p>
    <w:p w14:paraId="27C5DD89">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三、教育类型和与修业年限</w:t>
      </w:r>
    </w:p>
    <w:p w14:paraId="08218F7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7E6A329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（二）招生对象：</w:t>
      </w:r>
      <w:r>
        <w:rPr>
          <w:rFonts w:hint="eastAsia" w:ascii="宋体" w:hAnsi="宋体" w:eastAsia="宋体" w:cs="宋体"/>
          <w:color w:val="auto"/>
          <w:sz w:val="24"/>
          <w:szCs w:val="24"/>
        </w:rPr>
        <w:t>已取得经教育部审定核准的国民教育系列高等学校、高等教育自学考试机构颁发的专科毕业证书、本科结业证书或以上毕业证书的人员。</w:t>
      </w:r>
    </w:p>
    <w:p w14:paraId="5D37EBA1">
      <w:pPr>
        <w:snapToGri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（三）层次：专升本</w:t>
      </w:r>
    </w:p>
    <w:p w14:paraId="3297FCD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（四）基本学制：2.5年，最高修业年限4.5年</w:t>
      </w:r>
    </w:p>
    <w:p w14:paraId="7FF0FD9F">
      <w:pPr>
        <w:snapToGrid w:val="0"/>
        <w:spacing w:line="360" w:lineRule="auto"/>
        <w:ind w:firstLine="480" w:firstLineChars="200"/>
        <w:rPr>
          <w:rFonts w:hint="eastAsia" w:ascii="宋体" w:hAnsi="宋体" w:eastAsia="宋体" w:cs="宋体"/>
          <w:color w:val="0000FF"/>
          <w:sz w:val="24"/>
          <w:szCs w:val="24"/>
          <w:lang w:val="en-US" w:eastAsia="zh-CN"/>
        </w:rPr>
      </w:pPr>
      <w:r>
        <w:rPr>
          <w:rFonts w:hint="eastAsia" w:ascii="宋体" w:hAnsi="宋体" w:eastAsia="宋体" w:cs="宋体"/>
          <w:color w:val="0000FF"/>
          <w:sz w:val="24"/>
          <w:szCs w:val="24"/>
        </w:rPr>
        <w:t>（五）学习形式：</w:t>
      </w:r>
      <w:r>
        <w:rPr>
          <w:rFonts w:hint="eastAsia" w:ascii="宋体" w:hAnsi="宋体" w:eastAsia="宋体" w:cs="宋体"/>
          <w:color w:val="0000FF"/>
          <w:sz w:val="24"/>
          <w:szCs w:val="24"/>
          <w:lang w:val="en-US" w:eastAsia="zh-CN"/>
        </w:rPr>
        <w:t>非脱产</w:t>
      </w:r>
      <w:bookmarkStart w:id="2" w:name="_GoBack"/>
      <w:bookmarkEnd w:id="2"/>
    </w:p>
    <w:p w14:paraId="29B03FE7">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四、专业课程设置及课程介绍</w:t>
      </w:r>
    </w:p>
    <w:p w14:paraId="1F52CA50">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课程主要包括公共基础课、专业课、职业能力拓展课等，具体见《教学进程安排》，专业课及说明如下：</w:t>
      </w:r>
    </w:p>
    <w:p w14:paraId="1B86E4AE">
      <w:pPr>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（一）</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教育心理学</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（专业抽考课程）</w:t>
      </w:r>
    </w:p>
    <w:p w14:paraId="6419692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课程目标：通过本课程的学习，培养学生开展教育心理学研究的思维，使其具备运用理论研究和实证探讨相结合的方法开展教育心理学研究、解决实际教学问题的能力。</w:t>
      </w:r>
    </w:p>
    <w:p w14:paraId="5A0628A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课程内容：本课程是一门</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"https://baike.baidu.com/item/%E4%BA%A4%E5%8F%89%E5%AD%A6%E7%A7%91?fromModule=lemma_inlink"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交叉学科</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。教育心理学既有教育学的性质任务，又有心理学的性质任务。首先，研究和揭示教育系统中学生学习的性质、特点及类型以及各种学习的过程及条件；从而使</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"https://baike.baidu.com/item/%E5%BF%83%E7%90%86%E5%AD%A6%E7%A7%91?fromModule=lemma_inlink"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心理学科</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在</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"https://baike.baidu.com/item/%E6%95%99%E8%82%B2?fromModule=lemma_inlink"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教育</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领域中得以向纵深发展。其次，研究如何运用学生的学习及其规律，去设计</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"https://baike.baidu.com/item/%E6%95%99%E8%82%B2?fromModule=lemma_inlink"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教育</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、改革</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"https://baike.baidu.com/item/%E6%95%99%E8%82%B2%E4%BD%93%E5%88%B6?fromModule=lemma_inlink"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教育体制</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、优化教育系统，以提高教育效能、加速人才培养的心理学</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"https://baike.baidu.com/item/%E5%8E%9F%E5%88%99?fromModule=lemma_inlink"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原则</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p>
    <w:p w14:paraId="2EDBC0F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推荐教材：《人格心理学》，许燕，北京师范大学出版社，第2版.</w:t>
      </w:r>
    </w:p>
    <w:p w14:paraId="3002EC3C">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（二）</w:t>
      </w:r>
      <w:r>
        <w:rPr>
          <w:rFonts w:hint="eastAsia" w:ascii="宋体" w:hAnsi="宋体" w:eastAsia="宋体" w:cs="宋体"/>
          <w:b/>
          <w:bCs/>
          <w:color w:val="auto"/>
          <w:sz w:val="24"/>
          <w:szCs w:val="24"/>
          <w:lang w:eastAsia="zh-CN"/>
        </w:rPr>
        <w:t>《</w:t>
      </w:r>
      <w:r>
        <w:rPr>
          <w:rFonts w:hint="eastAsia" w:ascii="宋体" w:hAnsi="宋体" w:eastAsia="宋体" w:cs="宋体"/>
          <w:b/>
          <w:color w:val="auto"/>
          <w:sz w:val="24"/>
          <w:szCs w:val="24"/>
        </w:rPr>
        <w:t>教育学</w:t>
      </w:r>
      <w:r>
        <w:rPr>
          <w:rFonts w:hint="eastAsia" w:ascii="宋体" w:hAnsi="宋体" w:eastAsia="宋体" w:cs="宋体"/>
          <w:b/>
          <w:bCs/>
          <w:color w:val="auto"/>
          <w:sz w:val="24"/>
          <w:szCs w:val="24"/>
          <w:lang w:eastAsia="zh-CN"/>
        </w:rPr>
        <w:t>》</w:t>
      </w:r>
    </w:p>
    <w:p w14:paraId="2FD7ADB5">
      <w:pPr>
        <w:spacing w:line="440" w:lineRule="exact"/>
        <w:ind w:firstLine="495"/>
        <w:rPr>
          <w:rFonts w:hint="eastAsia" w:ascii="宋体" w:hAnsi="宋体" w:eastAsia="宋体" w:cs="宋体"/>
          <w:color w:val="auto"/>
          <w:sz w:val="24"/>
          <w:szCs w:val="24"/>
        </w:rPr>
      </w:pPr>
      <w:r>
        <w:rPr>
          <w:rFonts w:hint="eastAsia" w:ascii="宋体" w:hAnsi="宋体" w:eastAsia="宋体" w:cs="宋体"/>
          <w:color w:val="auto"/>
          <w:sz w:val="24"/>
          <w:szCs w:val="24"/>
        </w:rPr>
        <w:t xml:space="preserve">本课程是该专业的专业核心课，旨在引导学生了解相关的教育理论，以便于将来更好地指导自己的教育实践。主要内容包括：教育学及其发展、教育的本质、教育的功能、教育目的、教育与社会的发展、教育与人的发展、人的全面发展教育、学校与教育制度、课程、教学、德育、教师与学生、班主任、教育科学研究等。 </w:t>
      </w:r>
    </w:p>
    <w:p w14:paraId="06A41C48">
      <w:pPr>
        <w:pStyle w:val="2"/>
        <w:spacing w:line="44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推荐教材：《教育学原理》编写组，《教育学原理》，高等教育出版社，2019.</w:t>
      </w:r>
    </w:p>
    <w:p w14:paraId="7AFCA432">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（三）</w:t>
      </w:r>
      <w:r>
        <w:rPr>
          <w:rFonts w:hint="eastAsia" w:ascii="宋体" w:hAnsi="宋体" w:eastAsia="宋体" w:cs="宋体"/>
          <w:b/>
          <w:bCs/>
          <w:color w:val="auto"/>
          <w:sz w:val="24"/>
          <w:szCs w:val="24"/>
          <w:lang w:eastAsia="zh-CN"/>
        </w:rPr>
        <w:t>《</w:t>
      </w:r>
      <w:r>
        <w:rPr>
          <w:rFonts w:hint="eastAsia" w:ascii="宋体" w:hAnsi="宋体" w:eastAsia="宋体" w:cs="宋体"/>
          <w:b/>
          <w:color w:val="auto"/>
          <w:sz w:val="24"/>
          <w:szCs w:val="24"/>
        </w:rPr>
        <w:t>普通心理学</w:t>
      </w:r>
      <w:r>
        <w:rPr>
          <w:rFonts w:hint="eastAsia" w:ascii="宋体" w:hAnsi="宋体" w:eastAsia="宋体" w:cs="宋体"/>
          <w:b/>
          <w:bCs/>
          <w:color w:val="auto"/>
          <w:sz w:val="24"/>
          <w:szCs w:val="24"/>
          <w:lang w:eastAsia="zh-CN"/>
        </w:rPr>
        <w:t>》</w:t>
      </w:r>
    </w:p>
    <w:p w14:paraId="531C4ED2">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使学生了解心理学的基本概念、基本原理、初步了解个体心理的基本现象和规律，树立辩证唯物主义的哲学观和人性观，学会用心理学知识指导日常生活，尤其是教学教育工作，提高自我心理素质；为学习其他心理学课程的打下坚实基础。</w:t>
      </w:r>
    </w:p>
    <w:p w14:paraId="0504F00B">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课程内容：本课程是高等院校心理学专业学生的专业基础课，其他相关专业可以选修。心理学的基本概念、发展历史和基本理论及原理。</w:t>
      </w:r>
    </w:p>
    <w:p w14:paraId="544096F4">
      <w:pPr>
        <w:pStyle w:val="3"/>
        <w:spacing w:line="360" w:lineRule="auto"/>
        <w:ind w:firstLine="480" w:firstLineChars="200"/>
        <w:rPr>
          <w:rFonts w:hint="eastAsia" w:ascii="宋体" w:hAnsi="宋体" w:eastAsia="宋体" w:cs="宋体"/>
          <w:color w:val="auto"/>
          <w:sz w:val="24"/>
          <w:szCs w:val="24"/>
        </w:rPr>
      </w:pPr>
      <w:bookmarkStart w:id="0" w:name="_Hlk152559201"/>
      <w:r>
        <w:rPr>
          <w:rFonts w:hint="eastAsia" w:ascii="宋体" w:hAnsi="宋体" w:eastAsia="宋体" w:cs="宋体"/>
          <w:color w:val="auto"/>
          <w:sz w:val="24"/>
          <w:szCs w:val="24"/>
        </w:rPr>
        <w:t>推荐教材：</w:t>
      </w:r>
      <w:bookmarkEnd w:id="0"/>
      <w:r>
        <w:rPr>
          <w:rFonts w:hint="eastAsia" w:ascii="宋体" w:hAnsi="宋体" w:eastAsia="宋体" w:cs="宋体"/>
          <w:color w:val="auto"/>
          <w:sz w:val="24"/>
          <w:szCs w:val="24"/>
        </w:rPr>
        <w:t>《普通心理学》，彭聃龄，北京师范大学出版社，第5版.</w:t>
      </w:r>
    </w:p>
    <w:p w14:paraId="0DA84119">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（四）</w:t>
      </w:r>
      <w:r>
        <w:rPr>
          <w:rFonts w:hint="eastAsia" w:ascii="宋体" w:hAnsi="宋体" w:eastAsia="宋体" w:cs="宋体"/>
          <w:b/>
          <w:bCs/>
          <w:color w:val="auto"/>
          <w:sz w:val="24"/>
          <w:szCs w:val="24"/>
          <w:lang w:eastAsia="zh-CN"/>
        </w:rPr>
        <w:t>《</w:t>
      </w:r>
      <w:r>
        <w:rPr>
          <w:rFonts w:hint="eastAsia" w:ascii="宋体" w:hAnsi="宋体" w:eastAsia="宋体" w:cs="宋体"/>
          <w:b/>
          <w:color w:val="auto"/>
          <w:sz w:val="24"/>
          <w:szCs w:val="24"/>
        </w:rPr>
        <w:t>发展心理学</w:t>
      </w:r>
      <w:r>
        <w:rPr>
          <w:rFonts w:hint="eastAsia" w:ascii="宋体" w:hAnsi="宋体" w:eastAsia="宋体" w:cs="宋体"/>
          <w:b/>
          <w:bCs/>
          <w:color w:val="auto"/>
          <w:sz w:val="24"/>
          <w:szCs w:val="24"/>
          <w:lang w:eastAsia="zh-CN"/>
        </w:rPr>
        <w:t>》</w:t>
      </w:r>
    </w:p>
    <w:p w14:paraId="260AB8AB">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学生能够了解并掌握个体心理发生和发展的过程；每个年龄阶段个体的心理发展特点，包括生理的发展特点、认知与言语的发展特点以及个性与社会性的发展特点等；同时要求学生会用心理学的理论观点去分析、解释心理发展过程中现象。</w:t>
      </w:r>
    </w:p>
    <w:p w14:paraId="4F54805A">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课程内容：本课程是高等院校心理学专业十分重要的一门基础理论课程。心理发展的基本概念、基本理论、基本研究方法以及各个年龄阶段个体心理发展的特征。</w:t>
      </w:r>
    </w:p>
    <w:p w14:paraId="5A131B1C">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推荐教材：《发展心理学》，林崇德，人民教育出版社，第3版.</w:t>
      </w:r>
    </w:p>
    <w:p w14:paraId="79A7B231">
      <w:pPr>
        <w:pStyle w:val="3"/>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（五）</w:t>
      </w:r>
      <w:r>
        <w:rPr>
          <w:rFonts w:hint="eastAsia" w:ascii="宋体" w:hAnsi="宋体" w:eastAsia="宋体" w:cs="宋体"/>
          <w:b/>
          <w:bCs/>
          <w:color w:val="auto"/>
          <w:sz w:val="24"/>
          <w:szCs w:val="24"/>
          <w:lang w:eastAsia="zh-CN"/>
        </w:rPr>
        <w:t>《</w:t>
      </w:r>
      <w:r>
        <w:rPr>
          <w:rFonts w:hint="eastAsia" w:ascii="宋体" w:hAnsi="宋体" w:eastAsia="宋体" w:cs="宋体"/>
          <w:b/>
          <w:color w:val="auto"/>
          <w:sz w:val="24"/>
          <w:szCs w:val="24"/>
        </w:rPr>
        <w:t>人格心理学</w:t>
      </w:r>
      <w:r>
        <w:rPr>
          <w:rFonts w:hint="eastAsia" w:ascii="宋体" w:hAnsi="宋体" w:eastAsia="宋体" w:cs="宋体"/>
          <w:b/>
          <w:bCs/>
          <w:color w:val="auto"/>
          <w:sz w:val="24"/>
          <w:szCs w:val="24"/>
          <w:lang w:eastAsia="zh-CN"/>
        </w:rPr>
        <w:t>》</w:t>
      </w:r>
    </w:p>
    <w:p w14:paraId="4501DE7C">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了解人格心理学各体系下的重要理论、观点、术语，掌握各理论体系之间的重大分歧及其意义，并在了解每一理论体系下各心理学家理论差别的基础上，掌握各理论体系之内人格心理学的发展和变化。能够利用所学，从综合的角度理解人格心理学对人性和人格的诠释。</w:t>
      </w:r>
    </w:p>
    <w:p w14:paraId="6AF4CAF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内容：人格心理学理论重在对人格心理学理论的梳理和分析，但同时也具有很强的实践应用价值。本课程将重点介绍西方人格心理学理论，主要包括经典精神分析、新精神分析、特质论、行为论、人本论和认知论等，同时增加本土化的人格心理学研究论文。</w:t>
      </w:r>
    </w:p>
    <w:p w14:paraId="3D2CA97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推荐教材：《人格心理学》，许燕，北京师范大学出版社，第2版.</w:t>
      </w:r>
    </w:p>
    <w:p w14:paraId="77597FF0">
      <w:pPr>
        <w:pStyle w:val="3"/>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（六）</w:t>
      </w:r>
      <w:r>
        <w:rPr>
          <w:rFonts w:hint="eastAsia" w:ascii="宋体" w:hAnsi="宋体" w:eastAsia="宋体" w:cs="宋体"/>
          <w:b/>
          <w:bCs/>
          <w:color w:val="auto"/>
          <w:sz w:val="24"/>
          <w:szCs w:val="24"/>
          <w:lang w:eastAsia="zh-CN"/>
        </w:rPr>
        <w:t>《</w:t>
      </w:r>
      <w:r>
        <w:rPr>
          <w:rFonts w:hint="eastAsia" w:ascii="宋体" w:hAnsi="宋体" w:eastAsia="宋体" w:cs="宋体"/>
          <w:b/>
          <w:color w:val="auto"/>
          <w:sz w:val="24"/>
          <w:szCs w:val="24"/>
        </w:rPr>
        <w:t>心理咨询与治疗</w:t>
      </w:r>
      <w:r>
        <w:rPr>
          <w:rFonts w:hint="eastAsia" w:ascii="宋体" w:hAnsi="宋体" w:eastAsia="宋体" w:cs="宋体"/>
          <w:b/>
          <w:bCs/>
          <w:color w:val="auto"/>
          <w:sz w:val="24"/>
          <w:szCs w:val="24"/>
          <w:lang w:eastAsia="zh-CN"/>
        </w:rPr>
        <w:t>》</w:t>
      </w:r>
    </w:p>
    <w:p w14:paraId="3ED63988">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使学生了解心理咨询与治疗的基本概念、发展历史以及心理咨询与治疗的道德准则；能准确的理解咨询要素、咨询目标、会谈以及会谈技巧、咨访关系的建立、一般咨询过程以及心理治疗中有代表性的治疗学派的理论与技术；能够利用这些知识帮助他人解决生活、工作中出现的一般性心理问题，但是对于较严重的心理问题或精神疾病还需进一步的学习与实践。</w:t>
      </w:r>
    </w:p>
    <w:p w14:paraId="30A9296B">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内容：本课程是高等院校心理学专业学生的必修课，其他相关专业可以选修。心理咨询的基本概念、会谈技术、咨询关系的建立、行为疗法、认知疗法、人本主义疗法及精神分析疗法的基本理论、技术和方法等。</w:t>
      </w:r>
    </w:p>
    <w:p w14:paraId="2B9041A7">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推荐教材：《心理咨询的理论与实务》，江光荣，高等教育出版社，第2版.</w:t>
      </w:r>
    </w:p>
    <w:p w14:paraId="2D4F23C3">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（七）</w:t>
      </w:r>
      <w:r>
        <w:rPr>
          <w:rFonts w:hint="eastAsia" w:ascii="宋体" w:hAnsi="宋体" w:eastAsia="宋体" w:cs="宋体"/>
          <w:b/>
          <w:bCs/>
          <w:color w:val="auto"/>
          <w:sz w:val="24"/>
          <w:szCs w:val="24"/>
          <w:lang w:eastAsia="zh-CN"/>
        </w:rPr>
        <w:t>《</w:t>
      </w:r>
      <w:r>
        <w:rPr>
          <w:rFonts w:hint="eastAsia" w:ascii="宋体" w:hAnsi="宋体" w:eastAsia="宋体" w:cs="宋体"/>
          <w:b/>
          <w:color w:val="auto"/>
          <w:sz w:val="24"/>
          <w:szCs w:val="24"/>
        </w:rPr>
        <w:t>心理测量学</w:t>
      </w:r>
      <w:r>
        <w:rPr>
          <w:rFonts w:hint="eastAsia" w:ascii="宋体" w:hAnsi="宋体" w:eastAsia="宋体" w:cs="宋体"/>
          <w:b/>
          <w:bCs/>
          <w:color w:val="auto"/>
          <w:sz w:val="24"/>
          <w:szCs w:val="24"/>
          <w:lang w:eastAsia="zh-CN"/>
        </w:rPr>
        <w:t>》</w:t>
      </w:r>
    </w:p>
    <w:p w14:paraId="177523A1">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使学生能够全面系统地了解心理测量学的基本理论以及当代心理测量理论的新发展；了解现行心理测验的构成及其功用和存在的问题，掌握心理测验的编制和应用；熟悉目前常见的几种心理测验，并能够正确选择和实施心理测验。</w:t>
      </w:r>
    </w:p>
    <w:p w14:paraId="42FA5D11">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课程内容：本课程是高等院校心理学专业学生的必修课，专门研究心理测验的理论与方法的学科。心理测量的基本概念和原理，问卷编制的基本过程以及相关指标的意义和计算过程，教育教学中的应用。</w:t>
      </w:r>
    </w:p>
    <w:p w14:paraId="0776427A">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推荐教材：《心理测量学》，戴海琦，高等教育出版社，第2版.</w:t>
      </w:r>
    </w:p>
    <w:p w14:paraId="2F4FD8B5">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五、教学形式</w:t>
      </w:r>
    </w:p>
    <w:p w14:paraId="2B5D789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学科专业特点和学生实际情况，采取线上线下相结合的形式实施教学，线下教学占总学时的</w:t>
      </w:r>
      <w:r>
        <w:rPr>
          <w:rFonts w:hint="eastAsia" w:ascii="宋体" w:hAnsi="宋体" w:eastAsia="宋体" w:cs="宋体"/>
          <w:color w:val="auto"/>
          <w:sz w:val="24"/>
          <w:szCs w:val="24"/>
          <w:lang w:val="en-US" w:eastAsia="zh-CN"/>
        </w:rPr>
        <w:t>25.6</w:t>
      </w:r>
      <w:r>
        <w:rPr>
          <w:rFonts w:hint="eastAsia" w:ascii="宋体" w:hAnsi="宋体" w:eastAsia="宋体" w:cs="宋体"/>
          <w:color w:val="auto"/>
          <w:sz w:val="24"/>
          <w:szCs w:val="24"/>
        </w:rPr>
        <w:t>%。</w:t>
      </w:r>
    </w:p>
    <w:p w14:paraId="063BFADA">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六、学分、学时</w:t>
      </w:r>
    </w:p>
    <w:p w14:paraId="7E5E5317">
      <w:pPr>
        <w:snapToGrid w:val="0"/>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本专业共开设各类课程</w:t>
      </w:r>
      <w:r>
        <w:rPr>
          <w:rFonts w:hint="eastAsia" w:ascii="宋体" w:hAnsi="宋体" w:eastAsia="宋体" w:cs="宋体"/>
          <w:color w:val="auto"/>
          <w:sz w:val="24"/>
          <w:szCs w:val="24"/>
        </w:rPr>
        <w:t>21</w:t>
      </w:r>
      <w:r>
        <w:rPr>
          <w:rFonts w:hint="eastAsia" w:ascii="宋体" w:hAnsi="宋体" w:eastAsia="宋体" w:cs="宋体"/>
          <w:color w:val="auto"/>
          <w:sz w:val="24"/>
          <w:szCs w:val="24"/>
          <w:lang w:val="zh-CN"/>
        </w:rPr>
        <w:t>门，</w:t>
      </w:r>
      <w:r>
        <w:rPr>
          <w:rFonts w:hint="eastAsia" w:ascii="宋体" w:hAnsi="宋体" w:eastAsia="宋体" w:cs="宋体"/>
          <w:color w:val="auto"/>
          <w:sz w:val="24"/>
          <w:szCs w:val="24"/>
        </w:rPr>
        <w:t>总计</w:t>
      </w:r>
      <w:r>
        <w:rPr>
          <w:rFonts w:hint="eastAsia" w:ascii="宋体" w:hAnsi="宋体" w:eastAsia="宋体" w:cs="宋体"/>
          <w:color w:val="auto"/>
          <w:sz w:val="24"/>
          <w:szCs w:val="24"/>
          <w:lang w:val="en-US" w:eastAsia="zh-CN"/>
        </w:rPr>
        <w:t>1620</w:t>
      </w:r>
      <w:r>
        <w:rPr>
          <w:rFonts w:hint="eastAsia" w:ascii="宋体" w:hAnsi="宋体" w:eastAsia="宋体" w:cs="宋体"/>
          <w:color w:val="auto"/>
          <w:sz w:val="24"/>
          <w:szCs w:val="24"/>
          <w:lang w:val="zh-CN"/>
        </w:rPr>
        <w:t>学时，</w:t>
      </w:r>
      <w:r>
        <w:rPr>
          <w:rFonts w:hint="eastAsia" w:ascii="宋体" w:hAnsi="宋体" w:eastAsia="宋体" w:cs="宋体"/>
          <w:color w:val="auto"/>
          <w:sz w:val="24"/>
          <w:szCs w:val="24"/>
          <w:lang w:val="en-US" w:eastAsia="zh-CN"/>
        </w:rPr>
        <w:t>90</w:t>
      </w:r>
      <w:r>
        <w:rPr>
          <w:rFonts w:hint="eastAsia" w:ascii="宋体" w:hAnsi="宋体" w:eastAsia="宋体" w:cs="宋体"/>
          <w:color w:val="auto"/>
          <w:sz w:val="24"/>
          <w:szCs w:val="24"/>
        </w:rPr>
        <w:t>学分</w:t>
      </w:r>
      <w:r>
        <w:rPr>
          <w:rFonts w:hint="eastAsia" w:ascii="宋体" w:hAnsi="宋体" w:eastAsia="宋体" w:cs="宋体"/>
          <w:color w:val="auto"/>
          <w:sz w:val="24"/>
          <w:szCs w:val="24"/>
          <w:lang w:val="zh-CN"/>
        </w:rPr>
        <w:t>。</w:t>
      </w:r>
    </w:p>
    <w:p w14:paraId="79383DCF">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七、考核与毕业要求</w:t>
      </w:r>
    </w:p>
    <w:p w14:paraId="24D16DF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过程性考核与终结性考核相结合。公共基础课和专业课的期末考试为闭卷考试，该课程总成绩由平时成绩与期末考试成绩加权构成，其中平时成绩占总成绩的40%，期末考试成绩占总成绩的60%。</w:t>
      </w:r>
    </w:p>
    <w:p w14:paraId="7C1D277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学生在规定学习年限内，修完教育教学计划规定内容，成绩合格，达到学校毕业要求的，准予毕业。颁发高等学历继续教育毕业证书。</w:t>
      </w:r>
    </w:p>
    <w:p w14:paraId="48B4C8D2">
      <w:pPr>
        <w:pStyle w:val="2"/>
        <w:snapToGrid w:val="0"/>
        <w:ind w:firstLine="482"/>
        <w:rPr>
          <w:rFonts w:hint="eastAsia" w:ascii="宋体" w:hAnsi="宋体" w:eastAsia="宋体" w:cs="宋体"/>
          <w:b/>
          <w:color w:val="auto"/>
          <w:sz w:val="24"/>
          <w:szCs w:val="24"/>
        </w:rPr>
      </w:pPr>
      <w:r>
        <w:rPr>
          <w:rFonts w:hint="eastAsia" w:ascii="宋体" w:hAnsi="宋体" w:eastAsia="宋体" w:cs="宋体"/>
          <w:b/>
          <w:color w:val="auto"/>
          <w:sz w:val="24"/>
          <w:szCs w:val="24"/>
        </w:rPr>
        <w:t>八、学位授予要求</w:t>
      </w:r>
    </w:p>
    <w:p w14:paraId="418BE398">
      <w:pPr>
        <w:pStyle w:val="2"/>
        <w:snapToGrid w:val="0"/>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在基本学制年限内达到毕业要求的本科生，符合《中华人民共和国学位条例》《河南师范大学授予高等学历继续教育学士学位工作管理办法》规定条件的，经学校学位评定委员会审议通过，可授予学士学位。颁发学位证书。</w:t>
      </w:r>
    </w:p>
    <w:p w14:paraId="0C28CE63">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九、教学实施保障</w:t>
      </w:r>
    </w:p>
    <w:p w14:paraId="0CB3861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学校利用高等学历继续教育学习服务平台开展混合式教学，现有数字化课程资源中，自建课程达到全部课程的33%。高等学历继续教育共享学校的教学实验实训条件，保障教育教学的顺利开展。</w:t>
      </w:r>
    </w:p>
    <w:p w14:paraId="1105B6F1">
      <w:pPr>
        <w:pStyle w:val="2"/>
        <w:snapToGrid w:val="0"/>
        <w:spacing w:line="360" w:lineRule="auto"/>
        <w:ind w:firstLine="48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教育学部心理学院秉承“厚德博学、止于至善”校训，坚守“精育良才、教育报国”初心，培养德智体美劳全面发展的社会主义建设者和接班人。教育学部一贯重视对外学术交流与合作，相继邀请中国教育科学研究院、北京师范大学、华东师范大学、华中师范大学、西南大学、南京师范大学等单位数十位博士生导师来我校讲学，并与香港中文大学、美国佩丁大学、日本三重大学等高等学校建立了经常性的学术交流机制。近年来，学院在公开刊物上发表学术论文1000多篇，出版各类教材、学术著作80余部。主持国家级、省部级、厅局级科研课题300余项，获得省部级、厅局级科研成果奖200余项。</w:t>
      </w:r>
    </w:p>
    <w:p w14:paraId="45B88F6C">
      <w:pPr>
        <w:pStyle w:val="2"/>
        <w:snapToGrid w:val="0"/>
        <w:spacing w:line="360" w:lineRule="auto"/>
        <w:ind w:firstLine="48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河南师范大学教育学部有充足的信息资源。图书馆和院系资料室具有一定数量与专业有关的图书、刊物、音像资料和数字化资源，其中图书资料阅览室藏书3万余册，订阅专业期刊200余种，并具有检索这些信息资源的工具。</w:t>
      </w:r>
    </w:p>
    <w:p w14:paraId="7C1E1686">
      <w:pPr>
        <w:pStyle w:val="2"/>
        <w:snapToGrid w:val="0"/>
        <w:spacing w:line="360" w:lineRule="auto"/>
        <w:ind w:firstLine="48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心理学专业（师范类）1999年开始招收本科生；2020年获得河南省优秀基层教学组织、河南省重点学科和河南省一流本科专业。现有专兼职教师40人余人，其中教授5人、副教授20人。</w:t>
      </w:r>
    </w:p>
    <w:p w14:paraId="1D54025A">
      <w:pPr>
        <w:pStyle w:val="2"/>
        <w:snapToGrid w:val="0"/>
        <w:spacing w:line="360" w:lineRule="auto"/>
        <w:ind w:firstLine="48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学部先后投资1000多万元加强学科建设，购置了远程视频教学系统、眼动仪、脑电事件相关电位系统、录播系统、虚拟教学训练系统和学前教育教具等实验教学仪器设备，建成了心理与教育基础实验室、儿童行为观察实验室、认知与教学实验室、阅读与眼动实验室、脑电事件相关电位系统实验室、教育与心理测评实验室、心理健康教育实验室、现代教育技术实验室、多媒体教学软件开发实验室、非线性编辑实验室、教育电视节目制作实验室、师范生微格教学实验室等20多个功能先进国内一流的实验室，为开展教学科研和人才培养奠定了坚实基础。</w:t>
      </w:r>
    </w:p>
    <w:p w14:paraId="17DD811B">
      <w:pPr>
        <w:pStyle w:val="2"/>
        <w:snapToGrid w:val="0"/>
        <w:ind w:firstLine="560"/>
        <w:rPr>
          <w:b/>
          <w:bCs/>
          <w:color w:val="auto"/>
          <w:sz w:val="24"/>
          <w:szCs w:val="24"/>
        </w:rPr>
      </w:pPr>
      <w:r>
        <w:rPr>
          <w:rFonts w:hint="eastAsia"/>
          <w:b/>
          <w:bCs/>
          <w:color w:val="auto"/>
          <w:sz w:val="24"/>
          <w:szCs w:val="24"/>
        </w:rPr>
        <w:t>十、教学进程安排</w:t>
      </w:r>
    </w:p>
    <w:p w14:paraId="445A29A4">
      <w:pPr>
        <w:pStyle w:val="2"/>
        <w:snapToGrid w:val="0"/>
        <w:ind w:firstLine="640"/>
        <w:rPr>
          <w:rFonts w:hint="eastAsia" w:ascii="黑体" w:hAnsi="宋体" w:eastAsia="黑体"/>
          <w:color w:val="auto"/>
          <w:sz w:val="32"/>
          <w:szCs w:val="32"/>
        </w:rPr>
      </w:pPr>
    </w:p>
    <w:p w14:paraId="453C903C">
      <w:pPr>
        <w:pStyle w:val="2"/>
        <w:snapToGrid w:val="0"/>
        <w:ind w:firstLine="640"/>
        <w:rPr>
          <w:rFonts w:hint="eastAsia" w:ascii="黑体" w:hAnsi="宋体" w:eastAsia="黑体"/>
          <w:color w:val="auto"/>
          <w:sz w:val="32"/>
          <w:szCs w:val="32"/>
        </w:rPr>
      </w:pPr>
    </w:p>
    <w:p w14:paraId="3F723F91">
      <w:pPr>
        <w:pStyle w:val="2"/>
        <w:snapToGrid w:val="0"/>
        <w:ind w:firstLine="640"/>
        <w:rPr>
          <w:rFonts w:hint="eastAsia" w:ascii="黑体" w:hAnsi="宋体" w:eastAsia="黑体"/>
          <w:color w:val="auto"/>
          <w:sz w:val="32"/>
          <w:szCs w:val="32"/>
        </w:rPr>
      </w:pPr>
    </w:p>
    <w:p w14:paraId="13CAFED9">
      <w:pPr>
        <w:pStyle w:val="2"/>
        <w:snapToGrid w:val="0"/>
        <w:ind w:firstLine="640"/>
        <w:rPr>
          <w:rFonts w:hint="eastAsia" w:ascii="黑体" w:hAnsi="宋体" w:eastAsia="黑体"/>
          <w:color w:val="auto"/>
          <w:sz w:val="32"/>
          <w:szCs w:val="32"/>
        </w:rPr>
      </w:pPr>
    </w:p>
    <w:p w14:paraId="5033D9A3">
      <w:pPr>
        <w:pStyle w:val="2"/>
        <w:snapToGrid w:val="0"/>
        <w:ind w:firstLine="640"/>
        <w:rPr>
          <w:rFonts w:hint="eastAsia" w:ascii="黑体" w:hAnsi="宋体" w:eastAsia="黑体"/>
          <w:color w:val="auto"/>
          <w:sz w:val="32"/>
          <w:szCs w:val="32"/>
        </w:rPr>
      </w:pPr>
    </w:p>
    <w:p w14:paraId="0F3DC0EA">
      <w:pPr>
        <w:pStyle w:val="2"/>
        <w:snapToGrid w:val="0"/>
        <w:ind w:firstLine="640"/>
        <w:rPr>
          <w:rFonts w:hint="eastAsia" w:ascii="黑体" w:hAnsi="宋体" w:eastAsia="黑体"/>
          <w:color w:val="auto"/>
          <w:sz w:val="32"/>
          <w:szCs w:val="32"/>
        </w:rPr>
      </w:pPr>
    </w:p>
    <w:p w14:paraId="23B126AF">
      <w:pPr>
        <w:pStyle w:val="2"/>
        <w:snapToGrid w:val="0"/>
        <w:ind w:firstLine="640"/>
        <w:rPr>
          <w:rFonts w:hint="eastAsia" w:ascii="黑体" w:hAnsi="宋体" w:eastAsia="黑体"/>
          <w:color w:val="auto"/>
          <w:sz w:val="32"/>
          <w:szCs w:val="32"/>
        </w:rPr>
      </w:pPr>
    </w:p>
    <w:p w14:paraId="18B0724C">
      <w:pPr>
        <w:pStyle w:val="2"/>
        <w:snapToGrid w:val="0"/>
        <w:ind w:firstLine="640"/>
        <w:rPr>
          <w:rFonts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7E0DD8F2">
      <w:pPr>
        <w:jc w:val="center"/>
        <w:rPr>
          <w:rFonts w:ascii="宋体" w:hAnsi="宋体"/>
          <w:b/>
          <w:color w:val="auto"/>
          <w:sz w:val="24"/>
          <w:u w:val="single"/>
        </w:rPr>
      </w:pPr>
      <w:r>
        <w:rPr>
          <w:rFonts w:hint="eastAsia" w:ascii="宋体" w:hAnsi="宋体"/>
          <w:b/>
          <w:color w:val="auto"/>
          <w:sz w:val="24"/>
        </w:rPr>
        <w:t xml:space="preserve">院  部 </w:t>
      </w:r>
      <w:r>
        <w:rPr>
          <w:rFonts w:hint="eastAsia" w:ascii="宋体" w:hAnsi="宋体"/>
          <w:b/>
          <w:color w:val="auto"/>
          <w:sz w:val="24"/>
          <w:u w:val="single"/>
        </w:rPr>
        <w:t xml:space="preserve">    教育学部   </w:t>
      </w:r>
      <w:r>
        <w:rPr>
          <w:rFonts w:ascii="宋体" w:hAnsi="宋体"/>
          <w:b/>
          <w:color w:val="auto"/>
          <w:sz w:val="24"/>
          <w:u w:val="single"/>
        </w:rPr>
        <w:t xml:space="preserve"> </w:t>
      </w:r>
      <w:r>
        <w:rPr>
          <w:rFonts w:hint="eastAsia" w:ascii="宋体" w:hAnsi="宋体"/>
          <w:b/>
          <w:color w:val="auto"/>
          <w:sz w:val="24"/>
        </w:rPr>
        <w:t xml:space="preserve"> 专业名称</w:t>
      </w:r>
      <w:r>
        <w:rPr>
          <w:rFonts w:hint="eastAsia" w:ascii="宋体" w:hAnsi="宋体"/>
          <w:b/>
          <w:color w:val="auto"/>
          <w:sz w:val="24"/>
          <w:u w:val="single"/>
        </w:rPr>
        <w:t xml:space="preserve">     心理学    </w:t>
      </w:r>
      <w:r>
        <w:rPr>
          <w:rFonts w:ascii="宋体" w:hAnsi="宋体"/>
          <w:b/>
          <w:color w:val="auto"/>
          <w:sz w:val="24"/>
        </w:rPr>
        <w:t xml:space="preserve"> </w:t>
      </w:r>
      <w:r>
        <w:rPr>
          <w:rFonts w:hint="eastAsia" w:ascii="宋体" w:hAnsi="宋体"/>
          <w:b/>
          <w:color w:val="auto"/>
          <w:sz w:val="24"/>
        </w:rPr>
        <w:t>学历层次</w:t>
      </w:r>
      <w:r>
        <w:rPr>
          <w:rFonts w:hint="eastAsia" w:ascii="宋体" w:hAnsi="宋体"/>
          <w:b/>
          <w:color w:val="auto"/>
          <w:sz w:val="24"/>
          <w:u w:val="single"/>
        </w:rPr>
        <w:t xml:space="preserve"> </w:t>
      </w:r>
      <w:r>
        <w:rPr>
          <w:rFonts w:ascii="宋体" w:hAnsi="宋体"/>
          <w:b/>
          <w:color w:val="auto"/>
          <w:sz w:val="24"/>
          <w:u w:val="single"/>
        </w:rPr>
        <w:t xml:space="preserve"> </w:t>
      </w:r>
      <w:r>
        <w:rPr>
          <w:rFonts w:hint="eastAsia" w:ascii="宋体" w:hAnsi="宋体"/>
          <w:b/>
          <w:color w:val="auto"/>
          <w:sz w:val="24"/>
          <w:u w:val="single"/>
        </w:rPr>
        <w:t>专升本</w:t>
      </w:r>
    </w:p>
    <w:tbl>
      <w:tblPr>
        <w:tblStyle w:val="6"/>
        <w:tblpPr w:leftFromText="180" w:rightFromText="180" w:vertAnchor="text" w:horzAnchor="page" w:tblpX="1094" w:tblpY="127"/>
        <w:tblOverlap w:val="never"/>
        <w:tblW w:w="969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47"/>
        <w:gridCol w:w="482"/>
        <w:gridCol w:w="925"/>
        <w:gridCol w:w="2031"/>
        <w:gridCol w:w="419"/>
        <w:gridCol w:w="400"/>
        <w:gridCol w:w="413"/>
        <w:gridCol w:w="375"/>
        <w:gridCol w:w="425"/>
        <w:gridCol w:w="500"/>
        <w:gridCol w:w="425"/>
        <w:gridCol w:w="387"/>
        <w:gridCol w:w="438"/>
        <w:gridCol w:w="525"/>
        <w:gridCol w:w="400"/>
        <w:gridCol w:w="387"/>
        <w:gridCol w:w="414"/>
      </w:tblGrid>
      <w:tr w14:paraId="7136B4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restart"/>
            <w:tcBorders>
              <w:tl2br w:val="nil"/>
              <w:tr2bl w:val="nil"/>
            </w:tcBorders>
            <w:vAlign w:val="center"/>
          </w:tcPr>
          <w:p w14:paraId="513FFDE5">
            <w:pPr>
              <w:jc w:val="center"/>
              <w:rPr>
                <w:rFonts w:ascii="宋体" w:hAnsi="宋体" w:eastAsia="宋体" w:cs="宋体"/>
                <w:b/>
                <w:bCs/>
                <w:color w:val="auto"/>
                <w:szCs w:val="21"/>
              </w:rPr>
            </w:pPr>
            <w:r>
              <w:rPr>
                <w:rFonts w:hint="eastAsia" w:ascii="宋体" w:hAnsi="宋体" w:eastAsia="宋体" w:cs="宋体"/>
                <w:b/>
                <w:bCs/>
                <w:color w:val="auto"/>
                <w:szCs w:val="21"/>
              </w:rPr>
              <w:t>课程</w:t>
            </w:r>
          </w:p>
          <w:p w14:paraId="4FC69E51">
            <w:pPr>
              <w:jc w:val="center"/>
              <w:rPr>
                <w:rFonts w:ascii="宋体" w:hAnsi="宋体" w:eastAsia="宋体" w:cs="宋体"/>
                <w:b/>
                <w:bCs/>
                <w:color w:val="auto"/>
                <w:szCs w:val="21"/>
              </w:rPr>
            </w:pPr>
            <w:r>
              <w:rPr>
                <w:rFonts w:hint="eastAsia" w:ascii="宋体" w:hAnsi="宋体" w:eastAsia="宋体" w:cs="宋体"/>
                <w:b/>
                <w:bCs/>
                <w:color w:val="auto"/>
                <w:szCs w:val="21"/>
              </w:rPr>
              <w:t>类别</w:t>
            </w:r>
          </w:p>
        </w:tc>
        <w:tc>
          <w:tcPr>
            <w:tcW w:w="482" w:type="dxa"/>
            <w:vMerge w:val="restart"/>
            <w:tcBorders>
              <w:tl2br w:val="nil"/>
              <w:tr2bl w:val="nil"/>
            </w:tcBorders>
            <w:vAlign w:val="center"/>
          </w:tcPr>
          <w:p w14:paraId="616FC6C9">
            <w:pPr>
              <w:jc w:val="center"/>
              <w:rPr>
                <w:rFonts w:ascii="宋体" w:hAnsi="宋体" w:eastAsia="宋体" w:cs="宋体"/>
                <w:b/>
                <w:bCs/>
                <w:color w:val="auto"/>
                <w:szCs w:val="21"/>
              </w:rPr>
            </w:pPr>
            <w:r>
              <w:rPr>
                <w:rFonts w:hint="eastAsia" w:ascii="宋体" w:hAnsi="宋体" w:eastAsia="宋体" w:cs="宋体"/>
                <w:b/>
                <w:bCs/>
                <w:color w:val="auto"/>
                <w:szCs w:val="21"/>
              </w:rPr>
              <w:t>序</w:t>
            </w:r>
          </w:p>
          <w:p w14:paraId="7D3E291E">
            <w:pPr>
              <w:jc w:val="center"/>
              <w:rPr>
                <w:rFonts w:ascii="宋体" w:hAnsi="宋体" w:eastAsia="宋体" w:cs="宋体"/>
                <w:b/>
                <w:bCs/>
                <w:color w:val="auto"/>
                <w:szCs w:val="21"/>
              </w:rPr>
            </w:pPr>
            <w:r>
              <w:rPr>
                <w:rFonts w:hint="eastAsia" w:ascii="宋体" w:hAnsi="宋体" w:eastAsia="宋体" w:cs="宋体"/>
                <w:b/>
                <w:bCs/>
                <w:color w:val="auto"/>
                <w:szCs w:val="21"/>
              </w:rPr>
              <w:t>号</w:t>
            </w:r>
          </w:p>
        </w:tc>
        <w:tc>
          <w:tcPr>
            <w:tcW w:w="925" w:type="dxa"/>
            <w:vMerge w:val="restart"/>
            <w:tcBorders>
              <w:tl2br w:val="nil"/>
              <w:tr2bl w:val="nil"/>
            </w:tcBorders>
            <w:vAlign w:val="center"/>
          </w:tcPr>
          <w:p w14:paraId="0F3E6023">
            <w:pPr>
              <w:jc w:val="center"/>
              <w:rPr>
                <w:rFonts w:ascii="宋体" w:hAnsi="宋体" w:eastAsia="宋体" w:cs="宋体"/>
                <w:b/>
                <w:bCs/>
                <w:color w:val="auto"/>
                <w:szCs w:val="21"/>
              </w:rPr>
            </w:pPr>
            <w:r>
              <w:rPr>
                <w:rFonts w:hint="eastAsia" w:ascii="宋体" w:hAnsi="宋体" w:eastAsia="宋体" w:cs="宋体"/>
                <w:b/>
                <w:bCs/>
                <w:color w:val="auto"/>
                <w:szCs w:val="21"/>
              </w:rPr>
              <w:t>课程</w:t>
            </w:r>
          </w:p>
          <w:p w14:paraId="5F7AD199">
            <w:pPr>
              <w:jc w:val="center"/>
              <w:rPr>
                <w:rFonts w:ascii="宋体" w:hAnsi="宋体" w:eastAsia="宋体" w:cs="宋体"/>
                <w:b/>
                <w:bCs/>
                <w:color w:val="auto"/>
                <w:szCs w:val="21"/>
              </w:rPr>
            </w:pPr>
            <w:r>
              <w:rPr>
                <w:rFonts w:hint="eastAsia" w:ascii="宋体" w:hAnsi="宋体" w:eastAsia="宋体" w:cs="宋体"/>
                <w:b/>
                <w:bCs/>
                <w:color w:val="auto"/>
                <w:szCs w:val="21"/>
              </w:rPr>
              <w:t>代码</w:t>
            </w:r>
          </w:p>
        </w:tc>
        <w:tc>
          <w:tcPr>
            <w:tcW w:w="2031" w:type="dxa"/>
            <w:vMerge w:val="restart"/>
            <w:tcBorders>
              <w:tl2br w:val="nil"/>
              <w:tr2bl w:val="nil"/>
            </w:tcBorders>
            <w:vAlign w:val="center"/>
          </w:tcPr>
          <w:p w14:paraId="71359432">
            <w:pPr>
              <w:jc w:val="center"/>
              <w:rPr>
                <w:rFonts w:ascii="宋体" w:hAnsi="宋体" w:eastAsia="宋体" w:cs="宋体"/>
                <w:b/>
                <w:bCs/>
                <w:color w:val="auto"/>
                <w:szCs w:val="21"/>
              </w:rPr>
            </w:pPr>
            <w:r>
              <w:rPr>
                <w:rFonts w:hint="eastAsia" w:ascii="宋体" w:hAnsi="宋体" w:eastAsia="宋体" w:cs="宋体"/>
                <w:b/>
                <w:bCs/>
                <w:color w:val="auto"/>
                <w:szCs w:val="21"/>
              </w:rPr>
              <w:t>课 程 名 称</w:t>
            </w:r>
          </w:p>
        </w:tc>
        <w:tc>
          <w:tcPr>
            <w:tcW w:w="419" w:type="dxa"/>
            <w:vMerge w:val="restart"/>
            <w:tcBorders>
              <w:tl2br w:val="nil"/>
              <w:tr2bl w:val="nil"/>
            </w:tcBorders>
            <w:vAlign w:val="center"/>
          </w:tcPr>
          <w:p w14:paraId="21792D43">
            <w:pPr>
              <w:jc w:val="center"/>
              <w:rPr>
                <w:rFonts w:ascii="宋体" w:hAnsi="宋体" w:eastAsia="宋体" w:cs="宋体"/>
                <w:b/>
                <w:bCs/>
                <w:color w:val="auto"/>
                <w:szCs w:val="21"/>
              </w:rPr>
            </w:pPr>
          </w:p>
          <w:p w14:paraId="37B305A1">
            <w:pPr>
              <w:jc w:val="center"/>
              <w:rPr>
                <w:rFonts w:ascii="宋体" w:hAnsi="宋体" w:eastAsia="宋体" w:cs="宋体"/>
                <w:b/>
                <w:bCs/>
                <w:color w:val="auto"/>
                <w:szCs w:val="21"/>
              </w:rPr>
            </w:pPr>
            <w:r>
              <w:rPr>
                <w:rFonts w:hint="eastAsia" w:ascii="宋体" w:hAnsi="宋体" w:eastAsia="宋体" w:cs="宋体"/>
                <w:b/>
                <w:bCs/>
                <w:color w:val="auto"/>
                <w:szCs w:val="21"/>
              </w:rPr>
              <w:t>学</w:t>
            </w:r>
          </w:p>
          <w:p w14:paraId="6EA82F47">
            <w:pPr>
              <w:jc w:val="center"/>
              <w:rPr>
                <w:rFonts w:ascii="宋体" w:hAnsi="宋体" w:eastAsia="宋体" w:cs="宋体"/>
                <w:b/>
                <w:bCs/>
                <w:color w:val="auto"/>
                <w:szCs w:val="21"/>
              </w:rPr>
            </w:pPr>
          </w:p>
          <w:p w14:paraId="6441F213">
            <w:pPr>
              <w:jc w:val="center"/>
              <w:rPr>
                <w:rFonts w:ascii="宋体" w:hAnsi="宋体" w:eastAsia="宋体" w:cs="宋体"/>
                <w:b/>
                <w:bCs/>
                <w:color w:val="auto"/>
                <w:szCs w:val="21"/>
              </w:rPr>
            </w:pPr>
            <w:r>
              <w:rPr>
                <w:rFonts w:hint="eastAsia" w:ascii="宋体" w:hAnsi="宋体" w:eastAsia="宋体" w:cs="宋体"/>
                <w:b/>
                <w:bCs/>
                <w:color w:val="auto"/>
                <w:szCs w:val="21"/>
              </w:rPr>
              <w:t>分</w:t>
            </w:r>
          </w:p>
        </w:tc>
        <w:tc>
          <w:tcPr>
            <w:tcW w:w="400" w:type="dxa"/>
            <w:vMerge w:val="restart"/>
            <w:tcBorders>
              <w:tl2br w:val="nil"/>
              <w:tr2bl w:val="nil"/>
            </w:tcBorders>
            <w:vAlign w:val="center"/>
          </w:tcPr>
          <w:p w14:paraId="3CEDC8EA">
            <w:pPr>
              <w:jc w:val="center"/>
              <w:rPr>
                <w:rFonts w:ascii="宋体" w:hAnsi="宋体" w:eastAsia="宋体" w:cs="宋体"/>
                <w:b/>
                <w:bCs/>
                <w:color w:val="auto"/>
                <w:szCs w:val="21"/>
              </w:rPr>
            </w:pPr>
          </w:p>
          <w:p w14:paraId="521FFBF2">
            <w:pPr>
              <w:jc w:val="center"/>
              <w:rPr>
                <w:rFonts w:ascii="宋体" w:hAnsi="宋体" w:eastAsia="宋体" w:cs="宋体"/>
                <w:b/>
                <w:bCs/>
                <w:color w:val="auto"/>
                <w:szCs w:val="21"/>
              </w:rPr>
            </w:pPr>
            <w:r>
              <w:rPr>
                <w:rFonts w:hint="eastAsia" w:ascii="宋体" w:hAnsi="宋体" w:eastAsia="宋体" w:cs="宋体"/>
                <w:b/>
                <w:bCs/>
                <w:color w:val="auto"/>
                <w:szCs w:val="21"/>
              </w:rPr>
              <w:t>总</w:t>
            </w:r>
          </w:p>
          <w:p w14:paraId="10684775">
            <w:pPr>
              <w:jc w:val="center"/>
              <w:rPr>
                <w:rFonts w:ascii="宋体" w:hAnsi="宋体" w:eastAsia="宋体" w:cs="宋体"/>
                <w:b/>
                <w:bCs/>
                <w:color w:val="auto"/>
                <w:szCs w:val="21"/>
              </w:rPr>
            </w:pPr>
            <w:r>
              <w:rPr>
                <w:rFonts w:hint="eastAsia" w:ascii="宋体" w:hAnsi="宋体" w:eastAsia="宋体" w:cs="宋体"/>
                <w:b/>
                <w:bCs/>
                <w:color w:val="auto"/>
                <w:szCs w:val="21"/>
              </w:rPr>
              <w:t>学</w:t>
            </w:r>
          </w:p>
          <w:p w14:paraId="66A79BCB">
            <w:pPr>
              <w:jc w:val="center"/>
              <w:rPr>
                <w:rFonts w:ascii="宋体" w:hAnsi="宋体" w:eastAsia="宋体" w:cs="宋体"/>
                <w:b/>
                <w:bCs/>
                <w:color w:val="auto"/>
                <w:szCs w:val="21"/>
              </w:rPr>
            </w:pPr>
            <w:r>
              <w:rPr>
                <w:rFonts w:hint="eastAsia" w:ascii="宋体" w:hAnsi="宋体" w:eastAsia="宋体" w:cs="宋体"/>
                <w:b/>
                <w:bCs/>
                <w:color w:val="auto"/>
                <w:szCs w:val="21"/>
              </w:rPr>
              <w:t>时</w:t>
            </w:r>
          </w:p>
        </w:tc>
        <w:tc>
          <w:tcPr>
            <w:tcW w:w="3488" w:type="dxa"/>
            <w:gridSpan w:val="8"/>
            <w:tcBorders>
              <w:tl2br w:val="nil"/>
              <w:tr2bl w:val="nil"/>
            </w:tcBorders>
            <w:vAlign w:val="center"/>
          </w:tcPr>
          <w:p w14:paraId="11A74174">
            <w:pPr>
              <w:jc w:val="center"/>
              <w:rPr>
                <w:rFonts w:ascii="宋体" w:hAnsi="宋体" w:eastAsia="宋体" w:cs="宋体"/>
                <w:b/>
                <w:bCs/>
                <w:color w:val="auto"/>
                <w:szCs w:val="21"/>
              </w:rPr>
            </w:pPr>
            <w:r>
              <w:rPr>
                <w:rFonts w:hint="eastAsia" w:ascii="宋体" w:hAnsi="宋体" w:eastAsia="宋体" w:cs="宋体"/>
                <w:b/>
                <w:bCs/>
                <w:color w:val="auto"/>
                <w:szCs w:val="21"/>
              </w:rPr>
              <w:t>各学期学时分配</w:t>
            </w:r>
          </w:p>
        </w:tc>
        <w:tc>
          <w:tcPr>
            <w:tcW w:w="1201" w:type="dxa"/>
            <w:gridSpan w:val="3"/>
            <w:tcBorders>
              <w:tl2br w:val="nil"/>
              <w:tr2bl w:val="nil"/>
            </w:tcBorders>
            <w:vAlign w:val="center"/>
          </w:tcPr>
          <w:p w14:paraId="4CBBA88B">
            <w:pPr>
              <w:jc w:val="center"/>
              <w:rPr>
                <w:rFonts w:ascii="宋体" w:hAnsi="宋体" w:eastAsia="宋体" w:cs="宋体"/>
                <w:b/>
                <w:bCs/>
                <w:color w:val="auto"/>
                <w:szCs w:val="21"/>
              </w:rPr>
            </w:pPr>
            <w:r>
              <w:rPr>
                <w:rFonts w:hint="eastAsia" w:ascii="宋体" w:hAnsi="宋体" w:eastAsia="宋体" w:cs="宋体"/>
                <w:b/>
                <w:bCs/>
                <w:color w:val="auto"/>
                <w:szCs w:val="21"/>
              </w:rPr>
              <w:t>考核</w:t>
            </w:r>
          </w:p>
          <w:p w14:paraId="312C4765">
            <w:pPr>
              <w:jc w:val="center"/>
              <w:rPr>
                <w:rFonts w:ascii="宋体" w:hAnsi="宋体" w:eastAsia="宋体" w:cs="宋体"/>
                <w:b/>
                <w:bCs/>
                <w:color w:val="auto"/>
                <w:szCs w:val="21"/>
              </w:rPr>
            </w:pPr>
            <w:r>
              <w:rPr>
                <w:rFonts w:hint="eastAsia" w:ascii="宋体" w:hAnsi="宋体" w:eastAsia="宋体" w:cs="宋体"/>
                <w:b/>
                <w:bCs/>
                <w:color w:val="auto"/>
                <w:szCs w:val="21"/>
              </w:rPr>
              <w:t>方式</w:t>
            </w:r>
          </w:p>
        </w:tc>
      </w:tr>
      <w:tr w14:paraId="618B2B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trPr>
        <w:tc>
          <w:tcPr>
            <w:tcW w:w="747" w:type="dxa"/>
            <w:vMerge w:val="continue"/>
            <w:tcBorders>
              <w:tl2br w:val="nil"/>
              <w:tr2bl w:val="nil"/>
            </w:tcBorders>
            <w:vAlign w:val="center"/>
          </w:tcPr>
          <w:p w14:paraId="439991B6">
            <w:pPr>
              <w:jc w:val="center"/>
              <w:rPr>
                <w:rFonts w:ascii="宋体" w:hAnsi="宋体" w:eastAsia="宋体" w:cs="宋体"/>
                <w:b/>
                <w:bCs/>
                <w:color w:val="auto"/>
                <w:szCs w:val="21"/>
              </w:rPr>
            </w:pPr>
          </w:p>
        </w:tc>
        <w:tc>
          <w:tcPr>
            <w:tcW w:w="482" w:type="dxa"/>
            <w:vMerge w:val="continue"/>
            <w:tcBorders>
              <w:tl2br w:val="nil"/>
              <w:tr2bl w:val="nil"/>
            </w:tcBorders>
            <w:vAlign w:val="center"/>
          </w:tcPr>
          <w:p w14:paraId="26BA30AE">
            <w:pPr>
              <w:jc w:val="center"/>
              <w:rPr>
                <w:rFonts w:ascii="宋体" w:hAnsi="宋体" w:eastAsia="宋体" w:cs="宋体"/>
                <w:b/>
                <w:bCs/>
                <w:color w:val="auto"/>
                <w:szCs w:val="21"/>
              </w:rPr>
            </w:pPr>
          </w:p>
        </w:tc>
        <w:tc>
          <w:tcPr>
            <w:tcW w:w="925" w:type="dxa"/>
            <w:vMerge w:val="continue"/>
            <w:tcBorders>
              <w:tl2br w:val="nil"/>
              <w:tr2bl w:val="nil"/>
            </w:tcBorders>
            <w:vAlign w:val="center"/>
          </w:tcPr>
          <w:p w14:paraId="1F92E302">
            <w:pPr>
              <w:jc w:val="center"/>
              <w:rPr>
                <w:rFonts w:ascii="宋体" w:hAnsi="宋体" w:eastAsia="宋体" w:cs="宋体"/>
                <w:b/>
                <w:bCs/>
                <w:color w:val="auto"/>
                <w:szCs w:val="21"/>
              </w:rPr>
            </w:pPr>
          </w:p>
        </w:tc>
        <w:tc>
          <w:tcPr>
            <w:tcW w:w="2031" w:type="dxa"/>
            <w:vMerge w:val="continue"/>
            <w:tcBorders>
              <w:tl2br w:val="nil"/>
              <w:tr2bl w:val="nil"/>
            </w:tcBorders>
            <w:vAlign w:val="center"/>
          </w:tcPr>
          <w:p w14:paraId="6835C4F6">
            <w:pPr>
              <w:jc w:val="center"/>
              <w:rPr>
                <w:rFonts w:ascii="宋体" w:hAnsi="宋体" w:eastAsia="宋体" w:cs="宋体"/>
                <w:b/>
                <w:bCs/>
                <w:color w:val="auto"/>
                <w:szCs w:val="21"/>
              </w:rPr>
            </w:pPr>
          </w:p>
        </w:tc>
        <w:tc>
          <w:tcPr>
            <w:tcW w:w="419" w:type="dxa"/>
            <w:vMerge w:val="continue"/>
            <w:tcBorders>
              <w:tl2br w:val="nil"/>
              <w:tr2bl w:val="nil"/>
            </w:tcBorders>
            <w:vAlign w:val="center"/>
          </w:tcPr>
          <w:p w14:paraId="5BC45E5E">
            <w:pPr>
              <w:jc w:val="center"/>
              <w:rPr>
                <w:rFonts w:ascii="宋体" w:hAnsi="宋体" w:eastAsia="宋体" w:cs="宋体"/>
                <w:b/>
                <w:bCs/>
                <w:color w:val="auto"/>
                <w:szCs w:val="21"/>
              </w:rPr>
            </w:pPr>
          </w:p>
        </w:tc>
        <w:tc>
          <w:tcPr>
            <w:tcW w:w="400" w:type="dxa"/>
            <w:vMerge w:val="continue"/>
            <w:tcBorders>
              <w:tl2br w:val="nil"/>
              <w:tr2bl w:val="nil"/>
            </w:tcBorders>
            <w:vAlign w:val="center"/>
          </w:tcPr>
          <w:p w14:paraId="46C17B3F">
            <w:pPr>
              <w:jc w:val="center"/>
              <w:rPr>
                <w:rFonts w:ascii="宋体" w:hAnsi="宋体" w:eastAsia="宋体" w:cs="宋体"/>
                <w:b/>
                <w:bCs/>
                <w:color w:val="auto"/>
                <w:szCs w:val="21"/>
              </w:rPr>
            </w:pPr>
          </w:p>
        </w:tc>
        <w:tc>
          <w:tcPr>
            <w:tcW w:w="413" w:type="dxa"/>
            <w:vMerge w:val="restart"/>
            <w:tcBorders>
              <w:tl2br w:val="nil"/>
              <w:tr2bl w:val="nil"/>
            </w:tcBorders>
            <w:vAlign w:val="center"/>
          </w:tcPr>
          <w:p w14:paraId="7173B3D8">
            <w:pPr>
              <w:jc w:val="center"/>
              <w:rPr>
                <w:rFonts w:ascii="宋体" w:hAnsi="宋体" w:eastAsia="宋体" w:cs="宋体"/>
                <w:b/>
                <w:bCs/>
                <w:color w:val="auto"/>
                <w:szCs w:val="21"/>
              </w:rPr>
            </w:pPr>
            <w:r>
              <w:rPr>
                <w:rFonts w:hint="eastAsia" w:ascii="宋体" w:hAnsi="宋体" w:eastAsia="宋体" w:cs="宋体"/>
                <w:b/>
                <w:bCs/>
                <w:color w:val="auto"/>
                <w:szCs w:val="21"/>
              </w:rPr>
              <w:t>线</w:t>
            </w:r>
          </w:p>
          <w:p w14:paraId="187DB10D">
            <w:pPr>
              <w:jc w:val="center"/>
              <w:rPr>
                <w:rFonts w:ascii="宋体" w:hAnsi="宋体" w:eastAsia="宋体" w:cs="宋体"/>
                <w:b/>
                <w:bCs/>
                <w:color w:val="auto"/>
                <w:szCs w:val="21"/>
              </w:rPr>
            </w:pPr>
            <w:r>
              <w:rPr>
                <w:rFonts w:hint="eastAsia" w:ascii="宋体" w:hAnsi="宋体" w:eastAsia="宋体" w:cs="宋体"/>
                <w:b/>
                <w:bCs/>
                <w:color w:val="auto"/>
                <w:szCs w:val="21"/>
              </w:rPr>
              <w:t>上</w:t>
            </w:r>
          </w:p>
          <w:p w14:paraId="492E0DE1">
            <w:pPr>
              <w:jc w:val="center"/>
              <w:rPr>
                <w:rFonts w:ascii="宋体" w:hAnsi="宋体" w:eastAsia="宋体" w:cs="宋体"/>
                <w:b/>
                <w:bCs/>
                <w:color w:val="auto"/>
                <w:szCs w:val="21"/>
              </w:rPr>
            </w:pPr>
            <w:r>
              <w:rPr>
                <w:rFonts w:hint="eastAsia" w:ascii="宋体" w:hAnsi="宋体" w:eastAsia="宋体" w:cs="宋体"/>
                <w:b/>
                <w:bCs/>
                <w:color w:val="auto"/>
                <w:szCs w:val="21"/>
              </w:rPr>
              <w:t>教</w:t>
            </w:r>
          </w:p>
          <w:p w14:paraId="5C51699F">
            <w:pPr>
              <w:jc w:val="center"/>
              <w:rPr>
                <w:rFonts w:ascii="宋体" w:hAnsi="宋体" w:eastAsia="宋体" w:cs="宋体"/>
                <w:b/>
                <w:bCs/>
                <w:color w:val="auto"/>
                <w:szCs w:val="21"/>
              </w:rPr>
            </w:pPr>
            <w:r>
              <w:rPr>
                <w:rFonts w:hint="eastAsia" w:ascii="宋体" w:hAnsi="宋体" w:eastAsia="宋体" w:cs="宋体"/>
                <w:b/>
                <w:bCs/>
                <w:color w:val="auto"/>
                <w:szCs w:val="21"/>
              </w:rPr>
              <w:t>学</w:t>
            </w:r>
          </w:p>
        </w:tc>
        <w:tc>
          <w:tcPr>
            <w:tcW w:w="375" w:type="dxa"/>
            <w:vMerge w:val="restart"/>
            <w:tcBorders>
              <w:tl2br w:val="nil"/>
              <w:tr2bl w:val="nil"/>
            </w:tcBorders>
            <w:vAlign w:val="center"/>
          </w:tcPr>
          <w:p w14:paraId="314B8A17">
            <w:pPr>
              <w:jc w:val="center"/>
              <w:rPr>
                <w:rFonts w:ascii="宋体" w:hAnsi="宋体" w:eastAsia="宋体" w:cs="宋体"/>
                <w:b/>
                <w:bCs/>
                <w:color w:val="auto"/>
                <w:szCs w:val="21"/>
              </w:rPr>
            </w:pPr>
            <w:r>
              <w:rPr>
                <w:rFonts w:hint="eastAsia" w:ascii="宋体" w:hAnsi="宋体" w:eastAsia="宋体" w:cs="宋体"/>
                <w:b/>
                <w:bCs/>
                <w:color w:val="auto"/>
                <w:szCs w:val="21"/>
              </w:rPr>
              <w:t>线</w:t>
            </w:r>
          </w:p>
          <w:p w14:paraId="55E2432E">
            <w:pPr>
              <w:jc w:val="center"/>
              <w:rPr>
                <w:rFonts w:ascii="宋体" w:hAnsi="宋体" w:eastAsia="宋体" w:cs="宋体"/>
                <w:b/>
                <w:bCs/>
                <w:color w:val="auto"/>
                <w:szCs w:val="21"/>
              </w:rPr>
            </w:pPr>
            <w:r>
              <w:rPr>
                <w:rFonts w:hint="eastAsia" w:ascii="宋体" w:hAnsi="宋体" w:eastAsia="宋体" w:cs="宋体"/>
                <w:b/>
                <w:bCs/>
                <w:color w:val="auto"/>
                <w:szCs w:val="21"/>
              </w:rPr>
              <w:t>下</w:t>
            </w:r>
          </w:p>
          <w:p w14:paraId="3BCFBA96">
            <w:pPr>
              <w:jc w:val="center"/>
              <w:rPr>
                <w:rFonts w:ascii="宋体" w:hAnsi="宋体" w:eastAsia="宋体" w:cs="宋体"/>
                <w:b/>
                <w:bCs/>
                <w:color w:val="auto"/>
                <w:szCs w:val="21"/>
              </w:rPr>
            </w:pPr>
            <w:r>
              <w:rPr>
                <w:rFonts w:hint="eastAsia" w:ascii="宋体" w:hAnsi="宋体" w:eastAsia="宋体" w:cs="宋体"/>
                <w:b/>
                <w:bCs/>
                <w:color w:val="auto"/>
                <w:szCs w:val="21"/>
              </w:rPr>
              <w:t>教</w:t>
            </w:r>
          </w:p>
          <w:p w14:paraId="1C343108">
            <w:pPr>
              <w:jc w:val="center"/>
              <w:rPr>
                <w:rFonts w:ascii="宋体" w:hAnsi="宋体" w:eastAsia="宋体" w:cs="宋体"/>
                <w:b/>
                <w:bCs/>
                <w:color w:val="auto"/>
                <w:szCs w:val="21"/>
              </w:rPr>
            </w:pPr>
            <w:r>
              <w:rPr>
                <w:rFonts w:hint="eastAsia" w:ascii="宋体" w:hAnsi="宋体" w:eastAsia="宋体" w:cs="宋体"/>
                <w:b/>
                <w:bCs/>
                <w:color w:val="auto"/>
                <w:szCs w:val="21"/>
              </w:rPr>
              <w:t>学</w:t>
            </w:r>
          </w:p>
        </w:tc>
        <w:tc>
          <w:tcPr>
            <w:tcW w:w="425" w:type="dxa"/>
            <w:vMerge w:val="restart"/>
            <w:tcBorders>
              <w:tl2br w:val="nil"/>
              <w:tr2bl w:val="nil"/>
            </w:tcBorders>
            <w:vAlign w:val="center"/>
          </w:tcPr>
          <w:p w14:paraId="4123EBF2">
            <w:pPr>
              <w:jc w:val="center"/>
              <w:rPr>
                <w:rFonts w:ascii="宋体" w:hAnsi="宋体" w:eastAsia="宋体" w:cs="宋体"/>
                <w:b/>
                <w:bCs/>
                <w:color w:val="auto"/>
                <w:szCs w:val="21"/>
              </w:rPr>
            </w:pPr>
            <w:r>
              <w:rPr>
                <w:rFonts w:hint="eastAsia" w:ascii="宋体" w:hAnsi="宋体" w:eastAsia="宋体" w:cs="宋体"/>
                <w:b/>
                <w:bCs/>
                <w:color w:val="auto"/>
                <w:szCs w:val="21"/>
              </w:rPr>
              <w:t>实</w:t>
            </w:r>
          </w:p>
          <w:p w14:paraId="75F82008">
            <w:pPr>
              <w:jc w:val="center"/>
              <w:rPr>
                <w:rFonts w:ascii="宋体" w:hAnsi="宋体" w:eastAsia="宋体" w:cs="宋体"/>
                <w:b/>
                <w:bCs/>
                <w:color w:val="auto"/>
                <w:szCs w:val="21"/>
              </w:rPr>
            </w:pPr>
            <w:r>
              <w:rPr>
                <w:rFonts w:hint="eastAsia" w:ascii="宋体" w:hAnsi="宋体" w:eastAsia="宋体" w:cs="宋体"/>
                <w:b/>
                <w:bCs/>
                <w:color w:val="auto"/>
                <w:szCs w:val="21"/>
              </w:rPr>
              <w:t>验</w:t>
            </w:r>
          </w:p>
          <w:p w14:paraId="6E4D91CE">
            <w:pPr>
              <w:jc w:val="center"/>
              <w:rPr>
                <w:rFonts w:ascii="宋体" w:hAnsi="宋体" w:eastAsia="宋体" w:cs="宋体"/>
                <w:b/>
                <w:bCs/>
                <w:color w:val="auto"/>
                <w:szCs w:val="21"/>
              </w:rPr>
            </w:pPr>
            <w:r>
              <w:rPr>
                <w:rFonts w:hint="eastAsia" w:ascii="宋体" w:hAnsi="宋体" w:eastAsia="宋体" w:cs="宋体"/>
                <w:b/>
                <w:bCs/>
                <w:color w:val="auto"/>
                <w:szCs w:val="21"/>
              </w:rPr>
              <w:t>实</w:t>
            </w:r>
          </w:p>
          <w:p w14:paraId="2E9F1B6D">
            <w:pPr>
              <w:jc w:val="center"/>
              <w:rPr>
                <w:rFonts w:ascii="宋体" w:hAnsi="宋体" w:eastAsia="宋体" w:cs="宋体"/>
                <w:b/>
                <w:bCs/>
                <w:color w:val="auto"/>
                <w:szCs w:val="21"/>
              </w:rPr>
            </w:pPr>
            <w:r>
              <w:rPr>
                <w:rFonts w:hint="eastAsia" w:ascii="宋体" w:hAnsi="宋体" w:eastAsia="宋体" w:cs="宋体"/>
                <w:b/>
                <w:bCs/>
                <w:color w:val="auto"/>
                <w:szCs w:val="21"/>
              </w:rPr>
              <w:t>训</w:t>
            </w:r>
          </w:p>
        </w:tc>
        <w:tc>
          <w:tcPr>
            <w:tcW w:w="500" w:type="dxa"/>
            <w:vMerge w:val="restart"/>
            <w:tcBorders>
              <w:tl2br w:val="nil"/>
              <w:tr2bl w:val="nil"/>
            </w:tcBorders>
            <w:vAlign w:val="center"/>
          </w:tcPr>
          <w:p w14:paraId="1AFC114C">
            <w:pPr>
              <w:jc w:val="center"/>
              <w:rPr>
                <w:rFonts w:ascii="宋体" w:hAnsi="宋体" w:eastAsia="宋体" w:cs="宋体"/>
                <w:b/>
                <w:bCs/>
                <w:color w:val="auto"/>
                <w:szCs w:val="21"/>
              </w:rPr>
            </w:pPr>
            <w:r>
              <w:rPr>
                <w:rFonts w:hint="eastAsia" w:ascii="宋体" w:hAnsi="宋体" w:eastAsia="宋体" w:cs="宋体"/>
                <w:b/>
                <w:bCs/>
                <w:color w:val="auto"/>
                <w:szCs w:val="21"/>
              </w:rPr>
              <w:t>一</w:t>
            </w:r>
          </w:p>
        </w:tc>
        <w:tc>
          <w:tcPr>
            <w:tcW w:w="425" w:type="dxa"/>
            <w:vMerge w:val="restart"/>
            <w:tcBorders>
              <w:tl2br w:val="nil"/>
              <w:tr2bl w:val="nil"/>
            </w:tcBorders>
            <w:vAlign w:val="center"/>
          </w:tcPr>
          <w:p w14:paraId="55FC7C39">
            <w:pPr>
              <w:jc w:val="center"/>
              <w:rPr>
                <w:rFonts w:ascii="宋体" w:hAnsi="宋体" w:eastAsia="宋体" w:cs="宋体"/>
                <w:b/>
                <w:bCs/>
                <w:color w:val="auto"/>
                <w:szCs w:val="21"/>
              </w:rPr>
            </w:pPr>
            <w:r>
              <w:rPr>
                <w:rFonts w:hint="eastAsia" w:ascii="宋体" w:hAnsi="宋体" w:eastAsia="宋体" w:cs="宋体"/>
                <w:b/>
                <w:bCs/>
                <w:color w:val="auto"/>
                <w:szCs w:val="21"/>
              </w:rPr>
              <w:t>二</w:t>
            </w:r>
          </w:p>
        </w:tc>
        <w:tc>
          <w:tcPr>
            <w:tcW w:w="387" w:type="dxa"/>
            <w:vMerge w:val="restart"/>
            <w:tcBorders>
              <w:tl2br w:val="nil"/>
              <w:tr2bl w:val="nil"/>
            </w:tcBorders>
            <w:vAlign w:val="center"/>
          </w:tcPr>
          <w:p w14:paraId="6A30CB18">
            <w:pPr>
              <w:jc w:val="center"/>
              <w:rPr>
                <w:rFonts w:ascii="宋体" w:hAnsi="宋体" w:eastAsia="宋体" w:cs="宋体"/>
                <w:b/>
                <w:bCs/>
                <w:color w:val="auto"/>
                <w:szCs w:val="21"/>
              </w:rPr>
            </w:pPr>
            <w:r>
              <w:rPr>
                <w:rFonts w:hint="eastAsia" w:ascii="宋体" w:hAnsi="宋体" w:eastAsia="宋体" w:cs="宋体"/>
                <w:b/>
                <w:bCs/>
                <w:color w:val="auto"/>
                <w:szCs w:val="21"/>
              </w:rPr>
              <w:t>三</w:t>
            </w:r>
          </w:p>
        </w:tc>
        <w:tc>
          <w:tcPr>
            <w:tcW w:w="438" w:type="dxa"/>
            <w:vMerge w:val="restart"/>
            <w:tcBorders>
              <w:tl2br w:val="nil"/>
              <w:tr2bl w:val="nil"/>
            </w:tcBorders>
            <w:vAlign w:val="center"/>
          </w:tcPr>
          <w:p w14:paraId="5EA9D857">
            <w:pPr>
              <w:jc w:val="center"/>
              <w:rPr>
                <w:rFonts w:ascii="宋体" w:hAnsi="宋体" w:eastAsia="宋体" w:cs="宋体"/>
                <w:b/>
                <w:bCs/>
                <w:color w:val="auto"/>
                <w:szCs w:val="21"/>
              </w:rPr>
            </w:pPr>
            <w:r>
              <w:rPr>
                <w:rFonts w:hint="eastAsia" w:ascii="宋体" w:hAnsi="宋体" w:eastAsia="宋体" w:cs="宋体"/>
                <w:b/>
                <w:bCs/>
                <w:color w:val="auto"/>
                <w:szCs w:val="21"/>
              </w:rPr>
              <w:t>四</w:t>
            </w:r>
          </w:p>
        </w:tc>
        <w:tc>
          <w:tcPr>
            <w:tcW w:w="525" w:type="dxa"/>
            <w:vMerge w:val="restart"/>
            <w:tcBorders>
              <w:tl2br w:val="nil"/>
              <w:tr2bl w:val="nil"/>
            </w:tcBorders>
            <w:vAlign w:val="center"/>
          </w:tcPr>
          <w:p w14:paraId="17F9141E">
            <w:pPr>
              <w:jc w:val="center"/>
              <w:rPr>
                <w:rFonts w:ascii="宋体" w:hAnsi="宋体" w:eastAsia="宋体" w:cs="宋体"/>
                <w:b/>
                <w:bCs/>
                <w:color w:val="auto"/>
                <w:szCs w:val="21"/>
              </w:rPr>
            </w:pPr>
            <w:r>
              <w:rPr>
                <w:rFonts w:hint="eastAsia" w:ascii="宋体" w:hAnsi="宋体" w:eastAsia="宋体" w:cs="宋体"/>
                <w:b/>
                <w:bCs/>
                <w:color w:val="auto"/>
                <w:szCs w:val="21"/>
              </w:rPr>
              <w:t>五</w:t>
            </w:r>
          </w:p>
        </w:tc>
        <w:tc>
          <w:tcPr>
            <w:tcW w:w="400" w:type="dxa"/>
            <w:vMerge w:val="restart"/>
            <w:tcBorders>
              <w:tl2br w:val="nil"/>
              <w:tr2bl w:val="nil"/>
            </w:tcBorders>
            <w:vAlign w:val="center"/>
          </w:tcPr>
          <w:p w14:paraId="1BC2656F">
            <w:pPr>
              <w:jc w:val="center"/>
              <w:rPr>
                <w:rFonts w:ascii="宋体" w:hAnsi="宋体" w:eastAsia="宋体" w:cs="宋体"/>
                <w:b/>
                <w:bCs/>
                <w:color w:val="auto"/>
                <w:szCs w:val="21"/>
              </w:rPr>
            </w:pPr>
            <w:r>
              <w:rPr>
                <w:rFonts w:hint="eastAsia" w:ascii="宋体" w:hAnsi="宋体" w:eastAsia="宋体" w:cs="宋体"/>
                <w:b/>
                <w:bCs/>
                <w:color w:val="auto"/>
                <w:szCs w:val="21"/>
              </w:rPr>
              <w:t>过</w:t>
            </w:r>
          </w:p>
          <w:p w14:paraId="4CF48118">
            <w:pPr>
              <w:jc w:val="center"/>
              <w:rPr>
                <w:rFonts w:ascii="宋体" w:hAnsi="宋体" w:eastAsia="宋体" w:cs="宋体"/>
                <w:b/>
                <w:bCs/>
                <w:color w:val="auto"/>
                <w:szCs w:val="21"/>
              </w:rPr>
            </w:pPr>
            <w:r>
              <w:rPr>
                <w:rFonts w:hint="eastAsia" w:ascii="宋体" w:hAnsi="宋体" w:eastAsia="宋体" w:cs="宋体"/>
                <w:b/>
                <w:bCs/>
                <w:color w:val="auto"/>
                <w:szCs w:val="21"/>
              </w:rPr>
              <w:t>程</w:t>
            </w:r>
          </w:p>
          <w:p w14:paraId="52961886">
            <w:pPr>
              <w:jc w:val="center"/>
              <w:rPr>
                <w:rFonts w:ascii="宋体" w:hAnsi="宋体" w:eastAsia="宋体" w:cs="宋体"/>
                <w:b/>
                <w:bCs/>
                <w:color w:val="auto"/>
                <w:szCs w:val="21"/>
              </w:rPr>
            </w:pPr>
            <w:r>
              <w:rPr>
                <w:rFonts w:hint="eastAsia" w:ascii="宋体" w:hAnsi="宋体" w:eastAsia="宋体" w:cs="宋体"/>
                <w:b/>
                <w:bCs/>
                <w:color w:val="auto"/>
                <w:szCs w:val="21"/>
              </w:rPr>
              <w:t>性</w:t>
            </w:r>
          </w:p>
          <w:p w14:paraId="3EAE2416">
            <w:pPr>
              <w:jc w:val="center"/>
              <w:rPr>
                <w:rFonts w:ascii="宋体" w:hAnsi="宋体" w:eastAsia="宋体" w:cs="宋体"/>
                <w:b/>
                <w:bCs/>
                <w:color w:val="auto"/>
                <w:szCs w:val="21"/>
              </w:rPr>
            </w:pPr>
            <w:r>
              <w:rPr>
                <w:rFonts w:hint="eastAsia" w:ascii="宋体" w:hAnsi="宋体" w:eastAsia="宋体" w:cs="宋体"/>
                <w:b/>
                <w:bCs/>
                <w:color w:val="auto"/>
                <w:szCs w:val="21"/>
              </w:rPr>
              <w:t>考</w:t>
            </w:r>
          </w:p>
          <w:p w14:paraId="3A71251F">
            <w:pPr>
              <w:jc w:val="center"/>
              <w:rPr>
                <w:rFonts w:ascii="宋体" w:hAnsi="宋体" w:eastAsia="宋体" w:cs="宋体"/>
                <w:b/>
                <w:bCs/>
                <w:color w:val="auto"/>
                <w:szCs w:val="21"/>
              </w:rPr>
            </w:pPr>
            <w:r>
              <w:rPr>
                <w:rFonts w:hint="eastAsia" w:ascii="宋体" w:hAnsi="宋体" w:eastAsia="宋体" w:cs="宋体"/>
                <w:b/>
                <w:bCs/>
                <w:color w:val="auto"/>
                <w:szCs w:val="21"/>
              </w:rPr>
              <w:t>核</w:t>
            </w:r>
          </w:p>
        </w:tc>
        <w:tc>
          <w:tcPr>
            <w:tcW w:w="801" w:type="dxa"/>
            <w:gridSpan w:val="2"/>
            <w:tcBorders>
              <w:tl2br w:val="nil"/>
              <w:tr2bl w:val="nil"/>
            </w:tcBorders>
            <w:vAlign w:val="center"/>
          </w:tcPr>
          <w:p w14:paraId="0CA3D66F">
            <w:pPr>
              <w:jc w:val="center"/>
              <w:rPr>
                <w:rFonts w:ascii="宋体" w:hAnsi="宋体" w:eastAsia="宋体" w:cs="宋体"/>
                <w:b/>
                <w:bCs/>
                <w:color w:val="auto"/>
                <w:szCs w:val="21"/>
              </w:rPr>
            </w:pPr>
            <w:r>
              <w:rPr>
                <w:rFonts w:hint="eastAsia" w:ascii="宋体" w:hAnsi="宋体" w:eastAsia="宋体" w:cs="宋体"/>
                <w:b/>
                <w:bCs/>
                <w:color w:val="auto"/>
                <w:szCs w:val="21"/>
              </w:rPr>
              <w:t>终结性</w:t>
            </w:r>
          </w:p>
          <w:p w14:paraId="09D4FCE3">
            <w:pPr>
              <w:jc w:val="center"/>
              <w:rPr>
                <w:rFonts w:ascii="宋体" w:hAnsi="宋体" w:eastAsia="宋体" w:cs="宋体"/>
                <w:b/>
                <w:bCs/>
                <w:color w:val="auto"/>
                <w:szCs w:val="21"/>
              </w:rPr>
            </w:pPr>
            <w:r>
              <w:rPr>
                <w:rFonts w:hint="eastAsia" w:ascii="宋体" w:hAnsi="宋体" w:eastAsia="宋体" w:cs="宋体"/>
                <w:b/>
                <w:bCs/>
                <w:color w:val="auto"/>
                <w:szCs w:val="21"/>
              </w:rPr>
              <w:t>考核</w:t>
            </w:r>
          </w:p>
        </w:tc>
      </w:tr>
      <w:tr w14:paraId="7D0772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continue"/>
            <w:tcBorders>
              <w:tl2br w:val="nil"/>
              <w:tr2bl w:val="nil"/>
            </w:tcBorders>
            <w:vAlign w:val="center"/>
          </w:tcPr>
          <w:p w14:paraId="32290810">
            <w:pPr>
              <w:jc w:val="center"/>
              <w:rPr>
                <w:rFonts w:ascii="宋体" w:hAnsi="宋体" w:eastAsia="宋体" w:cs="宋体"/>
                <w:b/>
                <w:bCs/>
                <w:color w:val="auto"/>
                <w:szCs w:val="21"/>
              </w:rPr>
            </w:pPr>
          </w:p>
        </w:tc>
        <w:tc>
          <w:tcPr>
            <w:tcW w:w="482" w:type="dxa"/>
            <w:vMerge w:val="continue"/>
            <w:tcBorders>
              <w:tl2br w:val="nil"/>
              <w:tr2bl w:val="nil"/>
            </w:tcBorders>
            <w:vAlign w:val="center"/>
          </w:tcPr>
          <w:p w14:paraId="5A78B7EF">
            <w:pPr>
              <w:jc w:val="center"/>
              <w:rPr>
                <w:rFonts w:ascii="宋体" w:hAnsi="宋体" w:eastAsia="宋体" w:cs="宋体"/>
                <w:b/>
                <w:bCs/>
                <w:color w:val="auto"/>
                <w:szCs w:val="21"/>
              </w:rPr>
            </w:pPr>
          </w:p>
        </w:tc>
        <w:tc>
          <w:tcPr>
            <w:tcW w:w="925" w:type="dxa"/>
            <w:vMerge w:val="continue"/>
            <w:tcBorders>
              <w:tl2br w:val="nil"/>
              <w:tr2bl w:val="nil"/>
            </w:tcBorders>
            <w:vAlign w:val="center"/>
          </w:tcPr>
          <w:p w14:paraId="0DFE4296">
            <w:pPr>
              <w:jc w:val="center"/>
              <w:rPr>
                <w:rFonts w:ascii="宋体" w:hAnsi="宋体" w:eastAsia="宋体" w:cs="宋体"/>
                <w:b/>
                <w:bCs/>
                <w:color w:val="auto"/>
                <w:szCs w:val="21"/>
              </w:rPr>
            </w:pPr>
          </w:p>
        </w:tc>
        <w:tc>
          <w:tcPr>
            <w:tcW w:w="2031" w:type="dxa"/>
            <w:vMerge w:val="continue"/>
            <w:tcBorders>
              <w:tl2br w:val="nil"/>
              <w:tr2bl w:val="nil"/>
            </w:tcBorders>
            <w:vAlign w:val="center"/>
          </w:tcPr>
          <w:p w14:paraId="6424D477">
            <w:pPr>
              <w:jc w:val="center"/>
              <w:rPr>
                <w:rFonts w:ascii="宋体" w:hAnsi="宋体" w:eastAsia="宋体" w:cs="宋体"/>
                <w:b/>
                <w:bCs/>
                <w:color w:val="auto"/>
                <w:szCs w:val="21"/>
              </w:rPr>
            </w:pPr>
          </w:p>
        </w:tc>
        <w:tc>
          <w:tcPr>
            <w:tcW w:w="419" w:type="dxa"/>
            <w:vMerge w:val="continue"/>
            <w:tcBorders>
              <w:tl2br w:val="nil"/>
              <w:tr2bl w:val="nil"/>
            </w:tcBorders>
            <w:vAlign w:val="center"/>
          </w:tcPr>
          <w:p w14:paraId="482F0110">
            <w:pPr>
              <w:jc w:val="center"/>
              <w:rPr>
                <w:rFonts w:ascii="宋体" w:hAnsi="宋体" w:eastAsia="宋体" w:cs="宋体"/>
                <w:b/>
                <w:bCs/>
                <w:color w:val="auto"/>
                <w:szCs w:val="21"/>
              </w:rPr>
            </w:pPr>
          </w:p>
        </w:tc>
        <w:tc>
          <w:tcPr>
            <w:tcW w:w="400" w:type="dxa"/>
            <w:vMerge w:val="continue"/>
            <w:tcBorders>
              <w:tl2br w:val="nil"/>
              <w:tr2bl w:val="nil"/>
            </w:tcBorders>
            <w:vAlign w:val="center"/>
          </w:tcPr>
          <w:p w14:paraId="48911C20">
            <w:pPr>
              <w:jc w:val="center"/>
              <w:rPr>
                <w:rFonts w:ascii="宋体" w:hAnsi="宋体" w:eastAsia="宋体" w:cs="宋体"/>
                <w:b/>
                <w:bCs/>
                <w:color w:val="auto"/>
                <w:szCs w:val="21"/>
              </w:rPr>
            </w:pPr>
          </w:p>
        </w:tc>
        <w:tc>
          <w:tcPr>
            <w:tcW w:w="413" w:type="dxa"/>
            <w:vMerge w:val="continue"/>
            <w:tcBorders>
              <w:tl2br w:val="nil"/>
              <w:tr2bl w:val="nil"/>
            </w:tcBorders>
            <w:vAlign w:val="center"/>
          </w:tcPr>
          <w:p w14:paraId="7CF37F60">
            <w:pPr>
              <w:jc w:val="center"/>
              <w:rPr>
                <w:rFonts w:ascii="宋体" w:hAnsi="宋体" w:eastAsia="宋体" w:cs="宋体"/>
                <w:b/>
                <w:bCs/>
                <w:color w:val="auto"/>
                <w:szCs w:val="21"/>
              </w:rPr>
            </w:pPr>
          </w:p>
        </w:tc>
        <w:tc>
          <w:tcPr>
            <w:tcW w:w="375" w:type="dxa"/>
            <w:vMerge w:val="continue"/>
            <w:tcBorders>
              <w:tl2br w:val="nil"/>
              <w:tr2bl w:val="nil"/>
            </w:tcBorders>
            <w:vAlign w:val="center"/>
          </w:tcPr>
          <w:p w14:paraId="20BA79ED">
            <w:pPr>
              <w:jc w:val="center"/>
              <w:rPr>
                <w:rFonts w:ascii="宋体" w:hAnsi="宋体" w:eastAsia="宋体" w:cs="宋体"/>
                <w:b/>
                <w:bCs/>
                <w:color w:val="auto"/>
                <w:szCs w:val="21"/>
              </w:rPr>
            </w:pPr>
          </w:p>
        </w:tc>
        <w:tc>
          <w:tcPr>
            <w:tcW w:w="425" w:type="dxa"/>
            <w:vMerge w:val="continue"/>
            <w:tcBorders>
              <w:tl2br w:val="nil"/>
              <w:tr2bl w:val="nil"/>
            </w:tcBorders>
            <w:vAlign w:val="center"/>
          </w:tcPr>
          <w:p w14:paraId="4612E6F2">
            <w:pPr>
              <w:jc w:val="center"/>
              <w:rPr>
                <w:rFonts w:ascii="宋体" w:hAnsi="宋体" w:eastAsia="宋体" w:cs="宋体"/>
                <w:b/>
                <w:bCs/>
                <w:color w:val="auto"/>
                <w:szCs w:val="21"/>
              </w:rPr>
            </w:pPr>
          </w:p>
        </w:tc>
        <w:tc>
          <w:tcPr>
            <w:tcW w:w="500" w:type="dxa"/>
            <w:vMerge w:val="continue"/>
            <w:tcBorders>
              <w:tl2br w:val="nil"/>
              <w:tr2bl w:val="nil"/>
            </w:tcBorders>
            <w:vAlign w:val="center"/>
          </w:tcPr>
          <w:p w14:paraId="45520757">
            <w:pPr>
              <w:jc w:val="center"/>
              <w:rPr>
                <w:rFonts w:ascii="宋体" w:hAnsi="宋体" w:eastAsia="宋体" w:cs="宋体"/>
                <w:b/>
                <w:bCs/>
                <w:color w:val="auto"/>
                <w:szCs w:val="21"/>
              </w:rPr>
            </w:pPr>
          </w:p>
        </w:tc>
        <w:tc>
          <w:tcPr>
            <w:tcW w:w="425" w:type="dxa"/>
            <w:vMerge w:val="continue"/>
            <w:tcBorders>
              <w:tl2br w:val="nil"/>
              <w:tr2bl w:val="nil"/>
            </w:tcBorders>
            <w:vAlign w:val="center"/>
          </w:tcPr>
          <w:p w14:paraId="296B368C">
            <w:pPr>
              <w:jc w:val="center"/>
              <w:rPr>
                <w:rFonts w:ascii="宋体" w:hAnsi="宋体" w:eastAsia="宋体" w:cs="宋体"/>
                <w:b/>
                <w:bCs/>
                <w:color w:val="auto"/>
                <w:szCs w:val="21"/>
              </w:rPr>
            </w:pPr>
          </w:p>
        </w:tc>
        <w:tc>
          <w:tcPr>
            <w:tcW w:w="387" w:type="dxa"/>
            <w:vMerge w:val="continue"/>
            <w:tcBorders>
              <w:tl2br w:val="nil"/>
              <w:tr2bl w:val="nil"/>
            </w:tcBorders>
            <w:vAlign w:val="center"/>
          </w:tcPr>
          <w:p w14:paraId="6BB1619E">
            <w:pPr>
              <w:jc w:val="center"/>
              <w:rPr>
                <w:rFonts w:ascii="宋体" w:hAnsi="宋体" w:eastAsia="宋体" w:cs="宋体"/>
                <w:b/>
                <w:bCs/>
                <w:color w:val="auto"/>
                <w:szCs w:val="21"/>
              </w:rPr>
            </w:pPr>
          </w:p>
        </w:tc>
        <w:tc>
          <w:tcPr>
            <w:tcW w:w="438" w:type="dxa"/>
            <w:vMerge w:val="continue"/>
            <w:tcBorders>
              <w:tl2br w:val="nil"/>
              <w:tr2bl w:val="nil"/>
            </w:tcBorders>
            <w:vAlign w:val="center"/>
          </w:tcPr>
          <w:p w14:paraId="7A1459C3">
            <w:pPr>
              <w:jc w:val="center"/>
              <w:rPr>
                <w:rFonts w:ascii="宋体" w:hAnsi="宋体" w:eastAsia="宋体" w:cs="宋体"/>
                <w:b/>
                <w:bCs/>
                <w:color w:val="auto"/>
                <w:szCs w:val="21"/>
              </w:rPr>
            </w:pPr>
          </w:p>
        </w:tc>
        <w:tc>
          <w:tcPr>
            <w:tcW w:w="525" w:type="dxa"/>
            <w:vMerge w:val="continue"/>
            <w:tcBorders>
              <w:tl2br w:val="nil"/>
              <w:tr2bl w:val="nil"/>
            </w:tcBorders>
            <w:vAlign w:val="center"/>
          </w:tcPr>
          <w:p w14:paraId="54E431B6">
            <w:pPr>
              <w:jc w:val="center"/>
              <w:rPr>
                <w:rFonts w:ascii="宋体" w:hAnsi="宋体" w:eastAsia="宋体" w:cs="宋体"/>
                <w:b/>
                <w:bCs/>
                <w:color w:val="auto"/>
                <w:szCs w:val="21"/>
              </w:rPr>
            </w:pPr>
          </w:p>
        </w:tc>
        <w:tc>
          <w:tcPr>
            <w:tcW w:w="400" w:type="dxa"/>
            <w:vMerge w:val="continue"/>
            <w:tcBorders>
              <w:tl2br w:val="nil"/>
              <w:tr2bl w:val="nil"/>
            </w:tcBorders>
            <w:vAlign w:val="center"/>
          </w:tcPr>
          <w:p w14:paraId="707327F9">
            <w:pPr>
              <w:jc w:val="center"/>
              <w:rPr>
                <w:rFonts w:ascii="宋体" w:hAnsi="宋体" w:eastAsia="宋体" w:cs="宋体"/>
                <w:b/>
                <w:bCs/>
                <w:color w:val="auto"/>
                <w:szCs w:val="21"/>
              </w:rPr>
            </w:pPr>
          </w:p>
        </w:tc>
        <w:tc>
          <w:tcPr>
            <w:tcW w:w="387" w:type="dxa"/>
            <w:tcBorders>
              <w:tl2br w:val="nil"/>
              <w:tr2bl w:val="nil"/>
            </w:tcBorders>
            <w:vAlign w:val="center"/>
          </w:tcPr>
          <w:p w14:paraId="3EC48E12">
            <w:pPr>
              <w:jc w:val="center"/>
              <w:rPr>
                <w:rFonts w:ascii="宋体" w:hAnsi="宋体" w:eastAsia="宋体" w:cs="宋体"/>
                <w:b/>
                <w:bCs/>
                <w:color w:val="auto"/>
                <w:szCs w:val="21"/>
              </w:rPr>
            </w:pPr>
            <w:r>
              <w:rPr>
                <w:rFonts w:hint="eastAsia" w:ascii="宋体" w:hAnsi="宋体" w:eastAsia="宋体" w:cs="宋体"/>
                <w:b/>
                <w:bCs/>
                <w:color w:val="auto"/>
                <w:szCs w:val="21"/>
              </w:rPr>
              <w:t>闭卷</w:t>
            </w:r>
          </w:p>
        </w:tc>
        <w:tc>
          <w:tcPr>
            <w:tcW w:w="414" w:type="dxa"/>
            <w:tcBorders>
              <w:tl2br w:val="nil"/>
              <w:tr2bl w:val="nil"/>
            </w:tcBorders>
            <w:vAlign w:val="center"/>
          </w:tcPr>
          <w:p w14:paraId="1794ED72">
            <w:pPr>
              <w:jc w:val="center"/>
              <w:rPr>
                <w:rFonts w:ascii="宋体" w:hAnsi="宋体" w:eastAsia="宋体" w:cs="宋体"/>
                <w:b/>
                <w:bCs/>
                <w:color w:val="auto"/>
                <w:szCs w:val="21"/>
              </w:rPr>
            </w:pPr>
            <w:r>
              <w:rPr>
                <w:rFonts w:hint="eastAsia" w:ascii="宋体" w:hAnsi="宋体" w:eastAsia="宋体" w:cs="宋体"/>
                <w:b/>
                <w:bCs/>
                <w:color w:val="auto"/>
                <w:szCs w:val="21"/>
              </w:rPr>
              <w:t>开卷</w:t>
            </w:r>
          </w:p>
        </w:tc>
      </w:tr>
      <w:tr w14:paraId="2B0174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restart"/>
            <w:tcBorders>
              <w:tl2br w:val="nil"/>
              <w:tr2bl w:val="nil"/>
            </w:tcBorders>
            <w:vAlign w:val="center"/>
          </w:tcPr>
          <w:p w14:paraId="1DBF531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bookmarkStart w:id="1" w:name="_Hlk263065686"/>
            <w:r>
              <w:rPr>
                <w:rFonts w:hint="eastAsia" w:ascii="宋体" w:hAnsi="宋体" w:eastAsia="宋体" w:cs="宋体"/>
                <w:color w:val="auto"/>
                <w:sz w:val="18"/>
                <w:szCs w:val="18"/>
              </w:rPr>
              <w:t>公</w:t>
            </w:r>
          </w:p>
          <w:p w14:paraId="3D94CC4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共</w:t>
            </w:r>
          </w:p>
          <w:p w14:paraId="5399DBE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基</w:t>
            </w:r>
          </w:p>
          <w:p w14:paraId="2661CD1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础</w:t>
            </w:r>
          </w:p>
          <w:p w14:paraId="4354F20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课</w:t>
            </w:r>
          </w:p>
        </w:tc>
        <w:tc>
          <w:tcPr>
            <w:tcW w:w="482" w:type="dxa"/>
            <w:tcBorders>
              <w:tl2br w:val="nil"/>
              <w:tr2bl w:val="nil"/>
            </w:tcBorders>
            <w:vAlign w:val="center"/>
          </w:tcPr>
          <w:p w14:paraId="5717A73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925" w:type="dxa"/>
            <w:tcBorders>
              <w:tl2br w:val="nil"/>
              <w:tr2bl w:val="nil"/>
            </w:tcBorders>
            <w:vAlign w:val="center"/>
          </w:tcPr>
          <w:p w14:paraId="120A488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GG010003</w:t>
            </w:r>
          </w:p>
        </w:tc>
        <w:tc>
          <w:tcPr>
            <w:tcW w:w="2031" w:type="dxa"/>
            <w:tcBorders>
              <w:tl2br w:val="nil"/>
              <w:tr2bl w:val="nil"/>
            </w:tcBorders>
            <w:vAlign w:val="center"/>
          </w:tcPr>
          <w:p w14:paraId="52A142C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马克思主义基本原理</w:t>
            </w:r>
          </w:p>
        </w:tc>
        <w:tc>
          <w:tcPr>
            <w:tcW w:w="419" w:type="dxa"/>
            <w:tcBorders>
              <w:tl2br w:val="nil"/>
              <w:tr2bl w:val="nil"/>
            </w:tcBorders>
            <w:vAlign w:val="center"/>
          </w:tcPr>
          <w:p w14:paraId="33C32B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400" w:type="dxa"/>
            <w:tcBorders>
              <w:tl2br w:val="nil"/>
              <w:tr2bl w:val="nil"/>
            </w:tcBorders>
            <w:vAlign w:val="center"/>
          </w:tcPr>
          <w:p w14:paraId="34DA6E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54</w:t>
            </w:r>
          </w:p>
        </w:tc>
        <w:tc>
          <w:tcPr>
            <w:tcW w:w="413" w:type="dxa"/>
            <w:tcBorders>
              <w:tl2br w:val="nil"/>
              <w:tr2bl w:val="nil"/>
            </w:tcBorders>
            <w:vAlign w:val="center"/>
          </w:tcPr>
          <w:p w14:paraId="016111C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54</w:t>
            </w:r>
          </w:p>
        </w:tc>
        <w:tc>
          <w:tcPr>
            <w:tcW w:w="375" w:type="dxa"/>
            <w:tcBorders>
              <w:tl2br w:val="nil"/>
              <w:tr2bl w:val="nil"/>
            </w:tcBorders>
            <w:vAlign w:val="center"/>
          </w:tcPr>
          <w:p w14:paraId="2C492B0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4EFD17B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5A27EF6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54</w:t>
            </w:r>
          </w:p>
        </w:tc>
        <w:tc>
          <w:tcPr>
            <w:tcW w:w="425" w:type="dxa"/>
            <w:tcBorders>
              <w:tl2br w:val="nil"/>
              <w:tr2bl w:val="nil"/>
            </w:tcBorders>
            <w:vAlign w:val="center"/>
          </w:tcPr>
          <w:p w14:paraId="114719E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6427CAA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38" w:type="dxa"/>
            <w:tcBorders>
              <w:tl2br w:val="nil"/>
              <w:tr2bl w:val="nil"/>
            </w:tcBorders>
            <w:vAlign w:val="center"/>
          </w:tcPr>
          <w:p w14:paraId="75D326C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25" w:type="dxa"/>
            <w:tcBorders>
              <w:tl2br w:val="nil"/>
              <w:tr2bl w:val="nil"/>
            </w:tcBorders>
            <w:vAlign w:val="center"/>
          </w:tcPr>
          <w:p w14:paraId="5E62134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3DA4CF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0A44D2F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414" w:type="dxa"/>
            <w:tcBorders>
              <w:tl2br w:val="nil"/>
              <w:tr2bl w:val="nil"/>
            </w:tcBorders>
            <w:vAlign w:val="center"/>
          </w:tcPr>
          <w:p w14:paraId="1D37DF5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bookmarkEnd w:id="1"/>
      <w:tr w14:paraId="2A05BF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39C2B36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442987D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925" w:type="dxa"/>
            <w:tcBorders>
              <w:tl2br w:val="nil"/>
              <w:tr2bl w:val="nil"/>
            </w:tcBorders>
            <w:vAlign w:val="center"/>
          </w:tcPr>
          <w:p w14:paraId="40E33B6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GG010004</w:t>
            </w:r>
          </w:p>
        </w:tc>
        <w:tc>
          <w:tcPr>
            <w:tcW w:w="2031" w:type="dxa"/>
            <w:tcBorders>
              <w:tl2br w:val="nil"/>
              <w:tr2bl w:val="nil"/>
            </w:tcBorders>
            <w:vAlign w:val="center"/>
          </w:tcPr>
          <w:p w14:paraId="63A3838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中国近现代史纲要</w:t>
            </w:r>
          </w:p>
        </w:tc>
        <w:tc>
          <w:tcPr>
            <w:tcW w:w="419" w:type="dxa"/>
            <w:tcBorders>
              <w:tl2br w:val="nil"/>
              <w:tr2bl w:val="nil"/>
            </w:tcBorders>
            <w:vAlign w:val="center"/>
          </w:tcPr>
          <w:p w14:paraId="1F19283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400" w:type="dxa"/>
            <w:tcBorders>
              <w:tl2br w:val="nil"/>
              <w:tr2bl w:val="nil"/>
            </w:tcBorders>
            <w:vAlign w:val="center"/>
          </w:tcPr>
          <w:p w14:paraId="0837821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54</w:t>
            </w:r>
          </w:p>
        </w:tc>
        <w:tc>
          <w:tcPr>
            <w:tcW w:w="413" w:type="dxa"/>
            <w:tcBorders>
              <w:tl2br w:val="nil"/>
              <w:tr2bl w:val="nil"/>
            </w:tcBorders>
            <w:vAlign w:val="center"/>
          </w:tcPr>
          <w:p w14:paraId="45E6DEC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54</w:t>
            </w:r>
          </w:p>
        </w:tc>
        <w:tc>
          <w:tcPr>
            <w:tcW w:w="375" w:type="dxa"/>
            <w:tcBorders>
              <w:tl2br w:val="nil"/>
              <w:tr2bl w:val="nil"/>
            </w:tcBorders>
            <w:vAlign w:val="center"/>
          </w:tcPr>
          <w:p w14:paraId="3330C78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48F9A7A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02A3539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7EFC564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54</w:t>
            </w:r>
          </w:p>
        </w:tc>
        <w:tc>
          <w:tcPr>
            <w:tcW w:w="387" w:type="dxa"/>
            <w:tcBorders>
              <w:tl2br w:val="nil"/>
              <w:tr2bl w:val="nil"/>
            </w:tcBorders>
            <w:vAlign w:val="center"/>
          </w:tcPr>
          <w:p w14:paraId="0AC7419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38" w:type="dxa"/>
            <w:tcBorders>
              <w:tl2br w:val="nil"/>
              <w:tr2bl w:val="nil"/>
            </w:tcBorders>
            <w:vAlign w:val="center"/>
          </w:tcPr>
          <w:p w14:paraId="0A9CDE3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25" w:type="dxa"/>
            <w:tcBorders>
              <w:tl2br w:val="nil"/>
              <w:tr2bl w:val="nil"/>
            </w:tcBorders>
            <w:vAlign w:val="center"/>
          </w:tcPr>
          <w:p w14:paraId="6669EF5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7B79CC6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6DBE27F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414" w:type="dxa"/>
            <w:tcBorders>
              <w:tl2br w:val="nil"/>
              <w:tr2bl w:val="nil"/>
            </w:tcBorders>
            <w:vAlign w:val="center"/>
          </w:tcPr>
          <w:p w14:paraId="6F5780A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3D4E4A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2DCDC67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092B5A9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925" w:type="dxa"/>
            <w:tcBorders>
              <w:tl2br w:val="nil"/>
              <w:tr2bl w:val="nil"/>
            </w:tcBorders>
            <w:vAlign w:val="center"/>
          </w:tcPr>
          <w:p w14:paraId="04B1336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GG010006</w:t>
            </w:r>
          </w:p>
        </w:tc>
        <w:tc>
          <w:tcPr>
            <w:tcW w:w="2031" w:type="dxa"/>
            <w:tcBorders>
              <w:tl2br w:val="nil"/>
              <w:tr2bl w:val="nil"/>
            </w:tcBorders>
            <w:vAlign w:val="center"/>
          </w:tcPr>
          <w:p w14:paraId="507EC1A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形势与政策</w:t>
            </w:r>
          </w:p>
        </w:tc>
        <w:tc>
          <w:tcPr>
            <w:tcW w:w="419" w:type="dxa"/>
            <w:tcBorders>
              <w:tl2br w:val="nil"/>
              <w:tr2bl w:val="nil"/>
            </w:tcBorders>
            <w:vAlign w:val="center"/>
          </w:tcPr>
          <w:p w14:paraId="1FC801E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w:t>
            </w:r>
          </w:p>
        </w:tc>
        <w:tc>
          <w:tcPr>
            <w:tcW w:w="400" w:type="dxa"/>
            <w:tcBorders>
              <w:tl2br w:val="nil"/>
              <w:tr2bl w:val="nil"/>
            </w:tcBorders>
            <w:vAlign w:val="center"/>
          </w:tcPr>
          <w:p w14:paraId="2E18384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36</w:t>
            </w:r>
          </w:p>
        </w:tc>
        <w:tc>
          <w:tcPr>
            <w:tcW w:w="413" w:type="dxa"/>
            <w:tcBorders>
              <w:tl2br w:val="nil"/>
              <w:tr2bl w:val="nil"/>
            </w:tcBorders>
            <w:vAlign w:val="center"/>
          </w:tcPr>
          <w:p w14:paraId="5D43125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36</w:t>
            </w:r>
          </w:p>
        </w:tc>
        <w:tc>
          <w:tcPr>
            <w:tcW w:w="375" w:type="dxa"/>
            <w:tcBorders>
              <w:tl2br w:val="nil"/>
              <w:tr2bl w:val="nil"/>
            </w:tcBorders>
            <w:vAlign w:val="center"/>
          </w:tcPr>
          <w:p w14:paraId="336449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542A5A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1BECAEB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9</w:t>
            </w:r>
          </w:p>
        </w:tc>
        <w:tc>
          <w:tcPr>
            <w:tcW w:w="425" w:type="dxa"/>
            <w:tcBorders>
              <w:tl2br w:val="nil"/>
              <w:tr2bl w:val="nil"/>
            </w:tcBorders>
            <w:vAlign w:val="center"/>
          </w:tcPr>
          <w:p w14:paraId="2851367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9</w:t>
            </w:r>
          </w:p>
        </w:tc>
        <w:tc>
          <w:tcPr>
            <w:tcW w:w="387" w:type="dxa"/>
            <w:tcBorders>
              <w:tl2br w:val="nil"/>
              <w:tr2bl w:val="nil"/>
            </w:tcBorders>
            <w:vAlign w:val="center"/>
          </w:tcPr>
          <w:p w14:paraId="4E6A37A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9</w:t>
            </w:r>
          </w:p>
        </w:tc>
        <w:tc>
          <w:tcPr>
            <w:tcW w:w="438" w:type="dxa"/>
            <w:tcBorders>
              <w:tl2br w:val="nil"/>
              <w:tr2bl w:val="nil"/>
            </w:tcBorders>
            <w:vAlign w:val="center"/>
          </w:tcPr>
          <w:p w14:paraId="783608C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9</w:t>
            </w:r>
          </w:p>
        </w:tc>
        <w:tc>
          <w:tcPr>
            <w:tcW w:w="525" w:type="dxa"/>
            <w:tcBorders>
              <w:tl2br w:val="nil"/>
              <w:tr2bl w:val="nil"/>
            </w:tcBorders>
            <w:vAlign w:val="center"/>
          </w:tcPr>
          <w:p w14:paraId="454D190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42D0C5C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281FC89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414" w:type="dxa"/>
            <w:tcBorders>
              <w:tl2br w:val="nil"/>
              <w:tr2bl w:val="nil"/>
            </w:tcBorders>
            <w:vAlign w:val="center"/>
          </w:tcPr>
          <w:p w14:paraId="74C2F8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6C840A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78CDA3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6AE5D5F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4</w:t>
            </w:r>
          </w:p>
        </w:tc>
        <w:tc>
          <w:tcPr>
            <w:tcW w:w="925" w:type="dxa"/>
            <w:tcBorders>
              <w:tl2br w:val="nil"/>
              <w:tr2bl w:val="nil"/>
            </w:tcBorders>
            <w:vAlign w:val="center"/>
          </w:tcPr>
          <w:p w14:paraId="4E0C27F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GG01000</w:t>
            </w:r>
            <w:r>
              <w:rPr>
                <w:rFonts w:hint="eastAsia" w:ascii="宋体" w:hAnsi="宋体" w:eastAsia="宋体" w:cs="宋体"/>
                <w:color w:val="auto"/>
                <w:sz w:val="18"/>
                <w:szCs w:val="18"/>
                <w:lang w:val="en-US" w:eastAsia="zh-CN"/>
              </w:rPr>
              <w:t>2</w:t>
            </w:r>
          </w:p>
        </w:tc>
        <w:tc>
          <w:tcPr>
            <w:tcW w:w="2031" w:type="dxa"/>
            <w:tcBorders>
              <w:tl2br w:val="nil"/>
              <w:tr2bl w:val="nil"/>
            </w:tcBorders>
            <w:vAlign w:val="center"/>
          </w:tcPr>
          <w:p w14:paraId="6BFF8D3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习近平新时代中国特色社会主义思想概论</w:t>
            </w:r>
          </w:p>
        </w:tc>
        <w:tc>
          <w:tcPr>
            <w:tcW w:w="419" w:type="dxa"/>
            <w:tcBorders>
              <w:tl2br w:val="nil"/>
              <w:tr2bl w:val="nil"/>
            </w:tcBorders>
            <w:vAlign w:val="center"/>
          </w:tcPr>
          <w:p w14:paraId="59C71F4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400" w:type="dxa"/>
            <w:tcBorders>
              <w:tl2br w:val="nil"/>
              <w:tr2bl w:val="nil"/>
            </w:tcBorders>
            <w:vAlign w:val="center"/>
          </w:tcPr>
          <w:p w14:paraId="2858DEE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54</w:t>
            </w:r>
          </w:p>
        </w:tc>
        <w:tc>
          <w:tcPr>
            <w:tcW w:w="413" w:type="dxa"/>
            <w:tcBorders>
              <w:tl2br w:val="nil"/>
              <w:tr2bl w:val="nil"/>
            </w:tcBorders>
            <w:vAlign w:val="center"/>
          </w:tcPr>
          <w:p w14:paraId="2983132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54</w:t>
            </w:r>
          </w:p>
        </w:tc>
        <w:tc>
          <w:tcPr>
            <w:tcW w:w="375" w:type="dxa"/>
            <w:tcBorders>
              <w:tl2br w:val="nil"/>
              <w:tr2bl w:val="nil"/>
            </w:tcBorders>
            <w:vAlign w:val="center"/>
          </w:tcPr>
          <w:p w14:paraId="16549F6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4C8A6DA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0167C4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00C531E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50131B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54</w:t>
            </w:r>
          </w:p>
        </w:tc>
        <w:tc>
          <w:tcPr>
            <w:tcW w:w="438" w:type="dxa"/>
            <w:tcBorders>
              <w:tl2br w:val="nil"/>
              <w:tr2bl w:val="nil"/>
            </w:tcBorders>
            <w:vAlign w:val="center"/>
          </w:tcPr>
          <w:p w14:paraId="7DFBFD2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25" w:type="dxa"/>
            <w:tcBorders>
              <w:tl2br w:val="nil"/>
              <w:tr2bl w:val="nil"/>
            </w:tcBorders>
            <w:vAlign w:val="center"/>
          </w:tcPr>
          <w:p w14:paraId="4FA525F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7F6462F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7554DC5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414" w:type="dxa"/>
            <w:tcBorders>
              <w:tl2br w:val="nil"/>
              <w:tr2bl w:val="nil"/>
            </w:tcBorders>
            <w:vAlign w:val="center"/>
          </w:tcPr>
          <w:p w14:paraId="1735C05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71D867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081185D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60CBC29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5</w:t>
            </w:r>
          </w:p>
        </w:tc>
        <w:tc>
          <w:tcPr>
            <w:tcW w:w="925" w:type="dxa"/>
            <w:tcBorders>
              <w:tl2br w:val="nil"/>
              <w:tr2bl w:val="nil"/>
            </w:tcBorders>
            <w:vAlign w:val="center"/>
          </w:tcPr>
          <w:p w14:paraId="1B00D1A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GG010007</w:t>
            </w:r>
          </w:p>
        </w:tc>
        <w:tc>
          <w:tcPr>
            <w:tcW w:w="2031" w:type="dxa"/>
            <w:tcBorders>
              <w:tl2br w:val="nil"/>
              <w:tr2bl w:val="nil"/>
            </w:tcBorders>
            <w:vAlign w:val="center"/>
          </w:tcPr>
          <w:p w14:paraId="5CAFC1A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中国共产党历史</w:t>
            </w:r>
          </w:p>
        </w:tc>
        <w:tc>
          <w:tcPr>
            <w:tcW w:w="419" w:type="dxa"/>
            <w:tcBorders>
              <w:tl2br w:val="nil"/>
              <w:tr2bl w:val="nil"/>
            </w:tcBorders>
            <w:vAlign w:val="center"/>
          </w:tcPr>
          <w:p w14:paraId="2ECBCF3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w:t>
            </w:r>
          </w:p>
        </w:tc>
        <w:tc>
          <w:tcPr>
            <w:tcW w:w="400" w:type="dxa"/>
            <w:tcBorders>
              <w:tl2br w:val="nil"/>
              <w:tr2bl w:val="nil"/>
            </w:tcBorders>
            <w:vAlign w:val="center"/>
          </w:tcPr>
          <w:p w14:paraId="4FF8999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36</w:t>
            </w:r>
          </w:p>
        </w:tc>
        <w:tc>
          <w:tcPr>
            <w:tcW w:w="413" w:type="dxa"/>
            <w:tcBorders>
              <w:tl2br w:val="nil"/>
              <w:tr2bl w:val="nil"/>
            </w:tcBorders>
            <w:vAlign w:val="center"/>
          </w:tcPr>
          <w:p w14:paraId="37A6F34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36</w:t>
            </w:r>
          </w:p>
        </w:tc>
        <w:tc>
          <w:tcPr>
            <w:tcW w:w="375" w:type="dxa"/>
            <w:tcBorders>
              <w:tl2br w:val="nil"/>
              <w:tr2bl w:val="nil"/>
            </w:tcBorders>
            <w:vAlign w:val="center"/>
          </w:tcPr>
          <w:p w14:paraId="00D11C5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1889892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76C0FF5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254E6AB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6128C77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38" w:type="dxa"/>
            <w:tcBorders>
              <w:tl2br w:val="nil"/>
              <w:tr2bl w:val="nil"/>
            </w:tcBorders>
            <w:vAlign w:val="center"/>
          </w:tcPr>
          <w:p w14:paraId="6414B5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36</w:t>
            </w:r>
          </w:p>
        </w:tc>
        <w:tc>
          <w:tcPr>
            <w:tcW w:w="525" w:type="dxa"/>
            <w:tcBorders>
              <w:tl2br w:val="nil"/>
              <w:tr2bl w:val="nil"/>
            </w:tcBorders>
            <w:vAlign w:val="center"/>
          </w:tcPr>
          <w:p w14:paraId="3B04815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71CB7D3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04F911D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14" w:type="dxa"/>
            <w:tcBorders>
              <w:tl2br w:val="nil"/>
              <w:tr2bl w:val="nil"/>
            </w:tcBorders>
            <w:vAlign w:val="center"/>
          </w:tcPr>
          <w:p w14:paraId="646F5C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r>
      <w:tr w14:paraId="5C095D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46033F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369FF73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6</w:t>
            </w:r>
          </w:p>
        </w:tc>
        <w:tc>
          <w:tcPr>
            <w:tcW w:w="925" w:type="dxa"/>
            <w:tcBorders>
              <w:tl2br w:val="nil"/>
              <w:tr2bl w:val="nil"/>
            </w:tcBorders>
            <w:vAlign w:val="center"/>
          </w:tcPr>
          <w:p w14:paraId="34FBE59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GG020002</w:t>
            </w:r>
          </w:p>
        </w:tc>
        <w:tc>
          <w:tcPr>
            <w:tcW w:w="2031" w:type="dxa"/>
            <w:tcBorders>
              <w:tl2br w:val="nil"/>
              <w:tr2bl w:val="nil"/>
            </w:tcBorders>
            <w:vAlign w:val="center"/>
          </w:tcPr>
          <w:p w14:paraId="245624D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大学英语Ⅱ</w:t>
            </w:r>
          </w:p>
        </w:tc>
        <w:tc>
          <w:tcPr>
            <w:tcW w:w="419" w:type="dxa"/>
            <w:tcBorders>
              <w:tl2br w:val="nil"/>
              <w:tr2bl w:val="nil"/>
            </w:tcBorders>
            <w:vAlign w:val="center"/>
          </w:tcPr>
          <w:p w14:paraId="261C5DF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5</w:t>
            </w:r>
          </w:p>
        </w:tc>
        <w:tc>
          <w:tcPr>
            <w:tcW w:w="400" w:type="dxa"/>
            <w:tcBorders>
              <w:tl2br w:val="nil"/>
              <w:tr2bl w:val="nil"/>
            </w:tcBorders>
            <w:vAlign w:val="center"/>
          </w:tcPr>
          <w:p w14:paraId="4556CA6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413" w:type="dxa"/>
            <w:tcBorders>
              <w:tl2br w:val="nil"/>
              <w:tr2bl w:val="nil"/>
            </w:tcBorders>
            <w:vAlign w:val="center"/>
          </w:tcPr>
          <w:p w14:paraId="654EB3A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375" w:type="dxa"/>
            <w:tcBorders>
              <w:tl2br w:val="nil"/>
              <w:tr2bl w:val="nil"/>
            </w:tcBorders>
            <w:vAlign w:val="center"/>
          </w:tcPr>
          <w:p w14:paraId="50791DE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69FF39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4D68CC9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425" w:type="dxa"/>
            <w:tcBorders>
              <w:tl2br w:val="nil"/>
              <w:tr2bl w:val="nil"/>
            </w:tcBorders>
            <w:vAlign w:val="center"/>
          </w:tcPr>
          <w:p w14:paraId="7EE6CC2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4FBE2FA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38" w:type="dxa"/>
            <w:tcBorders>
              <w:tl2br w:val="nil"/>
              <w:tr2bl w:val="nil"/>
            </w:tcBorders>
            <w:vAlign w:val="center"/>
          </w:tcPr>
          <w:p w14:paraId="3AAB64B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25" w:type="dxa"/>
            <w:tcBorders>
              <w:tl2br w:val="nil"/>
              <w:tr2bl w:val="nil"/>
            </w:tcBorders>
            <w:vAlign w:val="center"/>
          </w:tcPr>
          <w:p w14:paraId="14F99D1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1A5ADE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4C5EB86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414" w:type="dxa"/>
            <w:tcBorders>
              <w:tl2br w:val="nil"/>
              <w:tr2bl w:val="nil"/>
            </w:tcBorders>
            <w:vAlign w:val="center"/>
          </w:tcPr>
          <w:p w14:paraId="08A3FDC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67E12D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0FEC52C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661768A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7</w:t>
            </w:r>
          </w:p>
        </w:tc>
        <w:tc>
          <w:tcPr>
            <w:tcW w:w="925" w:type="dxa"/>
            <w:tcBorders>
              <w:tl2br w:val="nil"/>
              <w:tr2bl w:val="nil"/>
            </w:tcBorders>
            <w:vAlign w:val="center"/>
          </w:tcPr>
          <w:p w14:paraId="4652DB0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GG030002</w:t>
            </w:r>
          </w:p>
        </w:tc>
        <w:tc>
          <w:tcPr>
            <w:tcW w:w="2031" w:type="dxa"/>
            <w:tcBorders>
              <w:tl2br w:val="nil"/>
              <w:tr2bl w:val="nil"/>
            </w:tcBorders>
            <w:vAlign w:val="center"/>
          </w:tcPr>
          <w:p w14:paraId="63EBA8F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计算机应用基础Ⅱ</w:t>
            </w:r>
          </w:p>
        </w:tc>
        <w:tc>
          <w:tcPr>
            <w:tcW w:w="419" w:type="dxa"/>
            <w:tcBorders>
              <w:tl2br w:val="nil"/>
              <w:tr2bl w:val="nil"/>
            </w:tcBorders>
            <w:vAlign w:val="center"/>
          </w:tcPr>
          <w:p w14:paraId="06A3E23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5</w:t>
            </w:r>
          </w:p>
        </w:tc>
        <w:tc>
          <w:tcPr>
            <w:tcW w:w="400" w:type="dxa"/>
            <w:tcBorders>
              <w:tl2br w:val="nil"/>
              <w:tr2bl w:val="nil"/>
            </w:tcBorders>
            <w:vAlign w:val="center"/>
          </w:tcPr>
          <w:p w14:paraId="6BE5C47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413" w:type="dxa"/>
            <w:tcBorders>
              <w:tl2br w:val="nil"/>
              <w:tr2bl w:val="nil"/>
            </w:tcBorders>
            <w:vAlign w:val="center"/>
          </w:tcPr>
          <w:p w14:paraId="1C86146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375" w:type="dxa"/>
            <w:tcBorders>
              <w:tl2br w:val="nil"/>
              <w:tr2bl w:val="nil"/>
            </w:tcBorders>
            <w:vAlign w:val="center"/>
          </w:tcPr>
          <w:p w14:paraId="2B3E373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1EC2AF8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7B06E5F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425" w:type="dxa"/>
            <w:tcBorders>
              <w:tl2br w:val="nil"/>
              <w:tr2bl w:val="nil"/>
            </w:tcBorders>
            <w:vAlign w:val="center"/>
          </w:tcPr>
          <w:p w14:paraId="7FA5424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7334692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38" w:type="dxa"/>
            <w:tcBorders>
              <w:tl2br w:val="nil"/>
              <w:tr2bl w:val="nil"/>
            </w:tcBorders>
            <w:vAlign w:val="center"/>
          </w:tcPr>
          <w:p w14:paraId="4D2A456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25" w:type="dxa"/>
            <w:tcBorders>
              <w:tl2br w:val="nil"/>
              <w:tr2bl w:val="nil"/>
            </w:tcBorders>
            <w:vAlign w:val="center"/>
          </w:tcPr>
          <w:p w14:paraId="4750801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04F3F59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282A32E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414" w:type="dxa"/>
            <w:tcBorders>
              <w:tl2br w:val="nil"/>
              <w:tr2bl w:val="nil"/>
            </w:tcBorders>
            <w:vAlign w:val="center"/>
          </w:tcPr>
          <w:p w14:paraId="0AB0E2E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7377F7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18CFBE8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3868052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8</w:t>
            </w:r>
          </w:p>
        </w:tc>
        <w:tc>
          <w:tcPr>
            <w:tcW w:w="925" w:type="dxa"/>
            <w:tcBorders>
              <w:tl2br w:val="nil"/>
              <w:tr2bl w:val="nil"/>
            </w:tcBorders>
            <w:vAlign w:val="center"/>
          </w:tcPr>
          <w:p w14:paraId="475EBAC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GG040001</w:t>
            </w:r>
          </w:p>
        </w:tc>
        <w:tc>
          <w:tcPr>
            <w:tcW w:w="2031" w:type="dxa"/>
            <w:tcBorders>
              <w:tl2br w:val="nil"/>
              <w:tr2bl w:val="nil"/>
            </w:tcBorders>
            <w:vAlign w:val="center"/>
          </w:tcPr>
          <w:p w14:paraId="611C6B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心理健康教育</w:t>
            </w:r>
          </w:p>
        </w:tc>
        <w:tc>
          <w:tcPr>
            <w:tcW w:w="419" w:type="dxa"/>
            <w:tcBorders>
              <w:tl2br w:val="nil"/>
              <w:tr2bl w:val="nil"/>
            </w:tcBorders>
            <w:vAlign w:val="center"/>
          </w:tcPr>
          <w:p w14:paraId="3A72DAC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w:t>
            </w:r>
          </w:p>
        </w:tc>
        <w:tc>
          <w:tcPr>
            <w:tcW w:w="400" w:type="dxa"/>
            <w:tcBorders>
              <w:tl2br w:val="nil"/>
              <w:tr2bl w:val="nil"/>
            </w:tcBorders>
            <w:vAlign w:val="center"/>
          </w:tcPr>
          <w:p w14:paraId="5EE1851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36</w:t>
            </w:r>
          </w:p>
        </w:tc>
        <w:tc>
          <w:tcPr>
            <w:tcW w:w="413" w:type="dxa"/>
            <w:tcBorders>
              <w:tl2br w:val="nil"/>
              <w:tr2bl w:val="nil"/>
            </w:tcBorders>
            <w:vAlign w:val="center"/>
          </w:tcPr>
          <w:p w14:paraId="2DCF66A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36</w:t>
            </w:r>
          </w:p>
        </w:tc>
        <w:tc>
          <w:tcPr>
            <w:tcW w:w="375" w:type="dxa"/>
            <w:tcBorders>
              <w:tl2br w:val="nil"/>
              <w:tr2bl w:val="nil"/>
            </w:tcBorders>
            <w:vAlign w:val="center"/>
          </w:tcPr>
          <w:p w14:paraId="586303A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1EA0D02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181028B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5E5E34E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5487BC7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36</w:t>
            </w:r>
          </w:p>
        </w:tc>
        <w:tc>
          <w:tcPr>
            <w:tcW w:w="438" w:type="dxa"/>
            <w:tcBorders>
              <w:tl2br w:val="nil"/>
              <w:tr2bl w:val="nil"/>
            </w:tcBorders>
            <w:vAlign w:val="center"/>
          </w:tcPr>
          <w:p w14:paraId="6593FE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25" w:type="dxa"/>
            <w:tcBorders>
              <w:tl2br w:val="nil"/>
              <w:tr2bl w:val="nil"/>
            </w:tcBorders>
            <w:vAlign w:val="center"/>
          </w:tcPr>
          <w:p w14:paraId="0C2D3A7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7832C8A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387" w:type="dxa"/>
            <w:tcBorders>
              <w:tl2br w:val="nil"/>
              <w:tr2bl w:val="nil"/>
            </w:tcBorders>
            <w:vAlign w:val="center"/>
          </w:tcPr>
          <w:p w14:paraId="37E1377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14" w:type="dxa"/>
            <w:tcBorders>
              <w:tl2br w:val="nil"/>
              <w:tr2bl w:val="nil"/>
            </w:tcBorders>
            <w:vAlign w:val="center"/>
          </w:tcPr>
          <w:p w14:paraId="55311F9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3BD022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restart"/>
            <w:tcBorders>
              <w:tl2br w:val="nil"/>
              <w:tr2bl w:val="nil"/>
            </w:tcBorders>
            <w:vAlign w:val="center"/>
          </w:tcPr>
          <w:p w14:paraId="681C0E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专</w:t>
            </w:r>
          </w:p>
          <w:p w14:paraId="5467266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业</w:t>
            </w:r>
          </w:p>
          <w:p w14:paraId="16DFE27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课</w:t>
            </w:r>
          </w:p>
        </w:tc>
        <w:tc>
          <w:tcPr>
            <w:tcW w:w="482" w:type="dxa"/>
            <w:tcBorders>
              <w:tl2br w:val="nil"/>
              <w:tr2bl w:val="nil"/>
            </w:tcBorders>
            <w:vAlign w:val="center"/>
          </w:tcPr>
          <w:p w14:paraId="2999CDB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9</w:t>
            </w:r>
          </w:p>
        </w:tc>
        <w:tc>
          <w:tcPr>
            <w:tcW w:w="925" w:type="dxa"/>
            <w:tcBorders>
              <w:tl2br w:val="nil"/>
              <w:tr2bl w:val="nil"/>
            </w:tcBorders>
            <w:vAlign w:val="center"/>
          </w:tcPr>
          <w:p w14:paraId="2A6F50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JY030001</w:t>
            </w:r>
          </w:p>
        </w:tc>
        <w:tc>
          <w:tcPr>
            <w:tcW w:w="2031" w:type="dxa"/>
            <w:tcBorders>
              <w:tl2br w:val="nil"/>
              <w:tr2bl w:val="nil"/>
            </w:tcBorders>
            <w:vAlign w:val="center"/>
          </w:tcPr>
          <w:p w14:paraId="5BC18F0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★教育心理学</w:t>
            </w:r>
          </w:p>
        </w:tc>
        <w:tc>
          <w:tcPr>
            <w:tcW w:w="419" w:type="dxa"/>
            <w:tcBorders>
              <w:tl2br w:val="nil"/>
              <w:tr2bl w:val="nil"/>
            </w:tcBorders>
            <w:vAlign w:val="center"/>
          </w:tcPr>
          <w:p w14:paraId="151B596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7</w:t>
            </w:r>
          </w:p>
        </w:tc>
        <w:tc>
          <w:tcPr>
            <w:tcW w:w="400" w:type="dxa"/>
            <w:vAlign w:val="center"/>
          </w:tcPr>
          <w:p w14:paraId="7B1C8CA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126</w:t>
            </w:r>
          </w:p>
        </w:tc>
        <w:tc>
          <w:tcPr>
            <w:tcW w:w="413" w:type="dxa"/>
            <w:vAlign w:val="center"/>
          </w:tcPr>
          <w:p w14:paraId="15BCD46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126</w:t>
            </w:r>
          </w:p>
        </w:tc>
        <w:tc>
          <w:tcPr>
            <w:tcW w:w="375" w:type="dxa"/>
            <w:vAlign w:val="center"/>
          </w:tcPr>
          <w:p w14:paraId="7129FA4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vAlign w:val="center"/>
          </w:tcPr>
          <w:p w14:paraId="7DC941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72BF7A7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126</w:t>
            </w:r>
          </w:p>
        </w:tc>
        <w:tc>
          <w:tcPr>
            <w:tcW w:w="425" w:type="dxa"/>
            <w:tcBorders>
              <w:tl2br w:val="nil"/>
              <w:tr2bl w:val="nil"/>
            </w:tcBorders>
            <w:vAlign w:val="center"/>
          </w:tcPr>
          <w:p w14:paraId="116FD97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0630C8F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38" w:type="dxa"/>
            <w:tcBorders>
              <w:tl2br w:val="nil"/>
              <w:tr2bl w:val="nil"/>
            </w:tcBorders>
            <w:vAlign w:val="center"/>
          </w:tcPr>
          <w:p w14:paraId="52A7800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25" w:type="dxa"/>
            <w:tcBorders>
              <w:tl2br w:val="nil"/>
              <w:tr2bl w:val="nil"/>
            </w:tcBorders>
            <w:vAlign w:val="center"/>
          </w:tcPr>
          <w:p w14:paraId="2B45ADA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4A80122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2530833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414" w:type="dxa"/>
            <w:tcBorders>
              <w:tl2br w:val="nil"/>
              <w:tr2bl w:val="nil"/>
            </w:tcBorders>
            <w:vAlign w:val="center"/>
          </w:tcPr>
          <w:p w14:paraId="30B137A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2CC9A9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432D973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0A86789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10</w:t>
            </w:r>
          </w:p>
        </w:tc>
        <w:tc>
          <w:tcPr>
            <w:tcW w:w="925" w:type="dxa"/>
            <w:vAlign w:val="center"/>
          </w:tcPr>
          <w:p w14:paraId="6270E8C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JY030002</w:t>
            </w:r>
          </w:p>
        </w:tc>
        <w:tc>
          <w:tcPr>
            <w:tcW w:w="2031" w:type="dxa"/>
            <w:vAlign w:val="center"/>
          </w:tcPr>
          <w:p w14:paraId="6455DB4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教育学</w:t>
            </w:r>
          </w:p>
        </w:tc>
        <w:tc>
          <w:tcPr>
            <w:tcW w:w="419" w:type="dxa"/>
            <w:tcBorders>
              <w:tl2br w:val="nil"/>
              <w:tr2bl w:val="nil"/>
            </w:tcBorders>
            <w:vAlign w:val="center"/>
          </w:tcPr>
          <w:p w14:paraId="672D785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5</w:t>
            </w:r>
          </w:p>
        </w:tc>
        <w:tc>
          <w:tcPr>
            <w:tcW w:w="400" w:type="dxa"/>
            <w:tcBorders>
              <w:tl2br w:val="nil"/>
              <w:tr2bl w:val="nil"/>
            </w:tcBorders>
            <w:vAlign w:val="center"/>
          </w:tcPr>
          <w:p w14:paraId="45D210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90</w:t>
            </w:r>
          </w:p>
        </w:tc>
        <w:tc>
          <w:tcPr>
            <w:tcW w:w="413" w:type="dxa"/>
            <w:tcBorders>
              <w:tl2br w:val="nil"/>
              <w:tr2bl w:val="nil"/>
            </w:tcBorders>
            <w:vAlign w:val="center"/>
          </w:tcPr>
          <w:p w14:paraId="3CCCE1B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90</w:t>
            </w:r>
          </w:p>
        </w:tc>
        <w:tc>
          <w:tcPr>
            <w:tcW w:w="375" w:type="dxa"/>
            <w:tcBorders>
              <w:tl2br w:val="nil"/>
              <w:tr2bl w:val="nil"/>
            </w:tcBorders>
            <w:vAlign w:val="center"/>
          </w:tcPr>
          <w:p w14:paraId="4909AE7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156AB27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2F3A628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tcPr>
          <w:p w14:paraId="4231E0A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90</w:t>
            </w:r>
          </w:p>
        </w:tc>
        <w:tc>
          <w:tcPr>
            <w:tcW w:w="387" w:type="dxa"/>
            <w:tcBorders>
              <w:tl2br w:val="nil"/>
              <w:tr2bl w:val="nil"/>
            </w:tcBorders>
            <w:vAlign w:val="center"/>
          </w:tcPr>
          <w:p w14:paraId="678140D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38" w:type="dxa"/>
            <w:tcBorders>
              <w:tl2br w:val="nil"/>
              <w:tr2bl w:val="nil"/>
            </w:tcBorders>
            <w:vAlign w:val="center"/>
          </w:tcPr>
          <w:p w14:paraId="1C3BB12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25" w:type="dxa"/>
            <w:tcBorders>
              <w:tl2br w:val="nil"/>
              <w:tr2bl w:val="nil"/>
            </w:tcBorders>
            <w:vAlign w:val="center"/>
          </w:tcPr>
          <w:p w14:paraId="279E876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0E55203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3F1B77B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414" w:type="dxa"/>
            <w:tcBorders>
              <w:tl2br w:val="nil"/>
              <w:tr2bl w:val="nil"/>
            </w:tcBorders>
            <w:vAlign w:val="center"/>
          </w:tcPr>
          <w:p w14:paraId="2111124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7C9775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4BE31EB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154433B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11</w:t>
            </w:r>
          </w:p>
        </w:tc>
        <w:tc>
          <w:tcPr>
            <w:tcW w:w="925" w:type="dxa"/>
            <w:vAlign w:val="center"/>
          </w:tcPr>
          <w:p w14:paraId="7AC67DE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JY030003</w:t>
            </w:r>
          </w:p>
        </w:tc>
        <w:tc>
          <w:tcPr>
            <w:tcW w:w="2031" w:type="dxa"/>
            <w:vAlign w:val="center"/>
          </w:tcPr>
          <w:p w14:paraId="2E87B51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普通心理学</w:t>
            </w:r>
          </w:p>
        </w:tc>
        <w:tc>
          <w:tcPr>
            <w:tcW w:w="419" w:type="dxa"/>
            <w:tcBorders>
              <w:tl2br w:val="nil"/>
              <w:tr2bl w:val="nil"/>
            </w:tcBorders>
            <w:vAlign w:val="center"/>
          </w:tcPr>
          <w:p w14:paraId="4C3B99E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6</w:t>
            </w:r>
          </w:p>
        </w:tc>
        <w:tc>
          <w:tcPr>
            <w:tcW w:w="400" w:type="dxa"/>
            <w:tcBorders>
              <w:tl2br w:val="nil"/>
              <w:tr2bl w:val="nil"/>
            </w:tcBorders>
            <w:vAlign w:val="center"/>
          </w:tcPr>
          <w:p w14:paraId="4ECB244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413" w:type="dxa"/>
            <w:tcBorders>
              <w:tl2br w:val="nil"/>
              <w:tr2bl w:val="nil"/>
            </w:tcBorders>
            <w:vAlign w:val="center"/>
          </w:tcPr>
          <w:p w14:paraId="0AAF233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375" w:type="dxa"/>
            <w:tcBorders>
              <w:tl2br w:val="nil"/>
              <w:tr2bl w:val="nil"/>
            </w:tcBorders>
            <w:vAlign w:val="center"/>
          </w:tcPr>
          <w:p w14:paraId="6953842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4893B2F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2B8FEC1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tcPr>
          <w:p w14:paraId="7A3AE95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387" w:type="dxa"/>
            <w:tcBorders>
              <w:tl2br w:val="nil"/>
              <w:tr2bl w:val="nil"/>
            </w:tcBorders>
            <w:vAlign w:val="center"/>
          </w:tcPr>
          <w:p w14:paraId="77BB240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38" w:type="dxa"/>
            <w:tcBorders>
              <w:tl2br w:val="nil"/>
              <w:tr2bl w:val="nil"/>
            </w:tcBorders>
            <w:vAlign w:val="center"/>
          </w:tcPr>
          <w:p w14:paraId="74B3065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25" w:type="dxa"/>
            <w:tcBorders>
              <w:tl2br w:val="nil"/>
              <w:tr2bl w:val="nil"/>
            </w:tcBorders>
            <w:vAlign w:val="center"/>
          </w:tcPr>
          <w:p w14:paraId="7914501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77EC9A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423EB4A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414" w:type="dxa"/>
            <w:tcBorders>
              <w:tl2br w:val="nil"/>
              <w:tr2bl w:val="nil"/>
            </w:tcBorders>
            <w:vAlign w:val="center"/>
          </w:tcPr>
          <w:p w14:paraId="61A590D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4F6460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6BB7D48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3CE836B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12</w:t>
            </w:r>
          </w:p>
        </w:tc>
        <w:tc>
          <w:tcPr>
            <w:tcW w:w="925" w:type="dxa"/>
            <w:vAlign w:val="center"/>
          </w:tcPr>
          <w:p w14:paraId="455C158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JY030004</w:t>
            </w:r>
          </w:p>
        </w:tc>
        <w:tc>
          <w:tcPr>
            <w:tcW w:w="2031" w:type="dxa"/>
            <w:vAlign w:val="center"/>
          </w:tcPr>
          <w:p w14:paraId="49A3646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发展心理学</w:t>
            </w:r>
          </w:p>
        </w:tc>
        <w:tc>
          <w:tcPr>
            <w:tcW w:w="419" w:type="dxa"/>
            <w:tcBorders>
              <w:tl2br w:val="nil"/>
              <w:tr2bl w:val="nil"/>
            </w:tcBorders>
            <w:vAlign w:val="center"/>
          </w:tcPr>
          <w:p w14:paraId="6E1757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6</w:t>
            </w:r>
          </w:p>
        </w:tc>
        <w:tc>
          <w:tcPr>
            <w:tcW w:w="400" w:type="dxa"/>
            <w:tcBorders>
              <w:tl2br w:val="nil"/>
              <w:tr2bl w:val="nil"/>
            </w:tcBorders>
            <w:vAlign w:val="center"/>
          </w:tcPr>
          <w:p w14:paraId="23B6F3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413" w:type="dxa"/>
            <w:tcBorders>
              <w:tl2br w:val="nil"/>
              <w:tr2bl w:val="nil"/>
            </w:tcBorders>
            <w:vAlign w:val="center"/>
          </w:tcPr>
          <w:p w14:paraId="0FBBB8D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375" w:type="dxa"/>
            <w:tcBorders>
              <w:tl2br w:val="nil"/>
              <w:tr2bl w:val="nil"/>
            </w:tcBorders>
            <w:vAlign w:val="center"/>
          </w:tcPr>
          <w:p w14:paraId="731333B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1756059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17BC514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3776A01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tcPr>
          <w:p w14:paraId="75BBD2F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438" w:type="dxa"/>
            <w:tcBorders>
              <w:tl2br w:val="nil"/>
              <w:tr2bl w:val="nil"/>
            </w:tcBorders>
            <w:vAlign w:val="center"/>
          </w:tcPr>
          <w:p w14:paraId="3FB426B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25" w:type="dxa"/>
            <w:tcBorders>
              <w:tl2br w:val="nil"/>
              <w:tr2bl w:val="nil"/>
            </w:tcBorders>
            <w:vAlign w:val="center"/>
          </w:tcPr>
          <w:p w14:paraId="7972AE4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6EB1C7B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4DAD0F4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414" w:type="dxa"/>
            <w:tcBorders>
              <w:tl2br w:val="nil"/>
              <w:tr2bl w:val="nil"/>
            </w:tcBorders>
            <w:vAlign w:val="center"/>
          </w:tcPr>
          <w:p w14:paraId="108D149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087EF0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5864927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2DA0A22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13</w:t>
            </w:r>
          </w:p>
        </w:tc>
        <w:tc>
          <w:tcPr>
            <w:tcW w:w="925" w:type="dxa"/>
            <w:vAlign w:val="center"/>
          </w:tcPr>
          <w:p w14:paraId="1608B3C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JY030005</w:t>
            </w:r>
          </w:p>
        </w:tc>
        <w:tc>
          <w:tcPr>
            <w:tcW w:w="2031" w:type="dxa"/>
            <w:vAlign w:val="center"/>
          </w:tcPr>
          <w:p w14:paraId="6CC71DD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人格心理学</w:t>
            </w:r>
          </w:p>
        </w:tc>
        <w:tc>
          <w:tcPr>
            <w:tcW w:w="419" w:type="dxa"/>
            <w:tcBorders>
              <w:tl2br w:val="nil"/>
              <w:tr2bl w:val="nil"/>
            </w:tcBorders>
            <w:vAlign w:val="center"/>
          </w:tcPr>
          <w:p w14:paraId="49E1530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6</w:t>
            </w:r>
          </w:p>
        </w:tc>
        <w:tc>
          <w:tcPr>
            <w:tcW w:w="400" w:type="dxa"/>
            <w:tcBorders>
              <w:tl2br w:val="nil"/>
              <w:tr2bl w:val="nil"/>
            </w:tcBorders>
            <w:vAlign w:val="center"/>
          </w:tcPr>
          <w:p w14:paraId="6B89F7C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413" w:type="dxa"/>
            <w:tcBorders>
              <w:tl2br w:val="nil"/>
              <w:tr2bl w:val="nil"/>
            </w:tcBorders>
            <w:vAlign w:val="center"/>
          </w:tcPr>
          <w:p w14:paraId="2E3332B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375" w:type="dxa"/>
            <w:tcBorders>
              <w:tl2br w:val="nil"/>
              <w:tr2bl w:val="nil"/>
            </w:tcBorders>
            <w:vAlign w:val="center"/>
          </w:tcPr>
          <w:p w14:paraId="27D7EE0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30488B3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4A474DA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74013C4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tcPr>
          <w:p w14:paraId="334BDCF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438" w:type="dxa"/>
            <w:tcBorders>
              <w:tl2br w:val="nil"/>
              <w:tr2bl w:val="nil"/>
            </w:tcBorders>
            <w:vAlign w:val="center"/>
          </w:tcPr>
          <w:p w14:paraId="32A3284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25" w:type="dxa"/>
            <w:tcBorders>
              <w:tl2br w:val="nil"/>
              <w:tr2bl w:val="nil"/>
            </w:tcBorders>
            <w:vAlign w:val="center"/>
          </w:tcPr>
          <w:p w14:paraId="6C1707B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57CA26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0C59AB2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414" w:type="dxa"/>
            <w:tcBorders>
              <w:tl2br w:val="nil"/>
              <w:tr2bl w:val="nil"/>
            </w:tcBorders>
            <w:vAlign w:val="center"/>
          </w:tcPr>
          <w:p w14:paraId="48AF63C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6CF4D9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2BAAE51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679E2A3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14</w:t>
            </w:r>
          </w:p>
        </w:tc>
        <w:tc>
          <w:tcPr>
            <w:tcW w:w="925" w:type="dxa"/>
            <w:vAlign w:val="center"/>
          </w:tcPr>
          <w:p w14:paraId="0B6C12F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JY030006</w:t>
            </w:r>
          </w:p>
        </w:tc>
        <w:tc>
          <w:tcPr>
            <w:tcW w:w="2031" w:type="dxa"/>
            <w:vAlign w:val="center"/>
          </w:tcPr>
          <w:p w14:paraId="456850E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心理咨询与治疗</w:t>
            </w:r>
          </w:p>
        </w:tc>
        <w:tc>
          <w:tcPr>
            <w:tcW w:w="419" w:type="dxa"/>
            <w:tcBorders>
              <w:tl2br w:val="nil"/>
              <w:tr2bl w:val="nil"/>
            </w:tcBorders>
            <w:vAlign w:val="center"/>
          </w:tcPr>
          <w:p w14:paraId="3D96D6D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6</w:t>
            </w:r>
          </w:p>
        </w:tc>
        <w:tc>
          <w:tcPr>
            <w:tcW w:w="400" w:type="dxa"/>
            <w:tcBorders>
              <w:tl2br w:val="nil"/>
              <w:tr2bl w:val="nil"/>
            </w:tcBorders>
            <w:vAlign w:val="center"/>
          </w:tcPr>
          <w:p w14:paraId="3140EA0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413" w:type="dxa"/>
            <w:tcBorders>
              <w:tl2br w:val="nil"/>
              <w:tr2bl w:val="nil"/>
            </w:tcBorders>
            <w:vAlign w:val="center"/>
          </w:tcPr>
          <w:p w14:paraId="21C6F30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375" w:type="dxa"/>
            <w:tcBorders>
              <w:tl2br w:val="nil"/>
              <w:tr2bl w:val="nil"/>
            </w:tcBorders>
            <w:vAlign w:val="center"/>
          </w:tcPr>
          <w:p w14:paraId="61A46F1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1477207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2B46151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622DC47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782F2E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38" w:type="dxa"/>
            <w:tcBorders>
              <w:tl2br w:val="nil"/>
              <w:tr2bl w:val="nil"/>
            </w:tcBorders>
          </w:tcPr>
          <w:p w14:paraId="4A249A6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525" w:type="dxa"/>
            <w:tcBorders>
              <w:tl2br w:val="nil"/>
              <w:tr2bl w:val="nil"/>
            </w:tcBorders>
            <w:vAlign w:val="center"/>
          </w:tcPr>
          <w:p w14:paraId="56956C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1A6599A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2C25AE5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w:t>
            </w:r>
          </w:p>
        </w:tc>
        <w:tc>
          <w:tcPr>
            <w:tcW w:w="414" w:type="dxa"/>
            <w:tcBorders>
              <w:tl2br w:val="nil"/>
              <w:tr2bl w:val="nil"/>
            </w:tcBorders>
            <w:vAlign w:val="center"/>
          </w:tcPr>
          <w:p w14:paraId="697E3FC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16930A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209962F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421C0B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15</w:t>
            </w:r>
          </w:p>
        </w:tc>
        <w:tc>
          <w:tcPr>
            <w:tcW w:w="925" w:type="dxa"/>
            <w:vAlign w:val="center"/>
          </w:tcPr>
          <w:p w14:paraId="1DC90B9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JY030007</w:t>
            </w:r>
          </w:p>
        </w:tc>
        <w:tc>
          <w:tcPr>
            <w:tcW w:w="2031" w:type="dxa"/>
            <w:vAlign w:val="center"/>
          </w:tcPr>
          <w:p w14:paraId="06A6579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心理测量学</w:t>
            </w:r>
          </w:p>
        </w:tc>
        <w:tc>
          <w:tcPr>
            <w:tcW w:w="419" w:type="dxa"/>
            <w:tcBorders>
              <w:tl2br w:val="nil"/>
              <w:tr2bl w:val="nil"/>
            </w:tcBorders>
            <w:vAlign w:val="center"/>
          </w:tcPr>
          <w:p w14:paraId="61F6648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6</w:t>
            </w:r>
          </w:p>
        </w:tc>
        <w:tc>
          <w:tcPr>
            <w:tcW w:w="400" w:type="dxa"/>
            <w:tcBorders>
              <w:tl2br w:val="nil"/>
              <w:tr2bl w:val="nil"/>
            </w:tcBorders>
            <w:vAlign w:val="center"/>
          </w:tcPr>
          <w:p w14:paraId="7572539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413" w:type="dxa"/>
            <w:tcBorders>
              <w:tl2br w:val="nil"/>
              <w:tr2bl w:val="nil"/>
            </w:tcBorders>
            <w:vAlign w:val="center"/>
          </w:tcPr>
          <w:p w14:paraId="22789BA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375" w:type="dxa"/>
            <w:tcBorders>
              <w:tl2br w:val="nil"/>
              <w:tr2bl w:val="nil"/>
            </w:tcBorders>
            <w:vAlign w:val="center"/>
          </w:tcPr>
          <w:p w14:paraId="3B7315D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10AC531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03EB722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483457E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0CEA211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38" w:type="dxa"/>
            <w:tcBorders>
              <w:tl2br w:val="nil"/>
              <w:tr2bl w:val="nil"/>
            </w:tcBorders>
          </w:tcPr>
          <w:p w14:paraId="3CFA415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108</w:t>
            </w:r>
          </w:p>
        </w:tc>
        <w:tc>
          <w:tcPr>
            <w:tcW w:w="525" w:type="dxa"/>
            <w:tcBorders>
              <w:tl2br w:val="nil"/>
              <w:tr2bl w:val="nil"/>
            </w:tcBorders>
            <w:vAlign w:val="center"/>
          </w:tcPr>
          <w:p w14:paraId="38E5963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2A3B31D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7A31ABA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w:t>
            </w:r>
          </w:p>
        </w:tc>
        <w:tc>
          <w:tcPr>
            <w:tcW w:w="414" w:type="dxa"/>
            <w:tcBorders>
              <w:tl2br w:val="nil"/>
              <w:tr2bl w:val="nil"/>
            </w:tcBorders>
            <w:vAlign w:val="center"/>
          </w:tcPr>
          <w:p w14:paraId="206708F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4D97C8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restart"/>
            <w:tcBorders>
              <w:tl2br w:val="nil"/>
              <w:tr2bl w:val="nil"/>
            </w:tcBorders>
            <w:vAlign w:val="center"/>
          </w:tcPr>
          <w:p w14:paraId="36779B5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职业能力拓展课</w:t>
            </w:r>
          </w:p>
        </w:tc>
        <w:tc>
          <w:tcPr>
            <w:tcW w:w="482" w:type="dxa"/>
            <w:tcBorders>
              <w:tl2br w:val="nil"/>
              <w:tr2bl w:val="nil"/>
            </w:tcBorders>
            <w:vAlign w:val="center"/>
          </w:tcPr>
          <w:p w14:paraId="09B257C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16</w:t>
            </w:r>
          </w:p>
        </w:tc>
        <w:tc>
          <w:tcPr>
            <w:tcW w:w="925" w:type="dxa"/>
            <w:vAlign w:val="center"/>
          </w:tcPr>
          <w:p w14:paraId="25D559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JY030008</w:t>
            </w:r>
          </w:p>
        </w:tc>
        <w:tc>
          <w:tcPr>
            <w:tcW w:w="2031" w:type="dxa"/>
            <w:vAlign w:val="center"/>
          </w:tcPr>
          <w:p w14:paraId="0E51C37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心理健康教育能力实训</w:t>
            </w:r>
          </w:p>
        </w:tc>
        <w:tc>
          <w:tcPr>
            <w:tcW w:w="419" w:type="dxa"/>
            <w:tcBorders>
              <w:tl2br w:val="nil"/>
              <w:tr2bl w:val="nil"/>
            </w:tcBorders>
            <w:vAlign w:val="center"/>
          </w:tcPr>
          <w:p w14:paraId="385581D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4</w:t>
            </w:r>
          </w:p>
        </w:tc>
        <w:tc>
          <w:tcPr>
            <w:tcW w:w="400" w:type="dxa"/>
            <w:tcBorders>
              <w:tl2br w:val="nil"/>
              <w:tr2bl w:val="nil"/>
            </w:tcBorders>
            <w:vAlign w:val="center"/>
          </w:tcPr>
          <w:p w14:paraId="1BA407F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72</w:t>
            </w:r>
          </w:p>
        </w:tc>
        <w:tc>
          <w:tcPr>
            <w:tcW w:w="413" w:type="dxa"/>
            <w:tcBorders>
              <w:tl2br w:val="nil"/>
              <w:tr2bl w:val="nil"/>
            </w:tcBorders>
            <w:vAlign w:val="center"/>
          </w:tcPr>
          <w:p w14:paraId="2ABF587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75" w:type="dxa"/>
            <w:tcBorders>
              <w:tl2br w:val="nil"/>
              <w:tr2bl w:val="nil"/>
            </w:tcBorders>
            <w:vAlign w:val="center"/>
          </w:tcPr>
          <w:p w14:paraId="508F357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72</w:t>
            </w:r>
          </w:p>
        </w:tc>
        <w:tc>
          <w:tcPr>
            <w:tcW w:w="425" w:type="dxa"/>
            <w:tcBorders>
              <w:tl2br w:val="nil"/>
              <w:tr2bl w:val="nil"/>
            </w:tcBorders>
            <w:vAlign w:val="center"/>
          </w:tcPr>
          <w:p w14:paraId="1D5DB97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36</w:t>
            </w:r>
          </w:p>
        </w:tc>
        <w:tc>
          <w:tcPr>
            <w:tcW w:w="500" w:type="dxa"/>
            <w:tcBorders>
              <w:tl2br w:val="nil"/>
              <w:tr2bl w:val="nil"/>
            </w:tcBorders>
            <w:vAlign w:val="center"/>
          </w:tcPr>
          <w:p w14:paraId="15789EE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15C11D0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72</w:t>
            </w:r>
          </w:p>
        </w:tc>
        <w:tc>
          <w:tcPr>
            <w:tcW w:w="387" w:type="dxa"/>
            <w:tcBorders>
              <w:tl2br w:val="nil"/>
              <w:tr2bl w:val="nil"/>
            </w:tcBorders>
            <w:vAlign w:val="center"/>
          </w:tcPr>
          <w:p w14:paraId="0B98AF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38" w:type="dxa"/>
            <w:tcBorders>
              <w:tl2br w:val="nil"/>
              <w:tr2bl w:val="nil"/>
            </w:tcBorders>
            <w:vAlign w:val="center"/>
          </w:tcPr>
          <w:p w14:paraId="4B9E876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25" w:type="dxa"/>
            <w:tcBorders>
              <w:tl2br w:val="nil"/>
              <w:tr2bl w:val="nil"/>
            </w:tcBorders>
            <w:vAlign w:val="center"/>
          </w:tcPr>
          <w:p w14:paraId="0E96376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114C90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5468516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14" w:type="dxa"/>
            <w:tcBorders>
              <w:tl2br w:val="nil"/>
              <w:tr2bl w:val="nil"/>
            </w:tcBorders>
            <w:vAlign w:val="center"/>
          </w:tcPr>
          <w:p w14:paraId="40F2DF8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r>
      <w:tr w14:paraId="2A61FC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19C75A8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33DE251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17</w:t>
            </w:r>
          </w:p>
        </w:tc>
        <w:tc>
          <w:tcPr>
            <w:tcW w:w="925" w:type="dxa"/>
            <w:vAlign w:val="center"/>
          </w:tcPr>
          <w:p w14:paraId="1093F7C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JY030009</w:t>
            </w:r>
          </w:p>
        </w:tc>
        <w:tc>
          <w:tcPr>
            <w:tcW w:w="2031" w:type="dxa"/>
            <w:vAlign w:val="center"/>
          </w:tcPr>
          <w:p w14:paraId="28ADD20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心理辅导能力实训</w:t>
            </w:r>
          </w:p>
        </w:tc>
        <w:tc>
          <w:tcPr>
            <w:tcW w:w="419" w:type="dxa"/>
            <w:tcBorders>
              <w:tl2br w:val="nil"/>
              <w:tr2bl w:val="nil"/>
            </w:tcBorders>
            <w:vAlign w:val="center"/>
          </w:tcPr>
          <w:p w14:paraId="0D6B059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4</w:t>
            </w:r>
          </w:p>
        </w:tc>
        <w:tc>
          <w:tcPr>
            <w:tcW w:w="400" w:type="dxa"/>
            <w:tcBorders>
              <w:tl2br w:val="nil"/>
              <w:tr2bl w:val="nil"/>
            </w:tcBorders>
            <w:vAlign w:val="center"/>
          </w:tcPr>
          <w:p w14:paraId="2A8E3ED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72</w:t>
            </w:r>
          </w:p>
        </w:tc>
        <w:tc>
          <w:tcPr>
            <w:tcW w:w="413" w:type="dxa"/>
            <w:tcBorders>
              <w:tl2br w:val="nil"/>
              <w:tr2bl w:val="nil"/>
            </w:tcBorders>
            <w:vAlign w:val="center"/>
          </w:tcPr>
          <w:p w14:paraId="731F6F9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75" w:type="dxa"/>
            <w:tcBorders>
              <w:tl2br w:val="nil"/>
              <w:tr2bl w:val="nil"/>
            </w:tcBorders>
            <w:vAlign w:val="center"/>
          </w:tcPr>
          <w:p w14:paraId="18F34EE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72</w:t>
            </w:r>
          </w:p>
        </w:tc>
        <w:tc>
          <w:tcPr>
            <w:tcW w:w="425" w:type="dxa"/>
            <w:tcBorders>
              <w:tl2br w:val="nil"/>
              <w:tr2bl w:val="nil"/>
            </w:tcBorders>
            <w:vAlign w:val="center"/>
          </w:tcPr>
          <w:p w14:paraId="056D877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36</w:t>
            </w:r>
          </w:p>
        </w:tc>
        <w:tc>
          <w:tcPr>
            <w:tcW w:w="500" w:type="dxa"/>
            <w:tcBorders>
              <w:tl2br w:val="nil"/>
              <w:tr2bl w:val="nil"/>
            </w:tcBorders>
            <w:vAlign w:val="center"/>
          </w:tcPr>
          <w:p w14:paraId="401847E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7476589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4816A90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38" w:type="dxa"/>
            <w:tcBorders>
              <w:tl2br w:val="nil"/>
              <w:tr2bl w:val="nil"/>
            </w:tcBorders>
            <w:vAlign w:val="center"/>
          </w:tcPr>
          <w:p w14:paraId="2D233EB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72</w:t>
            </w:r>
          </w:p>
        </w:tc>
        <w:tc>
          <w:tcPr>
            <w:tcW w:w="525" w:type="dxa"/>
            <w:tcBorders>
              <w:tl2br w:val="nil"/>
              <w:tr2bl w:val="nil"/>
            </w:tcBorders>
            <w:vAlign w:val="center"/>
          </w:tcPr>
          <w:p w14:paraId="74ABB99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2B4DA83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17621EB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14" w:type="dxa"/>
            <w:tcBorders>
              <w:tl2br w:val="nil"/>
              <w:tr2bl w:val="nil"/>
            </w:tcBorders>
            <w:vAlign w:val="center"/>
          </w:tcPr>
          <w:p w14:paraId="5A84A26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r>
      <w:tr w14:paraId="5754C8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restart"/>
            <w:tcBorders>
              <w:tl2br w:val="nil"/>
              <w:tr2bl w:val="nil"/>
            </w:tcBorders>
            <w:vAlign w:val="center"/>
          </w:tcPr>
          <w:p w14:paraId="367D27A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实践</w:t>
            </w:r>
          </w:p>
          <w:p w14:paraId="5214B6E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教学</w:t>
            </w:r>
          </w:p>
          <w:p w14:paraId="547FEEC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环节</w:t>
            </w:r>
          </w:p>
        </w:tc>
        <w:tc>
          <w:tcPr>
            <w:tcW w:w="482" w:type="dxa"/>
            <w:tcBorders>
              <w:tl2br w:val="nil"/>
              <w:tr2bl w:val="nil"/>
            </w:tcBorders>
            <w:vAlign w:val="center"/>
          </w:tcPr>
          <w:p w14:paraId="1D455FA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18</w:t>
            </w:r>
          </w:p>
        </w:tc>
        <w:tc>
          <w:tcPr>
            <w:tcW w:w="925" w:type="dxa"/>
            <w:tcBorders>
              <w:tl2br w:val="nil"/>
              <w:tr2bl w:val="nil"/>
            </w:tcBorders>
            <w:vAlign w:val="center"/>
          </w:tcPr>
          <w:p w14:paraId="1DDC594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SJ010001</w:t>
            </w:r>
          </w:p>
        </w:tc>
        <w:tc>
          <w:tcPr>
            <w:tcW w:w="2031" w:type="dxa"/>
            <w:tcBorders>
              <w:tl2br w:val="nil"/>
              <w:tr2bl w:val="nil"/>
            </w:tcBorders>
            <w:vAlign w:val="center"/>
          </w:tcPr>
          <w:p w14:paraId="7678508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入学教育</w:t>
            </w:r>
          </w:p>
        </w:tc>
        <w:tc>
          <w:tcPr>
            <w:tcW w:w="419" w:type="dxa"/>
            <w:tcBorders>
              <w:tl2br w:val="nil"/>
              <w:tr2bl w:val="nil"/>
            </w:tcBorders>
            <w:vAlign w:val="center"/>
          </w:tcPr>
          <w:p w14:paraId="2FC3254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400" w:type="dxa"/>
            <w:tcBorders>
              <w:tl2br w:val="nil"/>
              <w:tr2bl w:val="nil"/>
            </w:tcBorders>
            <w:vAlign w:val="center"/>
          </w:tcPr>
          <w:p w14:paraId="21A1F7A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18</w:t>
            </w:r>
          </w:p>
        </w:tc>
        <w:tc>
          <w:tcPr>
            <w:tcW w:w="413" w:type="dxa"/>
            <w:tcBorders>
              <w:tl2br w:val="nil"/>
              <w:tr2bl w:val="nil"/>
            </w:tcBorders>
            <w:vAlign w:val="center"/>
          </w:tcPr>
          <w:p w14:paraId="643A82A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75" w:type="dxa"/>
            <w:tcBorders>
              <w:tl2br w:val="nil"/>
              <w:tr2bl w:val="nil"/>
            </w:tcBorders>
            <w:vAlign w:val="center"/>
          </w:tcPr>
          <w:p w14:paraId="65A6536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18</w:t>
            </w:r>
          </w:p>
        </w:tc>
        <w:tc>
          <w:tcPr>
            <w:tcW w:w="425" w:type="dxa"/>
            <w:tcBorders>
              <w:tl2br w:val="nil"/>
              <w:tr2bl w:val="nil"/>
            </w:tcBorders>
            <w:vAlign w:val="center"/>
          </w:tcPr>
          <w:p w14:paraId="7C982F7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6599138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18</w:t>
            </w:r>
          </w:p>
        </w:tc>
        <w:tc>
          <w:tcPr>
            <w:tcW w:w="425" w:type="dxa"/>
            <w:tcBorders>
              <w:tl2br w:val="nil"/>
              <w:tr2bl w:val="nil"/>
            </w:tcBorders>
            <w:vAlign w:val="center"/>
          </w:tcPr>
          <w:p w14:paraId="2F5BF7C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25AB8F3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38" w:type="dxa"/>
            <w:tcBorders>
              <w:tl2br w:val="nil"/>
              <w:tr2bl w:val="nil"/>
            </w:tcBorders>
            <w:vAlign w:val="center"/>
          </w:tcPr>
          <w:p w14:paraId="24C5E9F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25" w:type="dxa"/>
            <w:tcBorders>
              <w:tl2br w:val="nil"/>
              <w:tr2bl w:val="nil"/>
            </w:tcBorders>
            <w:vAlign w:val="center"/>
          </w:tcPr>
          <w:p w14:paraId="700BF17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0" w:type="dxa"/>
            <w:tcBorders>
              <w:tl2br w:val="nil"/>
              <w:tr2bl w:val="nil"/>
            </w:tcBorders>
            <w:vAlign w:val="center"/>
          </w:tcPr>
          <w:p w14:paraId="746C7B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387" w:type="dxa"/>
            <w:tcBorders>
              <w:tl2br w:val="nil"/>
              <w:tr2bl w:val="nil"/>
            </w:tcBorders>
            <w:vAlign w:val="center"/>
          </w:tcPr>
          <w:p w14:paraId="7CC0339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14" w:type="dxa"/>
            <w:tcBorders>
              <w:tl2br w:val="nil"/>
              <w:tr2bl w:val="nil"/>
            </w:tcBorders>
            <w:vAlign w:val="center"/>
          </w:tcPr>
          <w:p w14:paraId="593E5F5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758818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334998F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7FDC18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19</w:t>
            </w:r>
          </w:p>
        </w:tc>
        <w:tc>
          <w:tcPr>
            <w:tcW w:w="925" w:type="dxa"/>
            <w:tcBorders>
              <w:tl2br w:val="nil"/>
              <w:tr2bl w:val="nil"/>
            </w:tcBorders>
            <w:vAlign w:val="center"/>
          </w:tcPr>
          <w:p w14:paraId="036E08B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SJ010002</w:t>
            </w:r>
          </w:p>
        </w:tc>
        <w:tc>
          <w:tcPr>
            <w:tcW w:w="2031" w:type="dxa"/>
            <w:tcBorders>
              <w:tl2br w:val="nil"/>
              <w:tr2bl w:val="nil"/>
            </w:tcBorders>
            <w:vAlign w:val="center"/>
          </w:tcPr>
          <w:p w14:paraId="27B6F53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毕业教育</w:t>
            </w:r>
          </w:p>
        </w:tc>
        <w:tc>
          <w:tcPr>
            <w:tcW w:w="419" w:type="dxa"/>
            <w:tcBorders>
              <w:tl2br w:val="nil"/>
              <w:tr2bl w:val="nil"/>
            </w:tcBorders>
            <w:vAlign w:val="center"/>
          </w:tcPr>
          <w:p w14:paraId="3CF7053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400" w:type="dxa"/>
            <w:tcBorders>
              <w:tl2br w:val="nil"/>
              <w:tr2bl w:val="nil"/>
            </w:tcBorders>
            <w:vAlign w:val="center"/>
          </w:tcPr>
          <w:p w14:paraId="22734E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18</w:t>
            </w:r>
          </w:p>
        </w:tc>
        <w:tc>
          <w:tcPr>
            <w:tcW w:w="413" w:type="dxa"/>
            <w:tcBorders>
              <w:tl2br w:val="nil"/>
              <w:tr2bl w:val="nil"/>
            </w:tcBorders>
            <w:vAlign w:val="center"/>
          </w:tcPr>
          <w:p w14:paraId="54F1DBF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75" w:type="dxa"/>
            <w:tcBorders>
              <w:tl2br w:val="nil"/>
              <w:tr2bl w:val="nil"/>
            </w:tcBorders>
            <w:vAlign w:val="center"/>
          </w:tcPr>
          <w:p w14:paraId="2A37A42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18</w:t>
            </w:r>
          </w:p>
        </w:tc>
        <w:tc>
          <w:tcPr>
            <w:tcW w:w="425" w:type="dxa"/>
            <w:tcBorders>
              <w:tl2br w:val="nil"/>
              <w:tr2bl w:val="nil"/>
            </w:tcBorders>
            <w:vAlign w:val="center"/>
          </w:tcPr>
          <w:p w14:paraId="65C00D0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5E6832A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1A7AB0F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1B9A75F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38" w:type="dxa"/>
            <w:tcBorders>
              <w:tl2br w:val="nil"/>
              <w:tr2bl w:val="nil"/>
            </w:tcBorders>
            <w:vAlign w:val="center"/>
          </w:tcPr>
          <w:p w14:paraId="77CE21F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25" w:type="dxa"/>
            <w:tcBorders>
              <w:tl2br w:val="nil"/>
              <w:tr2bl w:val="nil"/>
            </w:tcBorders>
            <w:vAlign w:val="center"/>
          </w:tcPr>
          <w:p w14:paraId="136EBCC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18</w:t>
            </w:r>
          </w:p>
        </w:tc>
        <w:tc>
          <w:tcPr>
            <w:tcW w:w="400" w:type="dxa"/>
            <w:tcBorders>
              <w:tl2br w:val="nil"/>
              <w:tr2bl w:val="nil"/>
            </w:tcBorders>
            <w:vAlign w:val="center"/>
          </w:tcPr>
          <w:p w14:paraId="3474F5E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387" w:type="dxa"/>
            <w:tcBorders>
              <w:tl2br w:val="nil"/>
              <w:tr2bl w:val="nil"/>
            </w:tcBorders>
            <w:vAlign w:val="center"/>
          </w:tcPr>
          <w:p w14:paraId="3F20BFB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14" w:type="dxa"/>
            <w:tcBorders>
              <w:tl2br w:val="nil"/>
              <w:tr2bl w:val="nil"/>
            </w:tcBorders>
            <w:vAlign w:val="center"/>
          </w:tcPr>
          <w:p w14:paraId="59C2825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09BD08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117D912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1622D44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20</w:t>
            </w:r>
          </w:p>
        </w:tc>
        <w:tc>
          <w:tcPr>
            <w:tcW w:w="925" w:type="dxa"/>
            <w:tcBorders>
              <w:tl2br w:val="nil"/>
              <w:tr2bl w:val="nil"/>
            </w:tcBorders>
            <w:vAlign w:val="center"/>
          </w:tcPr>
          <w:p w14:paraId="24CCD93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SJ010003</w:t>
            </w:r>
          </w:p>
        </w:tc>
        <w:tc>
          <w:tcPr>
            <w:tcW w:w="2031" w:type="dxa"/>
            <w:tcBorders>
              <w:tl2br w:val="nil"/>
              <w:tr2bl w:val="nil"/>
            </w:tcBorders>
            <w:vAlign w:val="center"/>
          </w:tcPr>
          <w:p w14:paraId="209E766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毕业论文</w:t>
            </w:r>
          </w:p>
        </w:tc>
        <w:tc>
          <w:tcPr>
            <w:tcW w:w="419" w:type="dxa"/>
            <w:tcBorders>
              <w:tl2br w:val="nil"/>
              <w:tr2bl w:val="nil"/>
            </w:tcBorders>
            <w:vAlign w:val="center"/>
          </w:tcPr>
          <w:p w14:paraId="65FAF55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8</w:t>
            </w:r>
          </w:p>
        </w:tc>
        <w:tc>
          <w:tcPr>
            <w:tcW w:w="400" w:type="dxa"/>
            <w:tcBorders>
              <w:tl2br w:val="nil"/>
              <w:tr2bl w:val="nil"/>
            </w:tcBorders>
            <w:vAlign w:val="center"/>
          </w:tcPr>
          <w:p w14:paraId="0C7E1C2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144</w:t>
            </w:r>
          </w:p>
        </w:tc>
        <w:tc>
          <w:tcPr>
            <w:tcW w:w="413" w:type="dxa"/>
            <w:tcBorders>
              <w:tl2br w:val="nil"/>
              <w:tr2bl w:val="nil"/>
            </w:tcBorders>
            <w:vAlign w:val="center"/>
          </w:tcPr>
          <w:p w14:paraId="35C5481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75" w:type="dxa"/>
            <w:tcBorders>
              <w:tl2br w:val="nil"/>
              <w:tr2bl w:val="nil"/>
            </w:tcBorders>
            <w:vAlign w:val="center"/>
          </w:tcPr>
          <w:p w14:paraId="31834EC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144</w:t>
            </w:r>
          </w:p>
        </w:tc>
        <w:tc>
          <w:tcPr>
            <w:tcW w:w="425" w:type="dxa"/>
            <w:tcBorders>
              <w:tl2br w:val="nil"/>
              <w:tr2bl w:val="nil"/>
            </w:tcBorders>
            <w:vAlign w:val="center"/>
          </w:tcPr>
          <w:p w14:paraId="102B359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00" w:type="dxa"/>
            <w:tcBorders>
              <w:tl2br w:val="nil"/>
              <w:tr2bl w:val="nil"/>
            </w:tcBorders>
            <w:vAlign w:val="center"/>
          </w:tcPr>
          <w:p w14:paraId="008114F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2AF7D71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5972041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38" w:type="dxa"/>
            <w:tcBorders>
              <w:tl2br w:val="nil"/>
              <w:tr2bl w:val="nil"/>
            </w:tcBorders>
            <w:vAlign w:val="center"/>
          </w:tcPr>
          <w:p w14:paraId="3EE08A8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25" w:type="dxa"/>
            <w:tcBorders>
              <w:tl2br w:val="nil"/>
              <w:tr2bl w:val="nil"/>
            </w:tcBorders>
            <w:vAlign w:val="center"/>
          </w:tcPr>
          <w:p w14:paraId="27B2CAF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144</w:t>
            </w:r>
          </w:p>
        </w:tc>
        <w:tc>
          <w:tcPr>
            <w:tcW w:w="400" w:type="dxa"/>
            <w:tcBorders>
              <w:tl2br w:val="nil"/>
              <w:tr2bl w:val="nil"/>
            </w:tcBorders>
            <w:vAlign w:val="center"/>
          </w:tcPr>
          <w:p w14:paraId="52A9FD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387" w:type="dxa"/>
            <w:tcBorders>
              <w:tl2br w:val="nil"/>
              <w:tr2bl w:val="nil"/>
            </w:tcBorders>
            <w:vAlign w:val="center"/>
          </w:tcPr>
          <w:p w14:paraId="3537996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14" w:type="dxa"/>
            <w:tcBorders>
              <w:tl2br w:val="nil"/>
              <w:tr2bl w:val="nil"/>
            </w:tcBorders>
            <w:vAlign w:val="center"/>
          </w:tcPr>
          <w:p w14:paraId="7D4A335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3E414F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7375181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82" w:type="dxa"/>
            <w:tcBorders>
              <w:tl2br w:val="nil"/>
              <w:tr2bl w:val="nil"/>
            </w:tcBorders>
            <w:vAlign w:val="center"/>
          </w:tcPr>
          <w:p w14:paraId="7427FC7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21</w:t>
            </w:r>
          </w:p>
        </w:tc>
        <w:tc>
          <w:tcPr>
            <w:tcW w:w="925" w:type="dxa"/>
            <w:tcBorders>
              <w:tl2br w:val="nil"/>
              <w:tr2bl w:val="nil"/>
            </w:tcBorders>
            <w:vAlign w:val="center"/>
          </w:tcPr>
          <w:p w14:paraId="7631287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SJ010004</w:t>
            </w:r>
          </w:p>
        </w:tc>
        <w:tc>
          <w:tcPr>
            <w:tcW w:w="2031" w:type="dxa"/>
            <w:tcBorders>
              <w:tl2br w:val="nil"/>
              <w:tr2bl w:val="nil"/>
            </w:tcBorders>
            <w:vAlign w:val="center"/>
          </w:tcPr>
          <w:p w14:paraId="508E925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毕业实习</w:t>
            </w:r>
          </w:p>
        </w:tc>
        <w:tc>
          <w:tcPr>
            <w:tcW w:w="419" w:type="dxa"/>
            <w:tcBorders>
              <w:tl2br w:val="nil"/>
              <w:tr2bl w:val="nil"/>
            </w:tcBorders>
            <w:vAlign w:val="center"/>
          </w:tcPr>
          <w:p w14:paraId="4F0F23F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5</w:t>
            </w:r>
          </w:p>
        </w:tc>
        <w:tc>
          <w:tcPr>
            <w:tcW w:w="400" w:type="dxa"/>
            <w:tcBorders>
              <w:tl2br w:val="nil"/>
              <w:tr2bl w:val="nil"/>
            </w:tcBorders>
            <w:vAlign w:val="center"/>
          </w:tcPr>
          <w:p w14:paraId="7C6C651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413" w:type="dxa"/>
            <w:tcBorders>
              <w:tl2br w:val="nil"/>
              <w:tr2bl w:val="nil"/>
            </w:tcBorders>
            <w:vAlign w:val="center"/>
          </w:tcPr>
          <w:p w14:paraId="52ACC3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75" w:type="dxa"/>
            <w:tcBorders>
              <w:tl2br w:val="nil"/>
              <w:tr2bl w:val="nil"/>
            </w:tcBorders>
            <w:vAlign w:val="center"/>
          </w:tcPr>
          <w:p w14:paraId="7A04F01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425" w:type="dxa"/>
            <w:tcBorders>
              <w:tl2br w:val="nil"/>
              <w:tr2bl w:val="nil"/>
            </w:tcBorders>
            <w:vAlign w:val="center"/>
          </w:tcPr>
          <w:p w14:paraId="1A7D906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500" w:type="dxa"/>
            <w:tcBorders>
              <w:tl2br w:val="nil"/>
              <w:tr2bl w:val="nil"/>
            </w:tcBorders>
            <w:vAlign w:val="center"/>
          </w:tcPr>
          <w:p w14:paraId="5B7C123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25" w:type="dxa"/>
            <w:tcBorders>
              <w:tl2br w:val="nil"/>
              <w:tr2bl w:val="nil"/>
            </w:tcBorders>
            <w:vAlign w:val="center"/>
          </w:tcPr>
          <w:p w14:paraId="11355D0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387" w:type="dxa"/>
            <w:tcBorders>
              <w:tl2br w:val="nil"/>
              <w:tr2bl w:val="nil"/>
            </w:tcBorders>
            <w:vAlign w:val="center"/>
          </w:tcPr>
          <w:p w14:paraId="38570BA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38" w:type="dxa"/>
            <w:tcBorders>
              <w:tl2br w:val="nil"/>
              <w:tr2bl w:val="nil"/>
            </w:tcBorders>
            <w:vAlign w:val="center"/>
          </w:tcPr>
          <w:p w14:paraId="6C27793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525" w:type="dxa"/>
            <w:tcBorders>
              <w:tl2br w:val="nil"/>
              <w:tr2bl w:val="nil"/>
            </w:tcBorders>
            <w:vAlign w:val="center"/>
          </w:tcPr>
          <w:p w14:paraId="21026B1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400" w:type="dxa"/>
            <w:tcBorders>
              <w:tl2br w:val="nil"/>
              <w:tr2bl w:val="nil"/>
            </w:tcBorders>
            <w:vAlign w:val="center"/>
          </w:tcPr>
          <w:p w14:paraId="29D79BF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387" w:type="dxa"/>
            <w:tcBorders>
              <w:tl2br w:val="nil"/>
              <w:tr2bl w:val="nil"/>
            </w:tcBorders>
            <w:vAlign w:val="center"/>
          </w:tcPr>
          <w:p w14:paraId="1F2FDA8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14" w:type="dxa"/>
            <w:tcBorders>
              <w:tl2br w:val="nil"/>
              <w:tr2bl w:val="nil"/>
            </w:tcBorders>
            <w:vAlign w:val="center"/>
          </w:tcPr>
          <w:p w14:paraId="20A61C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23C695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4185" w:type="dxa"/>
            <w:gridSpan w:val="4"/>
            <w:tcBorders>
              <w:tl2br w:val="nil"/>
              <w:tr2bl w:val="nil"/>
            </w:tcBorders>
            <w:vAlign w:val="center"/>
          </w:tcPr>
          <w:p w14:paraId="3FA193B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 xml:space="preserve">  合  计</w:t>
            </w:r>
          </w:p>
        </w:tc>
        <w:tc>
          <w:tcPr>
            <w:tcW w:w="419" w:type="dxa"/>
            <w:tcBorders>
              <w:tl2br w:val="nil"/>
              <w:tr2bl w:val="nil"/>
            </w:tcBorders>
            <w:vAlign w:val="center"/>
          </w:tcPr>
          <w:p w14:paraId="6FFDCDD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90</w:t>
            </w:r>
          </w:p>
        </w:tc>
        <w:tc>
          <w:tcPr>
            <w:tcW w:w="400" w:type="dxa"/>
            <w:tcBorders>
              <w:tl2br w:val="nil"/>
              <w:tr2bl w:val="nil"/>
            </w:tcBorders>
            <w:vAlign w:val="center"/>
          </w:tcPr>
          <w:p w14:paraId="4A57BDD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1620</w:t>
            </w:r>
          </w:p>
        </w:tc>
        <w:tc>
          <w:tcPr>
            <w:tcW w:w="413" w:type="dxa"/>
            <w:tcBorders>
              <w:tl2br w:val="nil"/>
              <w:tr2bl w:val="nil"/>
            </w:tcBorders>
            <w:vAlign w:val="center"/>
          </w:tcPr>
          <w:p w14:paraId="41A96BB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1206</w:t>
            </w:r>
          </w:p>
        </w:tc>
        <w:tc>
          <w:tcPr>
            <w:tcW w:w="375" w:type="dxa"/>
            <w:tcBorders>
              <w:tl2br w:val="nil"/>
              <w:tr2bl w:val="nil"/>
            </w:tcBorders>
            <w:vAlign w:val="center"/>
          </w:tcPr>
          <w:p w14:paraId="007EC1D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414</w:t>
            </w:r>
          </w:p>
        </w:tc>
        <w:tc>
          <w:tcPr>
            <w:tcW w:w="425" w:type="dxa"/>
            <w:tcBorders>
              <w:tl2br w:val="nil"/>
              <w:tr2bl w:val="nil"/>
            </w:tcBorders>
            <w:vAlign w:val="center"/>
          </w:tcPr>
          <w:p w14:paraId="4ED04AE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162</w:t>
            </w:r>
          </w:p>
        </w:tc>
        <w:tc>
          <w:tcPr>
            <w:tcW w:w="500" w:type="dxa"/>
            <w:tcBorders>
              <w:tl2br w:val="nil"/>
              <w:tr2bl w:val="nil"/>
            </w:tcBorders>
            <w:vAlign w:val="center"/>
          </w:tcPr>
          <w:p w14:paraId="3A51FBB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387</w:t>
            </w:r>
          </w:p>
        </w:tc>
        <w:tc>
          <w:tcPr>
            <w:tcW w:w="425" w:type="dxa"/>
            <w:tcBorders>
              <w:tl2br w:val="nil"/>
              <w:tr2bl w:val="nil"/>
            </w:tcBorders>
            <w:vAlign w:val="center"/>
          </w:tcPr>
          <w:p w14:paraId="58D85B2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333</w:t>
            </w:r>
          </w:p>
        </w:tc>
        <w:tc>
          <w:tcPr>
            <w:tcW w:w="387" w:type="dxa"/>
            <w:tcBorders>
              <w:tl2br w:val="nil"/>
              <w:tr2bl w:val="nil"/>
            </w:tcBorders>
            <w:vAlign w:val="center"/>
          </w:tcPr>
          <w:p w14:paraId="19E0CA4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315</w:t>
            </w:r>
          </w:p>
        </w:tc>
        <w:tc>
          <w:tcPr>
            <w:tcW w:w="438" w:type="dxa"/>
            <w:tcBorders>
              <w:tl2br w:val="nil"/>
              <w:tr2bl w:val="nil"/>
            </w:tcBorders>
            <w:vAlign w:val="center"/>
          </w:tcPr>
          <w:p w14:paraId="3A66777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333</w:t>
            </w:r>
          </w:p>
        </w:tc>
        <w:tc>
          <w:tcPr>
            <w:tcW w:w="525" w:type="dxa"/>
            <w:tcBorders>
              <w:tl2br w:val="nil"/>
              <w:tr2bl w:val="nil"/>
            </w:tcBorders>
            <w:vAlign w:val="center"/>
          </w:tcPr>
          <w:p w14:paraId="2368CF9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252</w:t>
            </w:r>
          </w:p>
        </w:tc>
        <w:tc>
          <w:tcPr>
            <w:tcW w:w="1201" w:type="dxa"/>
            <w:gridSpan w:val="3"/>
            <w:vMerge w:val="restart"/>
            <w:tcBorders>
              <w:tl2br w:val="nil"/>
              <w:tr2bl w:val="nil"/>
            </w:tcBorders>
            <w:vAlign w:val="center"/>
          </w:tcPr>
          <w:p w14:paraId="73D0F5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r w14:paraId="6E4A3F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5004" w:type="dxa"/>
            <w:gridSpan w:val="6"/>
            <w:tcBorders>
              <w:tl2br w:val="nil"/>
              <w:tr2bl w:val="nil"/>
            </w:tcBorders>
            <w:vAlign w:val="center"/>
          </w:tcPr>
          <w:p w14:paraId="1F41F8E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百分比（%）</w:t>
            </w:r>
          </w:p>
        </w:tc>
        <w:tc>
          <w:tcPr>
            <w:tcW w:w="413" w:type="dxa"/>
            <w:tcBorders>
              <w:tl2br w:val="nil"/>
              <w:tr2bl w:val="nil"/>
            </w:tcBorders>
            <w:vAlign w:val="center"/>
          </w:tcPr>
          <w:p w14:paraId="4178935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 xml:space="preserve">74.4 </w:t>
            </w:r>
          </w:p>
        </w:tc>
        <w:tc>
          <w:tcPr>
            <w:tcW w:w="375" w:type="dxa"/>
            <w:tcBorders>
              <w:tl2br w:val="nil"/>
              <w:tr2bl w:val="nil"/>
            </w:tcBorders>
            <w:vAlign w:val="center"/>
          </w:tcPr>
          <w:p w14:paraId="575831C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 xml:space="preserve">25.6 </w:t>
            </w:r>
          </w:p>
        </w:tc>
        <w:tc>
          <w:tcPr>
            <w:tcW w:w="425" w:type="dxa"/>
            <w:tcBorders>
              <w:tl2br w:val="nil"/>
              <w:tr2bl w:val="nil"/>
            </w:tcBorders>
            <w:vAlign w:val="center"/>
          </w:tcPr>
          <w:p w14:paraId="7C92D63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 xml:space="preserve">10.0 </w:t>
            </w:r>
          </w:p>
        </w:tc>
        <w:tc>
          <w:tcPr>
            <w:tcW w:w="500" w:type="dxa"/>
            <w:tcBorders>
              <w:tl2br w:val="nil"/>
              <w:tr2bl w:val="nil"/>
            </w:tcBorders>
            <w:vAlign w:val="center"/>
          </w:tcPr>
          <w:p w14:paraId="5DA6C3B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23.9</w:t>
            </w:r>
          </w:p>
        </w:tc>
        <w:tc>
          <w:tcPr>
            <w:tcW w:w="425" w:type="dxa"/>
            <w:tcBorders>
              <w:tl2br w:val="nil"/>
              <w:tr2bl w:val="nil"/>
            </w:tcBorders>
            <w:vAlign w:val="center"/>
          </w:tcPr>
          <w:p w14:paraId="604C228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20.6</w:t>
            </w:r>
          </w:p>
        </w:tc>
        <w:tc>
          <w:tcPr>
            <w:tcW w:w="387" w:type="dxa"/>
            <w:tcBorders>
              <w:tl2br w:val="nil"/>
              <w:tr2bl w:val="nil"/>
            </w:tcBorders>
            <w:vAlign w:val="center"/>
          </w:tcPr>
          <w:p w14:paraId="2A49A2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19.4</w:t>
            </w:r>
          </w:p>
        </w:tc>
        <w:tc>
          <w:tcPr>
            <w:tcW w:w="438" w:type="dxa"/>
            <w:tcBorders>
              <w:tl2br w:val="nil"/>
              <w:tr2bl w:val="nil"/>
            </w:tcBorders>
            <w:vAlign w:val="center"/>
          </w:tcPr>
          <w:p w14:paraId="1660053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20.6</w:t>
            </w:r>
          </w:p>
        </w:tc>
        <w:tc>
          <w:tcPr>
            <w:tcW w:w="525" w:type="dxa"/>
            <w:tcBorders>
              <w:tl2br w:val="nil"/>
              <w:tr2bl w:val="nil"/>
            </w:tcBorders>
            <w:vAlign w:val="center"/>
          </w:tcPr>
          <w:p w14:paraId="6B96E2D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 xml:space="preserve">15.6 </w:t>
            </w:r>
          </w:p>
        </w:tc>
        <w:tc>
          <w:tcPr>
            <w:tcW w:w="1201" w:type="dxa"/>
            <w:gridSpan w:val="3"/>
            <w:vMerge w:val="continue"/>
            <w:tcBorders>
              <w:tl2br w:val="nil"/>
              <w:tr2bl w:val="nil"/>
            </w:tcBorders>
            <w:vAlign w:val="center"/>
          </w:tcPr>
          <w:p w14:paraId="5FFB521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r>
    </w:tbl>
    <w:p w14:paraId="22B8F78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sectPr>
      <w:footerReference r:id="rId3" w:type="default"/>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4B73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54898D">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054898D">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VhMGY4YTZlZWJiMDNlZTc1Y2ExODk3MjJjNDZjNTQifQ=="/>
  </w:docVars>
  <w:rsids>
    <w:rsidRoot w:val="00172A27"/>
    <w:rsid w:val="0001045E"/>
    <w:rsid w:val="00091357"/>
    <w:rsid w:val="00091A11"/>
    <w:rsid w:val="000D4B46"/>
    <w:rsid w:val="000F5465"/>
    <w:rsid w:val="00120D90"/>
    <w:rsid w:val="00146CB7"/>
    <w:rsid w:val="00163D97"/>
    <w:rsid w:val="00166782"/>
    <w:rsid w:val="00172A27"/>
    <w:rsid w:val="001C7F58"/>
    <w:rsid w:val="001E30A6"/>
    <w:rsid w:val="001F73B6"/>
    <w:rsid w:val="00213FA3"/>
    <w:rsid w:val="00227329"/>
    <w:rsid w:val="00237459"/>
    <w:rsid w:val="00253586"/>
    <w:rsid w:val="002858B1"/>
    <w:rsid w:val="002D34D9"/>
    <w:rsid w:val="002D61FD"/>
    <w:rsid w:val="002D7DF3"/>
    <w:rsid w:val="002E69FF"/>
    <w:rsid w:val="00314AE3"/>
    <w:rsid w:val="00331192"/>
    <w:rsid w:val="00383B87"/>
    <w:rsid w:val="00385FBF"/>
    <w:rsid w:val="003B2877"/>
    <w:rsid w:val="00406761"/>
    <w:rsid w:val="00406A90"/>
    <w:rsid w:val="0042637B"/>
    <w:rsid w:val="00435FBE"/>
    <w:rsid w:val="00443885"/>
    <w:rsid w:val="004524B9"/>
    <w:rsid w:val="004610DB"/>
    <w:rsid w:val="00484E85"/>
    <w:rsid w:val="00486838"/>
    <w:rsid w:val="004A214C"/>
    <w:rsid w:val="004C2F44"/>
    <w:rsid w:val="004C773B"/>
    <w:rsid w:val="004D0E3B"/>
    <w:rsid w:val="004D69A2"/>
    <w:rsid w:val="004E716A"/>
    <w:rsid w:val="0052330B"/>
    <w:rsid w:val="00524AD6"/>
    <w:rsid w:val="00537C0C"/>
    <w:rsid w:val="00552076"/>
    <w:rsid w:val="005C5A1D"/>
    <w:rsid w:val="005E2B1C"/>
    <w:rsid w:val="00611E6D"/>
    <w:rsid w:val="006176D1"/>
    <w:rsid w:val="00631117"/>
    <w:rsid w:val="0063163C"/>
    <w:rsid w:val="006418EF"/>
    <w:rsid w:val="00680B65"/>
    <w:rsid w:val="006F1F40"/>
    <w:rsid w:val="006F2B4D"/>
    <w:rsid w:val="007023C4"/>
    <w:rsid w:val="0070446B"/>
    <w:rsid w:val="007130A9"/>
    <w:rsid w:val="00720ECB"/>
    <w:rsid w:val="00736F76"/>
    <w:rsid w:val="00764804"/>
    <w:rsid w:val="007901A3"/>
    <w:rsid w:val="007D683C"/>
    <w:rsid w:val="00820A78"/>
    <w:rsid w:val="00823D1B"/>
    <w:rsid w:val="008954C7"/>
    <w:rsid w:val="008C0AAE"/>
    <w:rsid w:val="008D73B8"/>
    <w:rsid w:val="00921D7E"/>
    <w:rsid w:val="009454EB"/>
    <w:rsid w:val="009A31DD"/>
    <w:rsid w:val="009B4CEF"/>
    <w:rsid w:val="009C47D3"/>
    <w:rsid w:val="009C6BBB"/>
    <w:rsid w:val="00A2560C"/>
    <w:rsid w:val="00A37C63"/>
    <w:rsid w:val="00A564BE"/>
    <w:rsid w:val="00A6692D"/>
    <w:rsid w:val="00AB6881"/>
    <w:rsid w:val="00AE0117"/>
    <w:rsid w:val="00AF7E0A"/>
    <w:rsid w:val="00B1687A"/>
    <w:rsid w:val="00C33DBB"/>
    <w:rsid w:val="00C46658"/>
    <w:rsid w:val="00C544A6"/>
    <w:rsid w:val="00C63A44"/>
    <w:rsid w:val="00CA1E74"/>
    <w:rsid w:val="00CE1740"/>
    <w:rsid w:val="00D5534B"/>
    <w:rsid w:val="00D82443"/>
    <w:rsid w:val="00DC663C"/>
    <w:rsid w:val="00DD531B"/>
    <w:rsid w:val="00DE22B0"/>
    <w:rsid w:val="00E50874"/>
    <w:rsid w:val="00E71308"/>
    <w:rsid w:val="00EA76AD"/>
    <w:rsid w:val="00ED5FF2"/>
    <w:rsid w:val="00ED6078"/>
    <w:rsid w:val="00EE3A4D"/>
    <w:rsid w:val="00F019C0"/>
    <w:rsid w:val="00F1329B"/>
    <w:rsid w:val="00F6233D"/>
    <w:rsid w:val="00F76C13"/>
    <w:rsid w:val="00F91C53"/>
    <w:rsid w:val="00FA7D2D"/>
    <w:rsid w:val="00FC7AE3"/>
    <w:rsid w:val="00FD1FF2"/>
    <w:rsid w:val="00FD648A"/>
    <w:rsid w:val="02B73D0F"/>
    <w:rsid w:val="052A0793"/>
    <w:rsid w:val="054B2562"/>
    <w:rsid w:val="059E21AB"/>
    <w:rsid w:val="05AD5537"/>
    <w:rsid w:val="05E03D0C"/>
    <w:rsid w:val="06D40F19"/>
    <w:rsid w:val="072916E2"/>
    <w:rsid w:val="0A623C59"/>
    <w:rsid w:val="0A6273E5"/>
    <w:rsid w:val="0AF51FB6"/>
    <w:rsid w:val="0B0E5B21"/>
    <w:rsid w:val="0B6E1C80"/>
    <w:rsid w:val="0B8B11A9"/>
    <w:rsid w:val="0C5D741D"/>
    <w:rsid w:val="0CF84031"/>
    <w:rsid w:val="0D71793F"/>
    <w:rsid w:val="0E0F4C20"/>
    <w:rsid w:val="0F646D73"/>
    <w:rsid w:val="10140A53"/>
    <w:rsid w:val="10465E59"/>
    <w:rsid w:val="10E27324"/>
    <w:rsid w:val="1261441F"/>
    <w:rsid w:val="1456775C"/>
    <w:rsid w:val="15506190"/>
    <w:rsid w:val="16C10362"/>
    <w:rsid w:val="18DF18E6"/>
    <w:rsid w:val="19174B3F"/>
    <w:rsid w:val="194A79C2"/>
    <w:rsid w:val="1AB36AD5"/>
    <w:rsid w:val="1CE912A0"/>
    <w:rsid w:val="1DBC084A"/>
    <w:rsid w:val="1F020E97"/>
    <w:rsid w:val="1F933753"/>
    <w:rsid w:val="23DE1022"/>
    <w:rsid w:val="24294678"/>
    <w:rsid w:val="25AF55F5"/>
    <w:rsid w:val="25FA7121"/>
    <w:rsid w:val="269B185D"/>
    <w:rsid w:val="27EB0A64"/>
    <w:rsid w:val="28450164"/>
    <w:rsid w:val="287C56BE"/>
    <w:rsid w:val="28D04ABA"/>
    <w:rsid w:val="297E0BF6"/>
    <w:rsid w:val="29912C6D"/>
    <w:rsid w:val="29BA047A"/>
    <w:rsid w:val="2B8C5F3C"/>
    <w:rsid w:val="2C1D1402"/>
    <w:rsid w:val="2C5F4ADD"/>
    <w:rsid w:val="2CA70830"/>
    <w:rsid w:val="2D116B83"/>
    <w:rsid w:val="2E1A1BDB"/>
    <w:rsid w:val="2E413285"/>
    <w:rsid w:val="30705B08"/>
    <w:rsid w:val="307E173C"/>
    <w:rsid w:val="317653A0"/>
    <w:rsid w:val="33224FF6"/>
    <w:rsid w:val="34CC177B"/>
    <w:rsid w:val="350434A5"/>
    <w:rsid w:val="354B444E"/>
    <w:rsid w:val="35763336"/>
    <w:rsid w:val="39162FC5"/>
    <w:rsid w:val="3A666C61"/>
    <w:rsid w:val="3AD53C3D"/>
    <w:rsid w:val="3B4E2EEA"/>
    <w:rsid w:val="3C180C75"/>
    <w:rsid w:val="3C326368"/>
    <w:rsid w:val="3E151A9D"/>
    <w:rsid w:val="3E66679D"/>
    <w:rsid w:val="3ED87FC6"/>
    <w:rsid w:val="3F195113"/>
    <w:rsid w:val="41210759"/>
    <w:rsid w:val="41790595"/>
    <w:rsid w:val="41A17F10"/>
    <w:rsid w:val="41C21F3C"/>
    <w:rsid w:val="42224076"/>
    <w:rsid w:val="425A1F2E"/>
    <w:rsid w:val="43E74ECE"/>
    <w:rsid w:val="445350CD"/>
    <w:rsid w:val="44E26451"/>
    <w:rsid w:val="45451747"/>
    <w:rsid w:val="46596C9E"/>
    <w:rsid w:val="46A938DF"/>
    <w:rsid w:val="47C24B29"/>
    <w:rsid w:val="48361666"/>
    <w:rsid w:val="4B0B623B"/>
    <w:rsid w:val="4BCD39B7"/>
    <w:rsid w:val="4DF17807"/>
    <w:rsid w:val="4F3027F3"/>
    <w:rsid w:val="4FBB4DE8"/>
    <w:rsid w:val="502C14F0"/>
    <w:rsid w:val="50B05655"/>
    <w:rsid w:val="512948B8"/>
    <w:rsid w:val="521E3F1F"/>
    <w:rsid w:val="53746E0E"/>
    <w:rsid w:val="53B474E8"/>
    <w:rsid w:val="550016C9"/>
    <w:rsid w:val="565655AA"/>
    <w:rsid w:val="57AA4E5A"/>
    <w:rsid w:val="58100334"/>
    <w:rsid w:val="582A6308"/>
    <w:rsid w:val="59DC3234"/>
    <w:rsid w:val="59DE3233"/>
    <w:rsid w:val="59F26203"/>
    <w:rsid w:val="5A2A6479"/>
    <w:rsid w:val="5B4E6197"/>
    <w:rsid w:val="5B953DC6"/>
    <w:rsid w:val="5C115494"/>
    <w:rsid w:val="5DF802E2"/>
    <w:rsid w:val="5F2B641F"/>
    <w:rsid w:val="60507922"/>
    <w:rsid w:val="621E4B15"/>
    <w:rsid w:val="62C531E2"/>
    <w:rsid w:val="63DC1A48"/>
    <w:rsid w:val="66853A1C"/>
    <w:rsid w:val="66C3376D"/>
    <w:rsid w:val="682D7860"/>
    <w:rsid w:val="68EC14C9"/>
    <w:rsid w:val="6903161E"/>
    <w:rsid w:val="69B1626F"/>
    <w:rsid w:val="6AFC176B"/>
    <w:rsid w:val="6CDC3602"/>
    <w:rsid w:val="6CF23940"/>
    <w:rsid w:val="6DD46960"/>
    <w:rsid w:val="6F2F352B"/>
    <w:rsid w:val="6F6F3150"/>
    <w:rsid w:val="70E93943"/>
    <w:rsid w:val="71DE7E1D"/>
    <w:rsid w:val="72186B6D"/>
    <w:rsid w:val="72225337"/>
    <w:rsid w:val="736B4DBA"/>
    <w:rsid w:val="74F44891"/>
    <w:rsid w:val="75A73461"/>
    <w:rsid w:val="76923005"/>
    <w:rsid w:val="77334767"/>
    <w:rsid w:val="7AAD2A82"/>
    <w:rsid w:val="7B430A1A"/>
    <w:rsid w:val="7BCA55A6"/>
    <w:rsid w:val="7C466CEA"/>
    <w:rsid w:val="7C694466"/>
    <w:rsid w:val="7D0073DD"/>
    <w:rsid w:val="7FDD3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3">
    <w:name w:val="Plain Text"/>
    <w:basedOn w:val="1"/>
    <w:link w:val="12"/>
    <w:autoRedefine/>
    <w:qFormat/>
    <w:uiPriority w:val="99"/>
    <w:rPr>
      <w:rFonts w:ascii="宋体" w:hAnsi="Courier New" w:eastAsia="宋体" w:cs="Courier New"/>
      <w:szCs w:val="21"/>
    </w:r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0"/>
    <w:basedOn w:val="1"/>
    <w:autoRedefine/>
    <w:qFormat/>
    <w:uiPriority w:val="99"/>
    <w:pPr>
      <w:widowControl/>
      <w:snapToGrid w:val="0"/>
      <w:jc w:val="left"/>
    </w:pPr>
    <w:rPr>
      <w:kern w:val="0"/>
      <w:sz w:val="20"/>
      <w:szCs w:val="20"/>
    </w:rPr>
  </w:style>
  <w:style w:type="character" w:customStyle="1" w:styleId="9">
    <w:name w:val="页眉 字符"/>
    <w:basedOn w:val="7"/>
    <w:link w:val="5"/>
    <w:autoRedefine/>
    <w:qFormat/>
    <w:uiPriority w:val="0"/>
    <w:rPr>
      <w:kern w:val="2"/>
      <w:sz w:val="18"/>
      <w:szCs w:val="18"/>
    </w:rPr>
  </w:style>
  <w:style w:type="character" w:customStyle="1" w:styleId="10">
    <w:name w:val="页脚 字符"/>
    <w:basedOn w:val="7"/>
    <w:link w:val="4"/>
    <w:autoRedefine/>
    <w:qFormat/>
    <w:uiPriority w:val="0"/>
    <w:rPr>
      <w:kern w:val="2"/>
      <w:sz w:val="18"/>
      <w:szCs w:val="18"/>
    </w:rPr>
  </w:style>
  <w:style w:type="paragraph" w:customStyle="1" w:styleId="11">
    <w:name w:val="无间隔1"/>
    <w:autoRedefine/>
    <w:qFormat/>
    <w:uiPriority w:val="1"/>
    <w:pPr>
      <w:widowControl w:val="0"/>
      <w:jc w:val="both"/>
    </w:pPr>
    <w:rPr>
      <w:rFonts w:ascii="Times New Roman" w:hAnsi="Times New Roman" w:eastAsia="宋体" w:cs="Times New Roman"/>
      <w:kern w:val="2"/>
      <w:sz w:val="24"/>
      <w:szCs w:val="24"/>
      <w:lang w:val="en-US" w:eastAsia="zh-CN" w:bidi="ar-SA"/>
    </w:rPr>
  </w:style>
  <w:style w:type="character" w:customStyle="1" w:styleId="12">
    <w:name w:val="纯文本 字符"/>
    <w:basedOn w:val="7"/>
    <w:link w:val="3"/>
    <w:autoRedefine/>
    <w:qFormat/>
    <w:uiPriority w:val="99"/>
    <w:rPr>
      <w:rFonts w:ascii="宋体" w:hAnsi="Courier New" w:cs="Courier New"/>
      <w:kern w:val="2"/>
      <w:sz w:val="21"/>
      <w:szCs w:val="21"/>
    </w:rPr>
  </w:style>
  <w:style w:type="character" w:customStyle="1" w:styleId="13">
    <w:name w:val="font21"/>
    <w:basedOn w:val="7"/>
    <w:autoRedefine/>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4025</Words>
  <Characters>4365</Characters>
  <Lines>46</Lines>
  <Paragraphs>13</Paragraphs>
  <TotalTime>6</TotalTime>
  <ScaleCrop>false</ScaleCrop>
  <LinksUpToDate>false</LinksUpToDate>
  <CharactersWithSpaces>4401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2023-12-12T09:12:00Z</dcterms:created>
  <dc:creator>Administrator</dc:creator>
  <cp:lastModifiedBy>郭克思</cp:lastModifiedBy>
  <cp:lastPrinted>2023-12-05T07:29:00Z</cp:lastPrinted>
  <dcterms:modified xsi:type="dcterms:W3CDTF">2025-02-21T01:10:27Z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0C735D083E1D4916B7874A2A06A8FC45</vt:lpwstr>
  </property>
  <property fmtid="{D5CDD505-2E9C-101B-9397-08002B2CF9AE}" pid="4" name="KSOTemplateDocerSaveRecord">
    <vt:lpwstr>eyJoZGlkIjoiMjljYjFkYzU5YzNlZDNhYzBmNTM2ZTc5ZDE4ZTZmZmUiLCJ1c2VySWQiOiIyMjQwNzAzNDUifQ==</vt:lpwstr>
  </property>
</Properties>
</file>