
<file path=[Content_Types].xml><?xml version="1.0" encoding="utf-8"?>
<Types xmlns="http://schemas.openxmlformats.org/package/2006/content-types">
  <Default Extension="xml" ContentType="application/xml"/>
  <Default Extension="emf" ContentType="image/x-emf"/>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iagrams/colors1.xml" ContentType="application/vnd.openxmlformats-officedocument.drawingml.diagramColors+xml"/>
  <Override PartName="/word/diagrams/data1.xml" ContentType="application/vnd.openxmlformats-officedocument.drawingml.diagramData+xml"/>
  <Override PartName="/word/diagrams/drawing1.xml" ContentType="application/vnd.ms-office.drawingml.diagramDrawing+xml"/>
  <Override PartName="/word/diagrams/layout1.xml" ContentType="application/vnd.openxmlformats-officedocument.drawingml.diagramLayout+xml"/>
  <Override PartName="/word/diagrams/quickStyle1.xml" ContentType="application/vnd.openxmlformats-officedocument.drawingml.diagramStyle+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djustRightInd w:val="0"/>
        <w:snapToGrid w:val="0"/>
        <w:spacing w:line="300" w:lineRule="auto"/>
        <w:jc w:val="center"/>
        <w:rPr>
          <w:rFonts w:hint="eastAsia" w:ascii="黑体" w:hAnsi="宋体" w:eastAsia="黑体"/>
          <w:b/>
          <w:sz w:val="36"/>
          <w:szCs w:val="36"/>
        </w:rPr>
      </w:pPr>
      <w:r>
        <w:rPr>
          <w:rFonts w:hint="eastAsia" w:ascii="黑体" w:hAnsi="宋体" w:eastAsia="黑体"/>
          <w:b/>
          <w:sz w:val="40"/>
          <w:szCs w:val="40"/>
        </w:rPr>
        <w:t>酒店管理（专升本、函授）专业</w:t>
      </w:r>
      <w:r>
        <w:rPr>
          <w:rFonts w:hint="eastAsia" w:ascii="黑体" w:hAnsi="宋体" w:eastAsia="黑体"/>
          <w:b/>
          <w:sz w:val="40"/>
          <w:szCs w:val="40"/>
          <w:lang w:val="en-US" w:eastAsia="zh-CN"/>
        </w:rPr>
        <w:t>设置</w:t>
      </w:r>
      <w:r>
        <w:rPr>
          <w:rFonts w:hint="eastAsia" w:ascii="黑体" w:hAnsi="宋体" w:eastAsia="黑体"/>
          <w:b/>
          <w:sz w:val="40"/>
          <w:szCs w:val="40"/>
        </w:rPr>
        <w:t>论证报告</w:t>
      </w:r>
    </w:p>
    <w:p>
      <w:pPr>
        <w:adjustRightInd w:val="0"/>
        <w:snapToGrid w:val="0"/>
        <w:spacing w:line="300" w:lineRule="auto"/>
        <w:jc w:val="center"/>
        <w:rPr>
          <w:rFonts w:hint="eastAsia" w:ascii="黑体" w:hAnsi="宋体" w:eastAsia="黑体"/>
          <w:b/>
          <w:sz w:val="36"/>
          <w:szCs w:val="36"/>
        </w:rPr>
      </w:pPr>
    </w:p>
    <w:p>
      <w:pPr>
        <w:jc w:val="center"/>
        <w:outlineLvl w:val="0"/>
        <w:rPr>
          <w:rFonts w:ascii="黑体" w:hAnsi="Times New Roman" w:eastAsia="黑体"/>
          <w:sz w:val="32"/>
          <w:szCs w:val="32"/>
        </w:rPr>
      </w:pPr>
      <w:r>
        <w:rPr>
          <w:rFonts w:hint="eastAsia" w:ascii="黑体" w:hAnsi="Times New Roman" w:eastAsia="黑体"/>
          <w:sz w:val="32"/>
          <w:szCs w:val="32"/>
        </w:rPr>
        <w:t>酒店管理专升本专业人才需求报告</w:t>
      </w:r>
    </w:p>
    <w:p>
      <w:pPr>
        <w:autoSpaceDE w:val="0"/>
        <w:autoSpaceDN w:val="0"/>
        <w:adjustRightInd w:val="0"/>
        <w:spacing w:line="360" w:lineRule="auto"/>
        <w:ind w:firstLine="480" w:firstLineChars="200"/>
        <w:rPr>
          <w:rFonts w:ascii="宋体" w:hAnsi="宋体"/>
          <w:sz w:val="24"/>
        </w:rPr>
      </w:pPr>
      <w:r>
        <w:rPr>
          <w:rFonts w:ascii="宋体" w:hAnsi="宋体"/>
          <w:sz w:val="24"/>
        </w:rPr>
        <w:t>2012年，中国首次成为全球第一大出境旅游消费国，继续保持全球第三大入境旅游国的地位，并拥有全球最大的国内旅游市场，在世界旅游发展格局中具有举足轻重的地位，成为开创全球旅游新时代的决定性力量之一。</w:t>
      </w:r>
    </w:p>
    <w:p>
      <w:pPr>
        <w:autoSpaceDE w:val="0"/>
        <w:autoSpaceDN w:val="0"/>
        <w:adjustRightInd w:val="0"/>
        <w:spacing w:line="360" w:lineRule="auto"/>
        <w:ind w:firstLine="480" w:firstLineChars="200"/>
        <w:rPr>
          <w:rFonts w:ascii="宋体" w:hAnsi="宋体"/>
          <w:sz w:val="24"/>
        </w:rPr>
      </w:pPr>
      <w:r>
        <w:rPr>
          <w:rFonts w:hint="eastAsia" w:ascii="宋体" w:hAnsi="宋体"/>
          <w:sz w:val="24"/>
        </w:rPr>
        <w:t>随着全球经济的不断复苏与快速发展，酒店行业在中国与全球的发展速度将远远超出传统型行业。根据世界酒店组织预测，到2020年，中国将成为世界上酒店业发展最快的第一大国，每年大约有1600家新建酒店投入使用。专家预言，未来50年内中国的酒店数量会超过美国，成为全球酒店业最具市场潜力的国家。因此社会对酒店管理专业的人才需求也在不断增加。</w:t>
      </w:r>
    </w:p>
    <w:p>
      <w:pPr>
        <w:autoSpaceDE w:val="0"/>
        <w:autoSpaceDN w:val="0"/>
        <w:adjustRightInd w:val="0"/>
        <w:spacing w:before="156" w:beforeLines="50" w:after="156" w:afterLines="50" w:line="360" w:lineRule="auto"/>
        <w:ind w:firstLine="482" w:firstLineChars="200"/>
        <w:rPr>
          <w:rFonts w:ascii="宋体" w:hAnsi="宋体"/>
          <w:b/>
          <w:sz w:val="24"/>
        </w:rPr>
      </w:pPr>
      <w:r>
        <w:rPr>
          <w:rFonts w:hint="eastAsia" w:ascii="宋体" w:hAnsi="宋体"/>
          <w:b/>
          <w:sz w:val="24"/>
        </w:rPr>
        <w:t>一、增设酒店管理专升本专业的必要性</w:t>
      </w:r>
    </w:p>
    <w:p>
      <w:pPr>
        <w:autoSpaceDE w:val="0"/>
        <w:autoSpaceDN w:val="0"/>
        <w:adjustRightInd w:val="0"/>
        <w:spacing w:line="360" w:lineRule="auto"/>
        <w:ind w:firstLine="482" w:firstLineChars="200"/>
        <w:rPr>
          <w:rFonts w:ascii="宋体" w:hAnsi="宋体"/>
          <w:b/>
          <w:sz w:val="24"/>
        </w:rPr>
      </w:pPr>
      <w:r>
        <w:rPr>
          <w:rFonts w:hint="eastAsia" w:ascii="宋体" w:hAnsi="宋体"/>
          <w:b/>
          <w:sz w:val="24"/>
        </w:rPr>
        <w:t>1、增设酒店管理专升本专业是适应我国国际旅游快速成长的需要</w:t>
      </w:r>
      <w:r>
        <w:rPr>
          <w:rFonts w:ascii="宋体" w:hAnsi="宋体"/>
          <w:b/>
          <w:sz w:val="24"/>
        </w:rPr>
        <w:t xml:space="preserve"> </w:t>
      </w:r>
    </w:p>
    <w:p>
      <w:pPr>
        <w:autoSpaceDE w:val="0"/>
        <w:autoSpaceDN w:val="0"/>
        <w:adjustRightInd w:val="0"/>
        <w:spacing w:line="360" w:lineRule="auto"/>
        <w:ind w:firstLine="480" w:firstLineChars="200"/>
        <w:rPr>
          <w:rFonts w:ascii="宋体" w:hAnsi="宋体"/>
          <w:sz w:val="24"/>
        </w:rPr>
      </w:pPr>
      <w:r>
        <w:rPr>
          <w:rFonts w:hint="eastAsia" w:ascii="宋体" w:hAnsi="宋体"/>
          <w:sz w:val="24"/>
        </w:rPr>
        <w:t>2019年全年国内游客60.1亿人次，比上年增长8.4%；国内旅游收入57251亿元，增长11.7%。入境游客14531万人次，增长2.9%。其中，外国人3188万人次，增长4.4%；香港、澳门和台湾同胞11342万人次，增长2.5%。在入境游客中，过夜游客6573万人次，增长4.5%。国际旅游收入1313亿美元，增长3.3%。国内居民出境16921万人次，增长4.5%。其中因私出境16211万人次，增长4.6%；赴港澳台出境10237万人次，增长3.2%。我国旅游产业正在快速成长，旅游者的来源也越来越多元化，接待数量庞大，由此也带动酒店业尤其涉外酒店的快速扩张。</w:t>
      </w:r>
    </w:p>
    <w:p>
      <w:pPr>
        <w:autoSpaceDE w:val="0"/>
        <w:autoSpaceDN w:val="0"/>
        <w:adjustRightInd w:val="0"/>
        <w:spacing w:line="360" w:lineRule="auto"/>
        <w:ind w:firstLine="480" w:firstLineChars="200"/>
        <w:rPr>
          <w:rFonts w:ascii="宋体" w:hAnsi="宋体"/>
          <w:sz w:val="24"/>
        </w:rPr>
      </w:pPr>
      <w:r>
        <w:rPr>
          <w:rFonts w:hint="eastAsia" w:ascii="宋体" w:hAnsi="宋体"/>
          <w:sz w:val="24"/>
        </w:rPr>
        <w:t>近年来中国星级酒店客房总量以10%的复合增长率快速发展。根据文化和旅游部数据显示，到2019年第四季度，全国星级饭店统计管理系统中共有星级饭店10130家，提供客房超过157万间，共创造235万个工作岗位，并带动社会就业393万人。其中，五星级酒店的客房供应量发展势头迅猛，复合平均年增长率为20%。</w:t>
      </w:r>
      <w:r>
        <w:rPr>
          <w:rFonts w:ascii="宋体" w:hAnsi="宋体"/>
          <w:sz w:val="24"/>
        </w:rPr>
        <w:t>中国在未来10年里将要招录、培训及培养数百万</w:t>
      </w:r>
      <w:r>
        <w:rPr>
          <w:rFonts w:hint="eastAsia" w:ascii="宋体" w:hAnsi="宋体"/>
          <w:sz w:val="24"/>
        </w:rPr>
        <w:t>从事旅游和酒店管理的</w:t>
      </w:r>
      <w:r>
        <w:rPr>
          <w:rFonts w:ascii="宋体" w:hAnsi="宋体"/>
          <w:sz w:val="24"/>
        </w:rPr>
        <w:t>专业人员</w:t>
      </w:r>
      <w:r>
        <w:rPr>
          <w:rFonts w:hint="eastAsia" w:ascii="宋体" w:hAnsi="宋体"/>
          <w:sz w:val="24"/>
        </w:rPr>
        <w:t>。</w:t>
      </w:r>
    </w:p>
    <w:p>
      <w:pPr>
        <w:autoSpaceDE w:val="0"/>
        <w:autoSpaceDN w:val="0"/>
        <w:adjustRightInd w:val="0"/>
        <w:spacing w:line="360" w:lineRule="auto"/>
        <w:ind w:firstLine="480" w:firstLineChars="200"/>
        <w:rPr>
          <w:rFonts w:ascii="宋体" w:hAnsi="宋体"/>
          <w:sz w:val="24"/>
        </w:rPr>
      </w:pPr>
      <w:r>
        <w:rPr>
          <w:rFonts w:hint="eastAsia" w:ascii="宋体" w:hAnsi="宋体"/>
          <w:sz w:val="24"/>
        </w:rPr>
        <w:t>未来旅游业的发展日益国际化。全球十大酒店集团都已进驻中国，并且酒店品牌和数量在不断增长。面对庞大的人才需求市场，竞争越来越激烈。酒店业中的中高层管理者的外语能力成为了重要的职业素质之一。因此，应该优先发展具有涉外的酒店管理专业人才培养是未来旅游类人才培养的重要方向之一。</w:t>
      </w:r>
    </w:p>
    <w:p>
      <w:pPr>
        <w:autoSpaceDE w:val="0"/>
        <w:autoSpaceDN w:val="0"/>
        <w:adjustRightInd w:val="0"/>
        <w:spacing w:line="360" w:lineRule="auto"/>
        <w:ind w:firstLine="480" w:firstLineChars="200"/>
        <w:rPr>
          <w:rFonts w:ascii="宋体" w:hAnsi="宋体"/>
          <w:sz w:val="24"/>
        </w:rPr>
      </w:pPr>
      <w:r>
        <w:rPr>
          <w:rFonts w:hint="eastAsia" w:ascii="宋体" w:hAnsi="宋体"/>
          <w:sz w:val="24"/>
        </w:rPr>
        <w:t>2、</w:t>
      </w:r>
      <w:r>
        <w:rPr>
          <w:rFonts w:hint="eastAsia" w:ascii="宋体" w:hAnsi="宋体"/>
          <w:b/>
          <w:sz w:val="24"/>
        </w:rPr>
        <w:t>增设酒店管理专升本专业是适应河南省酒店业快速发展的需要</w:t>
      </w:r>
    </w:p>
    <w:p>
      <w:pPr>
        <w:autoSpaceDE w:val="0"/>
        <w:autoSpaceDN w:val="0"/>
        <w:adjustRightInd w:val="0"/>
        <w:spacing w:line="360" w:lineRule="auto"/>
        <w:ind w:firstLine="480" w:firstLineChars="200"/>
        <w:rPr>
          <w:rFonts w:ascii="宋体" w:hAnsi="宋体"/>
          <w:sz w:val="24"/>
        </w:rPr>
      </w:pPr>
      <w:r>
        <w:rPr>
          <w:rFonts w:hint="eastAsia" w:ascii="宋体" w:hAnsi="宋体"/>
          <w:sz w:val="24"/>
        </w:rPr>
        <w:t>国发〔2011〕32号《国务院关于支持河南省加快建设中原经济区的指导意见》中提出“加快发展服务业。突出发展物流、文化、旅游和金融等现代服务业。建成世界知名、全国一流的旅游目的地”。许多国际、国内酒店管理集团如香格里拉、希尔顿、喜来登、万豪、上海锦江、北京首旅建国等品牌也纷纷进入河南市场。河南酒店业处于一个大发展时期，对酒店管理人才的需求日益增强。星级酒店每年就需补充10％左右的各级管理人员。</w:t>
      </w:r>
    </w:p>
    <w:p>
      <w:pPr>
        <w:autoSpaceDE w:val="0"/>
        <w:autoSpaceDN w:val="0"/>
        <w:adjustRightInd w:val="0"/>
        <w:spacing w:line="360" w:lineRule="auto"/>
        <w:ind w:firstLine="480" w:firstLineChars="200"/>
        <w:rPr>
          <w:rFonts w:ascii="宋体" w:hAnsi="宋体"/>
          <w:sz w:val="24"/>
        </w:rPr>
      </w:pPr>
      <w:r>
        <w:rPr>
          <w:rFonts w:hint="eastAsia" w:ascii="宋体" w:hAnsi="宋体"/>
          <w:sz w:val="24"/>
        </w:rPr>
        <w:t>目前，河南全省旅游接待人数、旅游产业综合收入均居中西部地区首位。</w:t>
      </w:r>
      <w:r>
        <w:rPr>
          <w:rFonts w:ascii="宋体" w:hAnsi="宋体"/>
          <w:sz w:val="24"/>
        </w:rPr>
        <w:t>2019年河南省接待海内外游客达9.02亿人次，同比增长14.72%。其中，接待入境游客351.47万人次，同比增长9.24%。</w:t>
      </w:r>
      <w:r>
        <w:rPr>
          <w:rFonts w:hint="eastAsia" w:ascii="宋体" w:hAnsi="宋体"/>
          <w:sz w:val="24"/>
        </w:rPr>
        <w:t>2019年国庆黄金周，河南接待游客6632万人次，“吸金”502亿元，旅游收入、接待游客数量都列全国第4位。</w:t>
      </w:r>
      <w:r>
        <w:rPr>
          <w:rFonts w:ascii="宋体" w:hAnsi="宋体"/>
          <w:sz w:val="24"/>
        </w:rPr>
        <w:t>在旅游收入方面，六年间收入增长迅速，年均复合增长率达17%。2019年旅游总收入达9607.06亿元，同比增长18.31%。其中入境旅游创汇13.04亿美元，同比增长26.16%。近年来，河南省文旅事业以高质量发展为依托，从门票经济向产业经济转变，从景点游向全域旅游转变，从旅游城市向城市旅游转变。开发的古都游、黄河游、红色游、民宿游等产品多头并进，形成全域旅游大发展的良好格局。鼓励各地对新创建的四星级以上酒店、民宿、旅游景区，以及省级以上旅游度假区、特色生态旅游示范镇、夜间文旅消费集聚区、研学旅行基地等进行奖励。</w:t>
      </w:r>
    </w:p>
    <w:p>
      <w:pPr>
        <w:autoSpaceDE w:val="0"/>
        <w:autoSpaceDN w:val="0"/>
        <w:adjustRightInd w:val="0"/>
        <w:spacing w:line="360" w:lineRule="auto"/>
        <w:ind w:firstLine="480" w:firstLineChars="200"/>
        <w:rPr>
          <w:rFonts w:ascii="宋体" w:hAnsi="宋体"/>
          <w:sz w:val="24"/>
        </w:rPr>
      </w:pPr>
      <w:r>
        <w:rPr>
          <w:rFonts w:hint="eastAsia" w:ascii="宋体" w:hAnsi="宋体"/>
          <w:sz w:val="24"/>
        </w:rPr>
        <w:t>河南省酒店业发展也十分迅速。截至201</w:t>
      </w:r>
      <w:r>
        <w:rPr>
          <w:rFonts w:ascii="宋体" w:hAnsi="宋体"/>
          <w:sz w:val="24"/>
        </w:rPr>
        <w:t>9</w:t>
      </w:r>
      <w:r>
        <w:rPr>
          <w:rFonts w:hint="eastAsia" w:ascii="宋体" w:hAnsi="宋体"/>
          <w:sz w:val="24"/>
        </w:rPr>
        <w:t>年底，全省共有214家三星级酒店，81家四星级酒店，21家五星级酒店。从经营情况来看，2019年河南省星级酒店实现营业收入58.22亿元，全国排名第9位，其中</w:t>
      </w:r>
      <w:r>
        <w:rPr>
          <w:rFonts w:ascii="宋体" w:hAnsi="宋体"/>
          <w:sz w:val="24"/>
        </w:rPr>
        <w:t>餐饮</w:t>
      </w:r>
      <w:r>
        <w:rPr>
          <w:rFonts w:hint="eastAsia" w:ascii="宋体" w:hAnsi="宋体"/>
          <w:sz w:val="24"/>
        </w:rPr>
        <w:t>收入占比39.13%，客房收入占比43.31%。</w:t>
      </w:r>
    </w:p>
    <w:p>
      <w:pPr>
        <w:autoSpaceDE w:val="0"/>
        <w:autoSpaceDN w:val="0"/>
        <w:adjustRightInd w:val="0"/>
        <w:spacing w:line="360" w:lineRule="auto"/>
        <w:ind w:firstLine="480" w:firstLineChars="200"/>
        <w:rPr>
          <w:rFonts w:ascii="宋体" w:hAnsi="宋体"/>
          <w:sz w:val="24"/>
        </w:rPr>
      </w:pPr>
      <w:r>
        <w:rPr>
          <w:rFonts w:hint="eastAsia" w:ascii="宋体" w:hAnsi="宋体"/>
          <w:sz w:val="24"/>
        </w:rPr>
        <w:t>综上所述，酒店业发展迎合了国家和我省经济发展战略的需要，人才成为了发展至关重要的因素。因此，培养高水平的酒店管理人才迫在眉睫。我校设置酒店管理专升本专业将会满足国家发展战略和我省旅游业发展的需要，提供最有力的人才保障。</w:t>
      </w:r>
    </w:p>
    <w:p>
      <w:pPr>
        <w:autoSpaceDE w:val="0"/>
        <w:autoSpaceDN w:val="0"/>
        <w:adjustRightInd w:val="0"/>
        <w:spacing w:before="156" w:beforeLines="50" w:after="156" w:afterLines="50" w:line="360" w:lineRule="auto"/>
        <w:ind w:firstLine="482" w:firstLineChars="200"/>
        <w:rPr>
          <w:rFonts w:ascii="宋体" w:hAnsi="宋体"/>
          <w:b/>
          <w:sz w:val="24"/>
        </w:rPr>
      </w:pPr>
      <w:r>
        <w:rPr>
          <w:rFonts w:hint="eastAsia" w:ascii="宋体" w:hAnsi="宋体"/>
          <w:b/>
          <w:sz w:val="24"/>
        </w:rPr>
        <w:t>二、酒店管理人才市场需求现状</w:t>
      </w:r>
    </w:p>
    <w:p>
      <w:pPr>
        <w:autoSpaceDE w:val="0"/>
        <w:autoSpaceDN w:val="0"/>
        <w:adjustRightInd w:val="0"/>
        <w:spacing w:line="360" w:lineRule="auto"/>
        <w:ind w:firstLine="482" w:firstLineChars="200"/>
        <w:rPr>
          <w:rFonts w:ascii="宋体" w:hAnsi="宋体"/>
          <w:b/>
          <w:sz w:val="24"/>
        </w:rPr>
      </w:pPr>
      <w:r>
        <w:rPr>
          <w:rFonts w:hint="eastAsia" w:ascii="宋体" w:hAnsi="宋体"/>
          <w:b/>
          <w:sz w:val="24"/>
        </w:rPr>
        <w:t>1、国内酒店管理人才严重紧缺</w:t>
      </w:r>
      <w:r>
        <w:rPr>
          <w:rFonts w:ascii="宋体" w:hAnsi="宋体"/>
          <w:b/>
          <w:sz w:val="24"/>
        </w:rPr>
        <w:t xml:space="preserve"> </w:t>
      </w:r>
      <w:r>
        <w:rPr>
          <w:rFonts w:hint="eastAsia" w:ascii="宋体" w:hAnsi="宋体"/>
          <w:b/>
          <w:sz w:val="24"/>
        </w:rPr>
        <w:t>，尤其缺少涉外人才</w:t>
      </w:r>
    </w:p>
    <w:p>
      <w:pPr>
        <w:autoSpaceDE w:val="0"/>
        <w:autoSpaceDN w:val="0"/>
        <w:adjustRightInd w:val="0"/>
        <w:spacing w:line="360" w:lineRule="auto"/>
        <w:ind w:firstLine="480" w:firstLineChars="200"/>
        <w:rPr>
          <w:rFonts w:ascii="宋体" w:hAnsi="宋体"/>
          <w:sz w:val="24"/>
        </w:rPr>
      </w:pPr>
      <w:r>
        <w:rPr>
          <w:rFonts w:hint="eastAsia" w:ascii="宋体" w:hAnsi="宋体"/>
          <w:sz w:val="24"/>
        </w:rPr>
        <w:t>截至2019年底，全国星级饭店管理系统中共有星级饭店10003家，共有8920家星级饭店的经营数据通过了省级文化和旅游行政部门的审核。全国酒店行业每年新增就业岗位</w:t>
      </w:r>
      <w:r>
        <w:rPr>
          <w:rFonts w:ascii="宋体" w:hAnsi="宋体"/>
          <w:sz w:val="24"/>
        </w:rPr>
        <w:t>60</w:t>
      </w:r>
      <w:r>
        <w:rPr>
          <w:rFonts w:hint="eastAsia" w:ascii="宋体" w:hAnsi="宋体"/>
          <w:sz w:val="24"/>
        </w:rPr>
        <w:t>万，而全国</w:t>
      </w:r>
      <w:r>
        <w:rPr>
          <w:rFonts w:ascii="宋体" w:hAnsi="宋体"/>
          <w:sz w:val="24"/>
        </w:rPr>
        <w:t>2208</w:t>
      </w:r>
      <w:r>
        <w:rPr>
          <w:rFonts w:hint="eastAsia" w:ascii="宋体" w:hAnsi="宋体"/>
          <w:sz w:val="24"/>
        </w:rPr>
        <w:t>所大中专院校旅游专业毕业生每年仅</w:t>
      </w:r>
      <w:r>
        <w:rPr>
          <w:rFonts w:ascii="宋体" w:hAnsi="宋体"/>
          <w:sz w:val="24"/>
        </w:rPr>
        <w:t>30</w:t>
      </w:r>
      <w:r>
        <w:rPr>
          <w:rFonts w:hint="eastAsia" w:ascii="宋体" w:hAnsi="宋体"/>
          <w:sz w:val="24"/>
        </w:rPr>
        <w:t>万人，缺口达</w:t>
      </w:r>
      <w:r>
        <w:rPr>
          <w:rFonts w:ascii="宋体" w:hAnsi="宋体"/>
          <w:sz w:val="24"/>
        </w:rPr>
        <w:t>30</w:t>
      </w:r>
      <w:r>
        <w:rPr>
          <w:rFonts w:hint="eastAsia" w:ascii="宋体" w:hAnsi="宋体"/>
          <w:sz w:val="24"/>
        </w:rPr>
        <w:t>万人 ，其中酒店高管人才缺口达</w:t>
      </w:r>
      <w:r>
        <w:rPr>
          <w:rFonts w:ascii="宋体" w:hAnsi="宋体"/>
          <w:sz w:val="24"/>
        </w:rPr>
        <w:t>10</w:t>
      </w:r>
      <w:r>
        <w:rPr>
          <w:rFonts w:hint="eastAsia" w:ascii="宋体" w:hAnsi="宋体"/>
          <w:sz w:val="24"/>
        </w:rPr>
        <w:t>万人。</w:t>
      </w:r>
      <w:r>
        <w:rPr>
          <w:rFonts w:ascii="宋体" w:hAnsi="宋体"/>
          <w:sz w:val="24"/>
        </w:rPr>
        <w:t xml:space="preserve"> </w:t>
      </w:r>
    </w:p>
    <w:p>
      <w:pPr>
        <w:autoSpaceDE w:val="0"/>
        <w:autoSpaceDN w:val="0"/>
        <w:adjustRightInd w:val="0"/>
        <w:spacing w:line="360" w:lineRule="auto"/>
        <w:ind w:firstLine="480" w:firstLineChars="200"/>
        <w:rPr>
          <w:b/>
        </w:rPr>
      </w:pPr>
      <w:r>
        <w:rPr>
          <w:rFonts w:hint="eastAsia" w:ascii="宋体" w:hAnsi="宋体"/>
          <w:sz w:val="24"/>
        </w:rPr>
        <w:t>近日部分地市公布的重点发展产业紧缺人才开发目录显示，在包括旅游与会展人才的5大类重点发展产业中，高星级酒店管理人员最为紧缺，其紧缺指数为</w:t>
      </w:r>
      <w:r>
        <w:rPr>
          <w:rFonts w:ascii="宋体" w:hAnsi="宋体"/>
          <w:sz w:val="24"/>
        </w:rPr>
        <w:t>0.98(</w:t>
      </w:r>
      <w:r>
        <w:rPr>
          <w:rFonts w:hint="eastAsia" w:ascii="宋体" w:hAnsi="宋体"/>
          <w:sz w:val="24"/>
        </w:rPr>
        <w:t>最大值</w:t>
      </w:r>
      <w:r>
        <w:rPr>
          <w:rFonts w:ascii="宋体" w:hAnsi="宋体"/>
          <w:sz w:val="24"/>
        </w:rPr>
        <w:t>1)</w:t>
      </w:r>
      <w:r>
        <w:rPr>
          <w:rFonts w:hint="eastAsia" w:ascii="宋体" w:hAnsi="宋体"/>
          <w:sz w:val="24"/>
        </w:rPr>
        <w:t xml:space="preserve">。 </w:t>
      </w:r>
    </w:p>
    <w:p>
      <w:pPr>
        <w:autoSpaceDE w:val="0"/>
        <w:autoSpaceDN w:val="0"/>
        <w:adjustRightInd w:val="0"/>
        <w:spacing w:line="360" w:lineRule="auto"/>
        <w:ind w:firstLine="482" w:firstLineChars="200"/>
        <w:rPr>
          <w:rFonts w:ascii="宋体" w:hAnsi="宋体"/>
          <w:b/>
          <w:sz w:val="24"/>
        </w:rPr>
      </w:pPr>
      <w:r>
        <w:rPr>
          <w:rFonts w:hint="eastAsia" w:ascii="宋体" w:hAnsi="宋体"/>
          <w:b/>
          <w:sz w:val="24"/>
        </w:rPr>
        <w:t>2、酒店行业整体学历层次低，本科层次人才尤其缺乏</w:t>
      </w:r>
      <w:r>
        <w:rPr>
          <w:rFonts w:ascii="宋体" w:hAnsi="宋体"/>
          <w:b/>
          <w:sz w:val="24"/>
        </w:rPr>
        <w:t xml:space="preserve"> </w:t>
      </w:r>
    </w:p>
    <w:p>
      <w:pPr>
        <w:autoSpaceDE w:val="0"/>
        <w:autoSpaceDN w:val="0"/>
        <w:adjustRightInd w:val="0"/>
        <w:spacing w:line="360" w:lineRule="auto"/>
        <w:ind w:firstLine="480" w:firstLineChars="200"/>
        <w:rPr>
          <w:rFonts w:hint="eastAsia" w:ascii="宋体" w:hAnsi="宋体"/>
          <w:sz w:val="24"/>
        </w:rPr>
      </w:pPr>
      <w:r>
        <w:rPr>
          <w:rFonts w:hint="eastAsia" w:ascii="宋体" w:hAnsi="宋体"/>
          <w:sz w:val="24"/>
        </w:rPr>
        <w:t>目前我国酒店从业人员的专业基础知识薄弱，学科专业技能不足，学历层次普遍较低的现状并不能满足高星级酒店快速发展的需求。相关数据统计表明，酒店从业和求职人员学历以专科文化程度为主，占求职主体的57.13%，有旅游类专业背景的求职人员仅占30%。中低星级酒店对于专业和学历的要求则相对还要宽松。我国星级酒店人才学历比例图表明中职以下学历的星级酒店员工占大部分比例，而本科以上学历的员工比例较小，五星级酒店也仅有15%的人才是本科以上学历，四星级、三星级酒店的这一比例只有13%。而本科人才中具有酒店管理专业背景的比例则更低。</w:t>
      </w:r>
    </w:p>
    <w:p>
      <w:pPr>
        <w:autoSpaceDE w:val="0"/>
        <w:autoSpaceDN w:val="0"/>
        <w:adjustRightInd w:val="0"/>
        <w:spacing w:line="360" w:lineRule="auto"/>
        <w:ind w:firstLine="422" w:firstLineChars="200"/>
        <w:jc w:val="center"/>
        <w:rPr>
          <w:rFonts w:ascii="宋体" w:hAnsi="宋体"/>
          <w:b/>
          <w:szCs w:val="21"/>
        </w:rPr>
      </w:pPr>
      <w:r>
        <w:rPr>
          <w:rFonts w:hint="eastAsia" w:ascii="宋体" w:hAnsi="宋体"/>
          <w:b/>
          <w:szCs w:val="21"/>
        </w:rPr>
        <w:t>表1 我国星级酒店中的人才比例</w:t>
      </w:r>
    </w:p>
    <w:p>
      <w:pPr>
        <w:autoSpaceDE w:val="0"/>
        <w:autoSpaceDN w:val="0"/>
        <w:adjustRightInd w:val="0"/>
        <w:spacing w:line="360" w:lineRule="auto"/>
        <w:ind w:firstLine="420" w:firstLineChars="200"/>
        <w:jc w:val="center"/>
      </w:pPr>
      <w:r>
        <w:drawing>
          <wp:anchor distT="0" distB="0" distL="114300" distR="114300" simplePos="0" relativeHeight="251662336" behindDoc="0" locked="0" layoutInCell="1" allowOverlap="1">
            <wp:simplePos x="0" y="0"/>
            <wp:positionH relativeFrom="column">
              <wp:posOffset>266065</wp:posOffset>
            </wp:positionH>
            <wp:positionV relativeFrom="paragraph">
              <wp:posOffset>1972310</wp:posOffset>
            </wp:positionV>
            <wp:extent cx="2709545" cy="1932305"/>
            <wp:effectExtent l="0" t="0" r="0" b="0"/>
            <wp:wrapNone/>
            <wp:docPr id="4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2"/>
                    <pic:cNvPicPr>
                      <a:picLocks noChangeAspect="1"/>
                    </pic:cNvPicPr>
                  </pic:nvPicPr>
                  <pic:blipFill>
                    <a:blip r:embed="rId5"/>
                    <a:stretch>
                      <a:fillRect/>
                    </a:stretch>
                  </pic:blipFill>
                  <pic:spPr>
                    <a:xfrm>
                      <a:off x="0" y="0"/>
                      <a:ext cx="2709545" cy="1932305"/>
                    </a:xfrm>
                    <a:prstGeom prst="rect">
                      <a:avLst/>
                    </a:prstGeom>
                    <a:noFill/>
                    <a:ln>
                      <a:noFill/>
                    </a:ln>
                  </pic:spPr>
                </pic:pic>
              </a:graphicData>
            </a:graphic>
          </wp:anchor>
        </w:drawing>
      </w:r>
      <w:r>
        <w:drawing>
          <wp:inline distT="0" distB="0" distL="114300" distR="114300">
            <wp:extent cx="4894580" cy="1866900"/>
            <wp:effectExtent l="0" t="0" r="1270" b="0"/>
            <wp:docPr id="20" name="图片 1" descr="clip_image00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 descr="clip_image001_副本"/>
                    <pic:cNvPicPr>
                      <a:picLocks noChangeAspect="1"/>
                    </pic:cNvPicPr>
                  </pic:nvPicPr>
                  <pic:blipFill>
                    <a:blip r:embed="rId6"/>
                    <a:srcRect t="12000"/>
                    <a:stretch>
                      <a:fillRect/>
                    </a:stretch>
                  </pic:blipFill>
                  <pic:spPr>
                    <a:xfrm>
                      <a:off x="0" y="0"/>
                      <a:ext cx="4894580" cy="1866900"/>
                    </a:xfrm>
                    <a:prstGeom prst="rect">
                      <a:avLst/>
                    </a:prstGeom>
                    <a:noFill/>
                    <a:ln>
                      <a:noFill/>
                    </a:ln>
                  </pic:spPr>
                </pic:pic>
              </a:graphicData>
            </a:graphic>
          </wp:inline>
        </w:drawing>
      </w:r>
    </w:p>
    <w:p>
      <w:pPr>
        <w:autoSpaceDE w:val="0"/>
        <w:autoSpaceDN w:val="0"/>
        <w:adjustRightInd w:val="0"/>
        <w:spacing w:line="360" w:lineRule="auto"/>
        <w:ind w:firstLine="420" w:firstLineChars="200"/>
        <w:jc w:val="center"/>
        <w:rPr>
          <w:rFonts w:ascii="宋体" w:hAnsi="宋体"/>
          <w:sz w:val="24"/>
        </w:rPr>
      </w:pPr>
      <w:r>
        <w:drawing>
          <wp:anchor distT="0" distB="0" distL="114300" distR="114300" simplePos="0" relativeHeight="251663360" behindDoc="0" locked="0" layoutInCell="1" allowOverlap="1">
            <wp:simplePos x="0" y="0"/>
            <wp:positionH relativeFrom="column">
              <wp:posOffset>3035935</wp:posOffset>
            </wp:positionH>
            <wp:positionV relativeFrom="paragraph">
              <wp:posOffset>-635</wp:posOffset>
            </wp:positionV>
            <wp:extent cx="2688590" cy="1924050"/>
            <wp:effectExtent l="0" t="0" r="0" b="0"/>
            <wp:wrapNone/>
            <wp:docPr id="2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3"/>
                    <pic:cNvPicPr>
                      <a:picLocks noChangeAspect="1"/>
                    </pic:cNvPicPr>
                  </pic:nvPicPr>
                  <pic:blipFill>
                    <a:blip r:embed="rId7"/>
                    <a:stretch>
                      <a:fillRect/>
                    </a:stretch>
                  </pic:blipFill>
                  <pic:spPr>
                    <a:xfrm>
                      <a:off x="0" y="0"/>
                      <a:ext cx="2688590" cy="1924050"/>
                    </a:xfrm>
                    <a:prstGeom prst="rect">
                      <a:avLst/>
                    </a:prstGeom>
                    <a:noFill/>
                    <a:ln>
                      <a:noFill/>
                    </a:ln>
                  </pic:spPr>
                </pic:pic>
              </a:graphicData>
            </a:graphic>
          </wp:anchor>
        </w:drawing>
      </w:r>
    </w:p>
    <w:p>
      <w:pPr>
        <w:autoSpaceDE w:val="0"/>
        <w:autoSpaceDN w:val="0"/>
        <w:adjustRightInd w:val="0"/>
        <w:spacing w:line="360" w:lineRule="auto"/>
        <w:ind w:firstLine="480" w:firstLineChars="200"/>
        <w:jc w:val="left"/>
        <w:rPr>
          <w:rFonts w:ascii="宋体" w:hAnsi="宋体"/>
          <w:sz w:val="24"/>
        </w:rPr>
      </w:pPr>
    </w:p>
    <w:p>
      <w:pPr>
        <w:autoSpaceDE w:val="0"/>
        <w:autoSpaceDN w:val="0"/>
        <w:adjustRightInd w:val="0"/>
        <w:spacing w:line="360" w:lineRule="auto"/>
        <w:ind w:firstLine="480" w:firstLineChars="200"/>
        <w:jc w:val="left"/>
        <w:rPr>
          <w:rFonts w:ascii="宋体" w:hAnsi="宋体"/>
          <w:sz w:val="24"/>
        </w:rPr>
      </w:pPr>
    </w:p>
    <w:p>
      <w:pPr>
        <w:autoSpaceDE w:val="0"/>
        <w:autoSpaceDN w:val="0"/>
        <w:adjustRightInd w:val="0"/>
        <w:spacing w:line="360" w:lineRule="auto"/>
        <w:ind w:firstLine="480" w:firstLineChars="200"/>
        <w:jc w:val="left"/>
        <w:rPr>
          <w:rFonts w:ascii="宋体" w:hAnsi="宋体"/>
          <w:sz w:val="24"/>
        </w:rPr>
      </w:pPr>
    </w:p>
    <w:p>
      <w:pPr>
        <w:autoSpaceDE w:val="0"/>
        <w:autoSpaceDN w:val="0"/>
        <w:adjustRightInd w:val="0"/>
        <w:spacing w:line="360" w:lineRule="auto"/>
        <w:ind w:firstLine="480" w:firstLineChars="200"/>
        <w:jc w:val="left"/>
        <w:rPr>
          <w:rFonts w:ascii="宋体" w:hAnsi="宋体"/>
          <w:sz w:val="24"/>
        </w:rPr>
      </w:pPr>
    </w:p>
    <w:p>
      <w:pPr>
        <w:autoSpaceDE w:val="0"/>
        <w:autoSpaceDN w:val="0"/>
        <w:adjustRightInd w:val="0"/>
        <w:spacing w:line="360" w:lineRule="auto"/>
        <w:jc w:val="left"/>
        <w:rPr>
          <w:rFonts w:ascii="宋体" w:hAnsi="宋体"/>
          <w:sz w:val="24"/>
        </w:rPr>
      </w:pPr>
    </w:p>
    <w:p>
      <w:pPr>
        <w:autoSpaceDE w:val="0"/>
        <w:autoSpaceDN w:val="0"/>
        <w:adjustRightInd w:val="0"/>
        <w:spacing w:line="360" w:lineRule="auto"/>
        <w:jc w:val="left"/>
        <w:rPr>
          <w:rFonts w:ascii="宋体" w:hAnsi="宋体"/>
          <w:sz w:val="24"/>
        </w:rPr>
      </w:pPr>
    </w:p>
    <w:p>
      <w:pPr>
        <w:autoSpaceDE w:val="0"/>
        <w:autoSpaceDN w:val="0"/>
        <w:adjustRightInd w:val="0"/>
        <w:spacing w:line="360" w:lineRule="auto"/>
        <w:ind w:firstLine="480" w:firstLineChars="200"/>
        <w:rPr>
          <w:rFonts w:ascii="宋体" w:hAnsi="宋体"/>
          <w:sz w:val="24"/>
        </w:rPr>
      </w:pPr>
      <w:r>
        <w:rPr>
          <w:rFonts w:hint="eastAsia" w:ascii="宋体" w:hAnsi="宋体"/>
          <w:sz w:val="24"/>
        </w:rPr>
        <w:t>目前，河南省酒店员工中具有本科学历者不足10%。河南高校每年招收酒店管理专业不足4500人，而本科层次招生只有50人，所占比例不足1%。</w:t>
      </w:r>
    </w:p>
    <w:p>
      <w:pPr>
        <w:autoSpaceDE w:val="0"/>
        <w:autoSpaceDN w:val="0"/>
        <w:adjustRightInd w:val="0"/>
        <w:spacing w:line="360" w:lineRule="auto"/>
        <w:ind w:firstLine="482" w:firstLineChars="200"/>
        <w:rPr>
          <w:rFonts w:ascii="宋体" w:hAnsi="宋体"/>
          <w:b/>
          <w:sz w:val="24"/>
        </w:rPr>
      </w:pPr>
      <w:r>
        <w:rPr>
          <w:rFonts w:hint="eastAsia" w:ascii="宋体" w:hAnsi="宋体"/>
          <w:b/>
          <w:sz w:val="24"/>
        </w:rPr>
        <w:t>3、就业前景广阔</w:t>
      </w:r>
      <w:r>
        <w:rPr>
          <w:rFonts w:ascii="宋体" w:hAnsi="宋体"/>
          <w:b/>
          <w:sz w:val="24"/>
        </w:rPr>
        <w:t xml:space="preserve"> </w:t>
      </w:r>
    </w:p>
    <w:p>
      <w:pPr>
        <w:autoSpaceDE w:val="0"/>
        <w:autoSpaceDN w:val="0"/>
        <w:adjustRightInd w:val="0"/>
        <w:spacing w:line="360" w:lineRule="auto"/>
        <w:ind w:firstLine="480" w:firstLineChars="200"/>
        <w:rPr>
          <w:rFonts w:ascii="宋体" w:hAnsi="宋体"/>
          <w:sz w:val="24"/>
        </w:rPr>
      </w:pPr>
      <w:r>
        <w:rPr>
          <w:rFonts w:ascii="宋体" w:hAnsi="宋体"/>
          <w:sz w:val="24"/>
        </w:rPr>
        <w:t>酒店管理是全球十大热门行业之一，</w:t>
      </w:r>
      <w:r>
        <w:rPr>
          <w:rFonts w:hint="eastAsia" w:ascii="宋体" w:hAnsi="宋体"/>
          <w:sz w:val="24"/>
        </w:rPr>
        <w:t>尤其涉外</w:t>
      </w:r>
      <w:r>
        <w:rPr>
          <w:rFonts w:ascii="宋体" w:hAnsi="宋体"/>
          <w:sz w:val="24"/>
        </w:rPr>
        <w:t>高级酒店管理人才在全球一直紧缺，近年来，在国际人才市场上，酒店管理人才出现了供不应求的局面。全球很多著名大学均开设酒店管理专业，在这些著名的大学旅游与酒店管理课程设置之中均提供为期半年至一年不等的带薪实习和理论课程与实际操作相结合的活动内容，其毕业生就业率远远高于其它专业的学生。国内酒店从业人员，以高薪阶层为多。酒店管理人员在中国十大百万年薪职业中排名</w:t>
      </w:r>
      <w:r>
        <w:rPr>
          <w:rFonts w:hint="eastAsia" w:ascii="宋体" w:hAnsi="宋体"/>
          <w:sz w:val="24"/>
        </w:rPr>
        <w:t>第六</w:t>
      </w:r>
      <w:r>
        <w:rPr>
          <w:rFonts w:ascii="宋体" w:hAnsi="宋体"/>
          <w:sz w:val="24"/>
        </w:rPr>
        <w:t>，随着越来越多的国际大型活动在中国举行，中国对酒店管理专业人才的需求也日益增大。</w:t>
      </w:r>
    </w:p>
    <w:p>
      <w:pPr>
        <w:autoSpaceDE w:val="0"/>
        <w:autoSpaceDN w:val="0"/>
        <w:adjustRightInd w:val="0"/>
        <w:spacing w:before="156" w:beforeLines="50" w:after="156" w:afterLines="50" w:line="360" w:lineRule="auto"/>
        <w:ind w:firstLine="482" w:firstLineChars="200"/>
        <w:rPr>
          <w:rFonts w:ascii="宋体" w:hAnsi="宋体"/>
          <w:b/>
          <w:sz w:val="24"/>
        </w:rPr>
      </w:pPr>
      <w:r>
        <w:rPr>
          <w:rFonts w:hint="eastAsia" w:ascii="宋体" w:hAnsi="宋体"/>
          <w:b/>
          <w:sz w:val="24"/>
        </w:rPr>
        <w:t>三、学生生源及就业情况。</w:t>
      </w:r>
    </w:p>
    <w:p>
      <w:pPr>
        <w:autoSpaceDE w:val="0"/>
        <w:autoSpaceDN w:val="0"/>
        <w:adjustRightInd w:val="0"/>
        <w:spacing w:line="360" w:lineRule="auto"/>
        <w:ind w:firstLine="480" w:firstLineChars="200"/>
        <w:rPr>
          <w:rFonts w:ascii="宋体" w:hAnsi="宋体"/>
          <w:sz w:val="24"/>
        </w:rPr>
      </w:pPr>
      <w:r>
        <w:rPr>
          <w:rFonts w:hint="eastAsia" w:ascii="宋体" w:hAnsi="宋体"/>
          <w:sz w:val="24"/>
        </w:rPr>
        <w:t xml:space="preserve"> 河南省是人口大省，也是生源大省，</w:t>
      </w:r>
      <w:r>
        <w:rPr>
          <w:rFonts w:ascii="宋体" w:hAnsi="宋体"/>
          <w:sz w:val="24"/>
        </w:rPr>
        <w:t>2019年河南省高考报名人数108.4万，</w:t>
      </w:r>
      <w:r>
        <w:rPr>
          <w:rFonts w:hint="eastAsia" w:ascii="宋体" w:hAnsi="宋体"/>
          <w:sz w:val="24"/>
        </w:rPr>
        <w:t>而201</w:t>
      </w:r>
      <w:r>
        <w:rPr>
          <w:rFonts w:ascii="宋体" w:hAnsi="宋体"/>
          <w:sz w:val="24"/>
        </w:rPr>
        <w:t>9</w:t>
      </w:r>
      <w:r>
        <w:rPr>
          <w:rFonts w:hint="eastAsia" w:ascii="宋体" w:hAnsi="宋体"/>
          <w:sz w:val="24"/>
        </w:rPr>
        <w:t>年河南省高等教育毛入学率仅仅</w:t>
      </w:r>
      <w:r>
        <w:rPr>
          <w:rFonts w:ascii="宋体" w:hAnsi="宋体"/>
          <w:sz w:val="24"/>
        </w:rPr>
        <w:t>33.3%</w:t>
      </w:r>
      <w:r>
        <w:rPr>
          <w:rFonts w:hint="eastAsia" w:ascii="宋体" w:hAnsi="宋体"/>
          <w:sz w:val="24"/>
        </w:rPr>
        <w:t>，因此有大量的生源未能实现大学梦，也为新专业的增设提高了生源的可靠保障。</w:t>
      </w:r>
    </w:p>
    <w:p>
      <w:pPr>
        <w:autoSpaceDE w:val="0"/>
        <w:autoSpaceDN w:val="0"/>
        <w:adjustRightInd w:val="0"/>
        <w:spacing w:line="360" w:lineRule="auto"/>
        <w:ind w:firstLine="480" w:firstLineChars="200"/>
        <w:rPr>
          <w:rFonts w:ascii="宋体" w:hAnsi="宋体"/>
          <w:sz w:val="24"/>
        </w:rPr>
      </w:pPr>
      <w:r>
        <w:rPr>
          <w:rFonts w:hint="eastAsia" w:ascii="宋体" w:hAnsi="宋体"/>
          <w:sz w:val="24"/>
        </w:rPr>
        <w:t>据《201</w:t>
      </w:r>
      <w:r>
        <w:rPr>
          <w:rFonts w:ascii="宋体" w:hAnsi="宋体"/>
          <w:sz w:val="24"/>
        </w:rPr>
        <w:t>9</w:t>
      </w:r>
      <w:r>
        <w:rPr>
          <w:rFonts w:hint="eastAsia" w:ascii="宋体" w:hAnsi="宋体"/>
          <w:sz w:val="24"/>
        </w:rPr>
        <w:t>年中国大学生就业报告》的统计数字，全国201</w:t>
      </w:r>
      <w:r>
        <w:rPr>
          <w:rFonts w:ascii="宋体" w:hAnsi="宋体"/>
          <w:sz w:val="24"/>
        </w:rPr>
        <w:t>8</w:t>
      </w:r>
      <w:r>
        <w:rPr>
          <w:rFonts w:hint="eastAsia" w:ascii="宋体" w:hAnsi="宋体"/>
          <w:sz w:val="24"/>
        </w:rPr>
        <w:t>届本科毕业生就业率统计中，旅游管理大类方向的高职高专毕业生以9</w:t>
      </w:r>
      <w:r>
        <w:rPr>
          <w:rFonts w:ascii="宋体" w:hAnsi="宋体"/>
          <w:sz w:val="24"/>
        </w:rPr>
        <w:t>0.1</w:t>
      </w:r>
      <w:r>
        <w:rPr>
          <w:rFonts w:hint="eastAsia" w:ascii="宋体" w:hAnsi="宋体"/>
          <w:sz w:val="24"/>
        </w:rPr>
        <w:t>%的就业率位居第</w:t>
      </w:r>
      <w:r>
        <w:rPr>
          <w:rFonts w:ascii="宋体" w:hAnsi="宋体"/>
          <w:sz w:val="24"/>
        </w:rPr>
        <w:t>16</w:t>
      </w:r>
      <w:r>
        <w:rPr>
          <w:rFonts w:hint="eastAsia" w:ascii="宋体" w:hAnsi="宋体"/>
          <w:sz w:val="24"/>
        </w:rPr>
        <w:t>位。</w:t>
      </w:r>
    </w:p>
    <w:p>
      <w:pPr>
        <w:autoSpaceDE w:val="0"/>
        <w:autoSpaceDN w:val="0"/>
        <w:adjustRightInd w:val="0"/>
        <w:spacing w:line="360" w:lineRule="auto"/>
        <w:ind w:firstLine="480" w:firstLineChars="200"/>
        <w:rPr>
          <w:rFonts w:hint="eastAsia" w:ascii="宋体" w:hAnsi="宋体"/>
          <w:sz w:val="24"/>
        </w:rPr>
      </w:pPr>
      <w:r>
        <w:rPr>
          <w:rFonts w:hint="eastAsia" w:ascii="宋体" w:hAnsi="宋体"/>
          <w:sz w:val="24"/>
        </w:rPr>
        <w:t>另据学校就业指导中心统计，自2013届以来，旅游学院旅游管理专业毕业生就业率稳居在9</w:t>
      </w:r>
      <w:r>
        <w:rPr>
          <w:rFonts w:ascii="宋体" w:hAnsi="宋体"/>
          <w:sz w:val="24"/>
        </w:rPr>
        <w:t>0</w:t>
      </w:r>
      <w:r>
        <w:rPr>
          <w:rFonts w:hint="eastAsia" w:ascii="宋体" w:hAnsi="宋体"/>
          <w:sz w:val="24"/>
        </w:rPr>
        <w:t>%以上。2</w:t>
      </w:r>
      <w:r>
        <w:rPr>
          <w:rFonts w:ascii="宋体" w:hAnsi="宋体"/>
          <w:sz w:val="24"/>
        </w:rPr>
        <w:t>020</w:t>
      </w:r>
      <w:r>
        <w:rPr>
          <w:rFonts w:hint="eastAsia" w:ascii="宋体" w:hAnsi="宋体"/>
          <w:sz w:val="24"/>
        </w:rPr>
        <w:t>年河南师范大学首届“旅游管理类人才专场招聘会”在致远楼成功举行。旅游学院及相关学院500余位毕业生参加招聘会，专场招聘会吸引上海亚湾酒店管理有限公司、上海凯悦酒店、河南众旅国际旅行社有限公司、内蒙古西贝餐饮集团有限公司、新乡南太行旅游有限公司、河南宝泉旅游股份有限公司等省内外行业43家用人单位参会，涉及管理类、营销类、电商类和教育类等类别，提供</w:t>
      </w:r>
      <w:r>
        <w:rPr>
          <w:rFonts w:ascii="宋体" w:hAnsi="宋体"/>
          <w:sz w:val="24"/>
        </w:rPr>
        <w:t>2100</w:t>
      </w:r>
      <w:r>
        <w:rPr>
          <w:rFonts w:hint="eastAsia" w:ascii="宋体" w:hAnsi="宋体"/>
          <w:sz w:val="24"/>
        </w:rPr>
        <w:t>余个就业岗位，远远超过我院毕业人数2</w:t>
      </w:r>
      <w:r>
        <w:rPr>
          <w:rFonts w:ascii="宋体" w:hAnsi="宋体"/>
          <w:sz w:val="24"/>
        </w:rPr>
        <w:t>02</w:t>
      </w:r>
      <w:r>
        <w:rPr>
          <w:rFonts w:hint="eastAsia" w:ascii="宋体" w:hAnsi="宋体"/>
          <w:sz w:val="24"/>
        </w:rPr>
        <w:t>人，毕业生达成145个用人意向，深受上海等各大酒店欢迎。</w:t>
      </w:r>
    </w:p>
    <w:p>
      <w:pPr>
        <w:autoSpaceDE w:val="0"/>
        <w:autoSpaceDN w:val="0"/>
        <w:adjustRightInd w:val="0"/>
        <w:spacing w:line="360" w:lineRule="auto"/>
        <w:ind w:firstLine="480" w:firstLineChars="200"/>
        <w:rPr>
          <w:rFonts w:hint="eastAsia" w:ascii="宋体" w:hAnsi="宋体"/>
          <w:sz w:val="24"/>
        </w:rPr>
      </w:pPr>
    </w:p>
    <w:p>
      <w:pPr>
        <w:jc w:val="center"/>
        <w:outlineLvl w:val="0"/>
        <w:rPr>
          <w:rFonts w:ascii="黑体" w:hAnsi="Times New Roman" w:eastAsia="黑体"/>
          <w:sz w:val="30"/>
          <w:szCs w:val="30"/>
        </w:rPr>
      </w:pPr>
      <w:r>
        <w:rPr>
          <w:rFonts w:hint="eastAsia" w:ascii="黑体" w:hAnsi="Times New Roman" w:eastAsia="黑体"/>
          <w:sz w:val="30"/>
          <w:szCs w:val="30"/>
        </w:rPr>
        <w:t>酒店管理专升本专业办学条件</w:t>
      </w:r>
    </w:p>
    <w:p>
      <w:pPr>
        <w:spacing w:line="360" w:lineRule="auto"/>
        <w:ind w:firstLine="480" w:firstLineChars="200"/>
        <w:rPr>
          <w:rFonts w:ascii="宋体" w:hAnsi="宋体"/>
          <w:sz w:val="24"/>
        </w:rPr>
      </w:pPr>
      <w:r>
        <w:rPr>
          <w:rFonts w:hint="eastAsia" w:ascii="宋体" w:hAnsi="宋体"/>
          <w:sz w:val="24"/>
        </w:rPr>
        <w:t>旅游学院开展旅游及酒店管理双语教育历史悠久，最早始于198</w:t>
      </w:r>
      <w:r>
        <w:rPr>
          <w:rFonts w:ascii="宋体" w:hAnsi="宋体"/>
          <w:sz w:val="24"/>
        </w:rPr>
        <w:t>7</w:t>
      </w:r>
      <w:r>
        <w:rPr>
          <w:rFonts w:hint="eastAsia" w:ascii="宋体" w:hAnsi="宋体"/>
          <w:sz w:val="24"/>
        </w:rPr>
        <w:t>年外语系创办的旅游英语专科，是全省最早开展旅游及酒店管理教育的院校。</w:t>
      </w:r>
    </w:p>
    <w:p>
      <w:pPr>
        <w:spacing w:line="360" w:lineRule="auto"/>
        <w:ind w:firstLine="480" w:firstLineChars="200"/>
        <w:rPr>
          <w:rFonts w:ascii="宋体" w:hAnsi="宋体"/>
          <w:sz w:val="24"/>
        </w:rPr>
      </w:pPr>
      <w:r>
        <w:rPr>
          <w:rFonts w:hint="eastAsia" w:ascii="宋体" w:hAnsi="宋体"/>
          <w:sz w:val="24"/>
        </w:rPr>
        <w:t>旅游学院酒店管理系拥有专任教师共11人，其中副教授四名，博士两名。教师队伍拥有国家高级导游员一名，国家高级茶艺师一名，旅游咨询师师资三名，美国约翰逊威尔士大学MBA一名。硕士、博士学位比例达100％，其中博士比例9%，副教授以上职称比例约18％，师资外校学缘结构约91％。</w:t>
      </w:r>
    </w:p>
    <w:p>
      <w:pPr>
        <w:spacing w:line="360" w:lineRule="auto"/>
        <w:ind w:firstLine="480" w:firstLineChars="200"/>
        <w:rPr>
          <w:rFonts w:ascii="宋体" w:hAnsi="宋体"/>
          <w:sz w:val="24"/>
        </w:rPr>
      </w:pPr>
      <w:r>
        <w:rPr>
          <w:rFonts w:hint="eastAsia" w:ascii="宋体" w:hAnsi="宋体"/>
          <w:sz w:val="24"/>
        </w:rPr>
        <w:t>学院依托河南师范大学的教育资源，打造多学科协调发展、坚持“双语+旅游”的办学思路，专业设置紧紧围绕国家产业结构调整和我省社会经济发展的需要，注重培养素质全面、适应性强、学有特长的应用型、创新型人才。旅游学院</w:t>
      </w:r>
      <w:r>
        <w:rPr>
          <w:rFonts w:hint="eastAsia"/>
          <w:sz w:val="24"/>
          <w:lang w:val="zh-CN"/>
        </w:rPr>
        <w:t>现已形成基能适应人才市场需求和学科发展趋势的结构优化、方向较全、具有一定办学特色的本科层次的学科专业体系。根据酒店管理专升本专业的申报要求，我院具备以下办学条件：</w:t>
      </w:r>
    </w:p>
    <w:p>
      <w:pPr>
        <w:spacing w:before="156" w:beforeLines="50" w:after="156" w:afterLines="50" w:line="360" w:lineRule="auto"/>
        <w:ind w:firstLine="482" w:firstLineChars="200"/>
        <w:outlineLvl w:val="0"/>
        <w:rPr>
          <w:rFonts w:ascii="宋体" w:hAnsi="宋体"/>
          <w:b/>
          <w:sz w:val="24"/>
        </w:rPr>
      </w:pPr>
      <w:r>
        <w:rPr>
          <w:rFonts w:hint="eastAsia" w:ascii="宋体" w:hAnsi="宋体"/>
          <w:b/>
          <w:sz w:val="24"/>
        </w:rPr>
        <w:t>一、酒店管理课程教育历史悠久</w:t>
      </w:r>
    </w:p>
    <w:p>
      <w:pPr>
        <w:spacing w:line="360" w:lineRule="auto"/>
        <w:ind w:firstLine="480" w:firstLineChars="200"/>
        <w:rPr>
          <w:rFonts w:ascii="宋体" w:hAnsi="宋体"/>
          <w:sz w:val="24"/>
        </w:rPr>
      </w:pPr>
      <w:r>
        <w:rPr>
          <w:rFonts w:hint="eastAsia" w:ascii="宋体" w:hAnsi="宋体"/>
          <w:sz w:val="24"/>
        </w:rPr>
        <w:t>我校开展酒店管理课程教育历史悠久，最早始于</w:t>
      </w:r>
      <w:r>
        <w:rPr>
          <w:rFonts w:ascii="宋体" w:hAnsi="宋体"/>
          <w:sz w:val="24"/>
        </w:rPr>
        <w:t>1987</w:t>
      </w:r>
      <w:r>
        <w:rPr>
          <w:rFonts w:hint="eastAsia" w:ascii="宋体" w:hAnsi="宋体"/>
          <w:sz w:val="24"/>
        </w:rPr>
        <w:t>年外语系创办的旅游英语专业，主要培养方向是涉外酒店中高级管理人才，是全省最早开展酒店管理教育的院校。</w:t>
      </w:r>
    </w:p>
    <w:p>
      <w:pPr>
        <w:spacing w:line="360" w:lineRule="auto"/>
        <w:ind w:firstLine="480" w:firstLineChars="200"/>
        <w:rPr>
          <w:rFonts w:ascii="宋体" w:hAnsi="宋体"/>
          <w:sz w:val="24"/>
        </w:rPr>
      </w:pPr>
      <w:r>
        <w:rPr>
          <w:rFonts w:ascii="宋体" w:hAnsi="宋体"/>
          <w:sz w:val="24"/>
        </w:rPr>
        <w:t>1995</w:t>
      </w:r>
      <w:r>
        <w:rPr>
          <w:rFonts w:hint="eastAsia" w:ascii="宋体" w:hAnsi="宋体"/>
          <w:sz w:val="24"/>
        </w:rPr>
        <w:t>年外语系旅游专业升本后，旅游管理本科专业设立，培养方案中保留了原有的酒店管理教育特色课程，毕业生就业主要去向之一是酒店企业。</w:t>
      </w:r>
    </w:p>
    <w:p>
      <w:pPr>
        <w:spacing w:line="360" w:lineRule="auto"/>
        <w:ind w:firstLine="480" w:firstLineChars="200"/>
        <w:rPr>
          <w:rFonts w:ascii="宋体" w:hAnsi="宋体"/>
          <w:sz w:val="24"/>
        </w:rPr>
      </w:pPr>
      <w:r>
        <w:rPr>
          <w:rFonts w:ascii="宋体" w:hAnsi="宋体"/>
          <w:sz w:val="24"/>
        </w:rPr>
        <w:t>2008</w:t>
      </w:r>
      <w:r>
        <w:rPr>
          <w:rFonts w:hint="eastAsia" w:ascii="宋体" w:hAnsi="宋体"/>
          <w:sz w:val="24"/>
        </w:rPr>
        <w:t>年我校国际教育学院成立，我院一直指导和承担该院酒店管理（专科）筹建、培养方案制订和课程教学工作，积累了丰富的酒店管理专业建设经验。</w:t>
      </w:r>
    </w:p>
    <w:p>
      <w:pPr>
        <w:spacing w:line="360" w:lineRule="auto"/>
        <w:ind w:firstLine="480" w:firstLineChars="200"/>
        <w:rPr>
          <w:rFonts w:ascii="宋体" w:hAnsi="宋体"/>
          <w:sz w:val="24"/>
        </w:rPr>
      </w:pPr>
      <w:r>
        <w:rPr>
          <w:rFonts w:ascii="宋体" w:hAnsi="宋体"/>
          <w:sz w:val="24"/>
        </w:rPr>
        <w:t>2012</w:t>
      </w:r>
      <w:r>
        <w:rPr>
          <w:rFonts w:hint="eastAsia" w:ascii="宋体" w:hAnsi="宋体"/>
          <w:sz w:val="24"/>
        </w:rPr>
        <w:t>年</w:t>
      </w:r>
      <w:r>
        <w:rPr>
          <w:rFonts w:ascii="宋体" w:hAnsi="宋体"/>
          <w:sz w:val="24"/>
        </w:rPr>
        <w:t>7</w:t>
      </w:r>
      <w:r>
        <w:rPr>
          <w:rFonts w:hint="eastAsia" w:ascii="宋体" w:hAnsi="宋体"/>
          <w:sz w:val="24"/>
        </w:rPr>
        <w:t>月，我校整合外国语学院和历史文化学院的旅游系优秀师资力量，合并组建旅游学院。合并后两个方向的师资力量强强联合、优势互补，使得我院旅游专业办学特色更加突出，为酒店管理专业筹建搭建了更好的发展平台。</w:t>
      </w:r>
    </w:p>
    <w:p>
      <w:pPr>
        <w:spacing w:line="360" w:lineRule="auto"/>
        <w:ind w:firstLine="480" w:firstLineChars="200"/>
        <w:rPr>
          <w:rFonts w:ascii="宋体" w:hAnsi="宋体"/>
          <w:sz w:val="24"/>
        </w:rPr>
      </w:pPr>
      <w:r>
        <w:rPr>
          <w:rFonts w:ascii="宋体" w:hAnsi="宋体"/>
          <w:sz w:val="24"/>
        </w:rPr>
        <w:t>2013</w:t>
      </w:r>
      <w:r>
        <w:rPr>
          <w:rFonts w:hint="eastAsia" w:ascii="宋体" w:hAnsi="宋体"/>
          <w:sz w:val="24"/>
        </w:rPr>
        <w:t>年，经校党委组织部批准筹建了酒店管理系，包括系主任一名，及</w:t>
      </w:r>
      <w:r>
        <w:rPr>
          <w:rFonts w:ascii="宋体" w:hAnsi="宋体"/>
          <w:sz w:val="24"/>
        </w:rPr>
        <w:t>13</w:t>
      </w:r>
      <w:r>
        <w:rPr>
          <w:rFonts w:hint="eastAsia" w:ascii="宋体" w:hAnsi="宋体"/>
          <w:sz w:val="24"/>
        </w:rPr>
        <w:t>名有丰富酒店管理实践教学经验的专任教师，为酒店管理专业的增设做好了充分准备。</w:t>
      </w:r>
    </w:p>
    <w:p>
      <w:pPr>
        <w:spacing w:before="156" w:beforeLines="50" w:after="156" w:afterLines="50" w:line="360" w:lineRule="auto"/>
        <w:ind w:firstLine="482" w:firstLineChars="200"/>
        <w:outlineLvl w:val="0"/>
        <w:rPr>
          <w:rFonts w:ascii="宋体" w:hAnsi="宋体"/>
          <w:b/>
          <w:sz w:val="24"/>
        </w:rPr>
      </w:pPr>
      <w:r>
        <w:rPr>
          <w:rFonts w:hint="eastAsia" w:ascii="宋体" w:hAnsi="宋体"/>
          <w:b/>
          <w:sz w:val="24"/>
        </w:rPr>
        <w:t>二、科学合理的师资力量结构</w:t>
      </w:r>
    </w:p>
    <w:p>
      <w:pPr>
        <w:spacing w:line="360" w:lineRule="auto"/>
        <w:ind w:firstLine="480" w:firstLineChars="200"/>
        <w:rPr>
          <w:rFonts w:ascii="宋体" w:hAnsi="宋体"/>
          <w:sz w:val="24"/>
        </w:rPr>
      </w:pPr>
      <w:r>
        <w:rPr>
          <w:rFonts w:hint="eastAsia" w:ascii="宋体" w:hAnsi="宋体"/>
          <w:sz w:val="24"/>
        </w:rPr>
        <w:t>目前旅游学院现有专任教师人数31人，高级职称10人，兼职教授5人，博士</w:t>
      </w:r>
      <w:r>
        <w:rPr>
          <w:rFonts w:ascii="宋体" w:hAnsi="宋体"/>
          <w:sz w:val="24"/>
        </w:rPr>
        <w:t>17</w:t>
      </w:r>
      <w:r>
        <w:rPr>
          <w:rFonts w:hint="eastAsia" w:ascii="宋体" w:hAnsi="宋体"/>
          <w:sz w:val="24"/>
        </w:rPr>
        <w:t>人，现任专任教师中有丰富的酒店管理专业教学背景和实践经历的双师型教师</w:t>
      </w:r>
      <w:r>
        <w:rPr>
          <w:rFonts w:ascii="宋体" w:hAnsi="宋体"/>
          <w:sz w:val="24"/>
        </w:rPr>
        <w:t>13</w:t>
      </w:r>
      <w:r>
        <w:rPr>
          <w:rFonts w:hint="eastAsia" w:ascii="宋体" w:hAnsi="宋体"/>
          <w:sz w:val="24"/>
        </w:rPr>
        <w:t>人，职称结构合理，专业水平较高。学院聘请了国内酒店管理知名学者李天元、张辉、何建民等博士生导师为兼职教授，以及定期组织高星级酒店的总经理及相关负责人对学生进行授课和实习培训，扩大了学生的知识面，优化了学院教师团队结构，促进了理论与实践的相融合。</w:t>
      </w:r>
    </w:p>
    <w:p>
      <w:pPr>
        <w:spacing w:line="360" w:lineRule="auto"/>
        <w:ind w:firstLine="422" w:firstLineChars="200"/>
        <w:jc w:val="center"/>
        <w:rPr>
          <w:rFonts w:ascii="宋体" w:hAnsi="宋体"/>
          <w:b/>
          <w:szCs w:val="21"/>
        </w:rPr>
      </w:pPr>
      <w:r>
        <w:rPr>
          <w:rFonts w:hint="eastAsia" w:ascii="宋体" w:hAnsi="宋体"/>
          <w:b/>
          <w:szCs w:val="21"/>
        </w:rPr>
        <w:t>表2-1 旅游学院兼职教授</w:t>
      </w:r>
    </w:p>
    <w:tbl>
      <w:tblPr>
        <w:tblStyle w:val="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Layout w:type="autofit"/>
        <w:tblCellMar>
          <w:top w:w="0" w:type="dxa"/>
          <w:left w:w="108" w:type="dxa"/>
          <w:bottom w:w="0" w:type="dxa"/>
          <w:right w:w="108" w:type="dxa"/>
        </w:tblCellMar>
      </w:tblPr>
      <w:tblGrid>
        <w:gridCol w:w="2093"/>
        <w:gridCol w:w="642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93" w:type="dxa"/>
            <w:shd w:val="clear" w:color="auto" w:fill="FFFFFF"/>
            <w:noWrap w:val="0"/>
            <w:vAlign w:val="top"/>
          </w:tcPr>
          <w:p>
            <w:pPr>
              <w:jc w:val="center"/>
              <w:rPr>
                <w:rFonts w:ascii="宋体" w:hAnsi="宋体"/>
                <w:b/>
                <w:bCs/>
                <w:sz w:val="18"/>
                <w:szCs w:val="18"/>
              </w:rPr>
            </w:pPr>
            <w:r>
              <w:rPr>
                <w:rFonts w:hint="eastAsia" w:ascii="宋体" w:hAnsi="宋体"/>
                <w:b/>
                <w:bCs/>
                <w:sz w:val="18"/>
                <w:szCs w:val="18"/>
              </w:rPr>
              <w:t>兼职教授</w:t>
            </w:r>
          </w:p>
        </w:tc>
        <w:tc>
          <w:tcPr>
            <w:tcW w:w="6429" w:type="dxa"/>
            <w:shd w:val="clear" w:color="auto" w:fill="FFFFFF"/>
            <w:noWrap w:val="0"/>
            <w:vAlign w:val="top"/>
          </w:tcPr>
          <w:p>
            <w:pPr>
              <w:jc w:val="center"/>
              <w:rPr>
                <w:rFonts w:ascii="宋体" w:hAnsi="宋体"/>
                <w:b/>
                <w:bCs/>
                <w:sz w:val="18"/>
                <w:szCs w:val="18"/>
              </w:rPr>
            </w:pPr>
            <w:r>
              <w:rPr>
                <w:rFonts w:hint="eastAsia" w:ascii="宋体" w:hAnsi="宋体"/>
                <w:b/>
                <w:bCs/>
                <w:sz w:val="18"/>
                <w:szCs w:val="18"/>
              </w:rPr>
              <w:t>简 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c>
          <w:tcPr>
            <w:tcW w:w="2093" w:type="dxa"/>
            <w:shd w:val="clear" w:color="auto" w:fill="FFFFFF"/>
            <w:noWrap w:val="0"/>
            <w:vAlign w:val="top"/>
          </w:tcPr>
          <w:p>
            <w:pPr>
              <w:jc w:val="center"/>
              <w:rPr>
                <w:rFonts w:ascii="宋体" w:hAnsi="宋体"/>
                <w:sz w:val="18"/>
                <w:szCs w:val="18"/>
              </w:rPr>
            </w:pPr>
            <w:r>
              <w:rPr>
                <w:rFonts w:hint="eastAsia" w:ascii="宋体" w:hAnsi="宋体"/>
                <w:sz w:val="18"/>
                <w:szCs w:val="18"/>
              </w:rPr>
              <w:t>李天元</w:t>
            </w:r>
          </w:p>
        </w:tc>
        <w:tc>
          <w:tcPr>
            <w:tcW w:w="6429" w:type="dxa"/>
            <w:shd w:val="clear" w:color="auto" w:fill="FFFFFF"/>
            <w:noWrap w:val="0"/>
            <w:vAlign w:val="top"/>
          </w:tcPr>
          <w:p>
            <w:pPr>
              <w:rPr>
                <w:rFonts w:ascii="宋体" w:hAnsi="宋体"/>
                <w:color w:val="000000"/>
                <w:sz w:val="18"/>
                <w:szCs w:val="18"/>
              </w:rPr>
            </w:pPr>
            <w:r>
              <w:rPr>
                <w:rFonts w:hint="eastAsia" w:ascii="宋体" w:hAnsi="宋体"/>
                <w:color w:val="000000"/>
                <w:sz w:val="18"/>
                <w:szCs w:val="18"/>
              </w:rPr>
              <w:t>现任中国旅游研究院第二届学术委员，南开大学旅游与服务学院教授、博士生导师、学术委员会主任，教育部全国旅游管理专业硕士（</w:t>
            </w:r>
            <w:r>
              <w:rPr>
                <w:rFonts w:ascii="宋体" w:hAnsi="宋体"/>
                <w:color w:val="000000"/>
                <w:sz w:val="18"/>
                <w:szCs w:val="18"/>
              </w:rPr>
              <w:t>MTA</w:t>
            </w:r>
            <w:r>
              <w:rPr>
                <w:rFonts w:hint="eastAsia" w:ascii="宋体" w:hAnsi="宋体"/>
                <w:color w:val="000000"/>
                <w:sz w:val="18"/>
                <w:szCs w:val="18"/>
              </w:rPr>
              <w:t>）教学指导委员会副主任委员，</w:t>
            </w:r>
            <w:r>
              <w:rPr>
                <w:rFonts w:ascii="宋体" w:hAnsi="宋体"/>
                <w:color w:val="000000"/>
                <w:sz w:val="18"/>
                <w:szCs w:val="18"/>
              </w:rPr>
              <w:t>2013</w:t>
            </w:r>
            <w:r>
              <w:rPr>
                <w:rFonts w:hint="eastAsia" w:ascii="宋体" w:hAnsi="宋体"/>
                <w:color w:val="000000"/>
                <w:sz w:val="18"/>
                <w:szCs w:val="18"/>
              </w:rPr>
              <w:t>年聘为我院兼职教授。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c>
          <w:tcPr>
            <w:tcW w:w="2093" w:type="dxa"/>
            <w:shd w:val="clear" w:color="auto" w:fill="FFFFFF"/>
            <w:noWrap w:val="0"/>
            <w:vAlign w:val="top"/>
          </w:tcPr>
          <w:p>
            <w:pPr>
              <w:jc w:val="center"/>
              <w:rPr>
                <w:rFonts w:ascii="宋体" w:hAnsi="宋体"/>
                <w:sz w:val="18"/>
                <w:szCs w:val="18"/>
              </w:rPr>
            </w:pPr>
            <w:r>
              <w:rPr>
                <w:rFonts w:hint="eastAsia" w:ascii="宋体" w:hAnsi="宋体"/>
                <w:sz w:val="18"/>
                <w:szCs w:val="18"/>
              </w:rPr>
              <w:t>何建民</w:t>
            </w:r>
          </w:p>
        </w:tc>
        <w:tc>
          <w:tcPr>
            <w:tcW w:w="6429" w:type="dxa"/>
            <w:shd w:val="clear" w:color="auto" w:fill="FFFFFF"/>
            <w:noWrap w:val="0"/>
            <w:vAlign w:val="top"/>
          </w:tcPr>
          <w:p>
            <w:pPr>
              <w:rPr>
                <w:rFonts w:ascii="宋体" w:hAnsi="宋体"/>
                <w:color w:val="000000"/>
                <w:sz w:val="18"/>
                <w:szCs w:val="18"/>
              </w:rPr>
            </w:pPr>
            <w:r>
              <w:rPr>
                <w:rFonts w:hint="eastAsia" w:ascii="宋体" w:hAnsi="宋体"/>
                <w:color w:val="000000"/>
                <w:sz w:val="18"/>
                <w:szCs w:val="18"/>
              </w:rPr>
              <w:t>教授，经济学博士，旅游管理专业博士生导师，上海财经大学工商管理博士后流动站旅游管理专业博士后联系导师。上海财经大学旅游管理系主任，获国务院特殊津贴专家，全国优秀教师，</w:t>
            </w:r>
            <w:r>
              <w:rPr>
                <w:rFonts w:ascii="宋体" w:hAnsi="宋体"/>
                <w:color w:val="000000"/>
                <w:sz w:val="18"/>
                <w:szCs w:val="18"/>
              </w:rPr>
              <w:t>2013</w:t>
            </w:r>
            <w:r>
              <w:rPr>
                <w:rFonts w:hint="eastAsia" w:ascii="宋体" w:hAnsi="宋体"/>
                <w:color w:val="000000"/>
                <w:sz w:val="18"/>
                <w:szCs w:val="18"/>
              </w:rPr>
              <w:t>年聘为我院兼职教授。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c>
          <w:tcPr>
            <w:tcW w:w="2093" w:type="dxa"/>
            <w:shd w:val="clear" w:color="auto" w:fill="FFFFFF"/>
            <w:noWrap w:val="0"/>
            <w:vAlign w:val="top"/>
          </w:tcPr>
          <w:p>
            <w:pPr>
              <w:jc w:val="center"/>
              <w:rPr>
                <w:rFonts w:ascii="宋体" w:hAnsi="宋体"/>
                <w:sz w:val="18"/>
                <w:szCs w:val="18"/>
              </w:rPr>
            </w:pPr>
            <w:r>
              <w:rPr>
                <w:rFonts w:hint="eastAsia" w:ascii="宋体" w:hAnsi="宋体"/>
                <w:sz w:val="18"/>
                <w:szCs w:val="18"/>
              </w:rPr>
              <w:t>张辉</w:t>
            </w:r>
          </w:p>
        </w:tc>
        <w:tc>
          <w:tcPr>
            <w:tcW w:w="6429" w:type="dxa"/>
            <w:shd w:val="clear" w:color="auto" w:fill="FFFFFF"/>
            <w:noWrap w:val="0"/>
            <w:vAlign w:val="top"/>
          </w:tcPr>
          <w:p>
            <w:pPr>
              <w:rPr>
                <w:rFonts w:ascii="宋体" w:hAnsi="宋体"/>
                <w:color w:val="000000"/>
                <w:sz w:val="18"/>
                <w:szCs w:val="18"/>
              </w:rPr>
            </w:pPr>
            <w:r>
              <w:rPr>
                <w:rFonts w:hint="eastAsia" w:ascii="宋体" w:hAnsi="宋体"/>
                <w:color w:val="000000"/>
                <w:sz w:val="18"/>
                <w:szCs w:val="18"/>
              </w:rPr>
              <w:t>北京交通大学旅游系主任，博士研究生导师，现兼任北京市旅游协会副会长、旅游局旅游从业人员认证考试领导小组副组长《现代酒店》编委会顾问，</w:t>
            </w:r>
            <w:r>
              <w:rPr>
                <w:rFonts w:ascii="宋体" w:hAnsi="宋体"/>
                <w:color w:val="000000"/>
                <w:sz w:val="18"/>
                <w:szCs w:val="18"/>
              </w:rPr>
              <w:t>2013</w:t>
            </w:r>
            <w:r>
              <w:rPr>
                <w:rFonts w:hint="eastAsia" w:ascii="宋体" w:hAnsi="宋体"/>
                <w:color w:val="000000"/>
                <w:sz w:val="18"/>
                <w:szCs w:val="18"/>
              </w:rPr>
              <w:t>年聘为我院兼职教授。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c>
          <w:tcPr>
            <w:tcW w:w="2093" w:type="dxa"/>
            <w:shd w:val="clear" w:color="auto" w:fill="FFFFFF"/>
            <w:noWrap w:val="0"/>
            <w:vAlign w:val="top"/>
          </w:tcPr>
          <w:p>
            <w:pPr>
              <w:jc w:val="center"/>
              <w:rPr>
                <w:rFonts w:ascii="宋体" w:hAnsi="宋体"/>
                <w:sz w:val="18"/>
                <w:szCs w:val="18"/>
              </w:rPr>
            </w:pPr>
            <w:r>
              <w:rPr>
                <w:rFonts w:hint="eastAsia" w:ascii="宋体" w:hAnsi="宋体"/>
                <w:sz w:val="18"/>
                <w:szCs w:val="18"/>
              </w:rPr>
              <w:t>梁留科</w:t>
            </w:r>
          </w:p>
        </w:tc>
        <w:tc>
          <w:tcPr>
            <w:tcW w:w="6429" w:type="dxa"/>
            <w:shd w:val="clear" w:color="auto" w:fill="FFFFFF"/>
            <w:noWrap w:val="0"/>
            <w:vAlign w:val="top"/>
          </w:tcPr>
          <w:p>
            <w:pPr>
              <w:rPr>
                <w:rFonts w:ascii="宋体" w:hAnsi="宋体"/>
                <w:color w:val="000000"/>
                <w:sz w:val="18"/>
                <w:szCs w:val="18"/>
              </w:rPr>
            </w:pPr>
            <w:r>
              <w:rPr>
                <w:rFonts w:hint="eastAsia"/>
                <w:color w:val="000000"/>
                <w:sz w:val="18"/>
                <w:szCs w:val="18"/>
              </w:rPr>
              <w:t>教授，</w:t>
            </w:r>
            <w:r>
              <w:rPr>
                <w:color w:val="000000"/>
                <w:sz w:val="18"/>
                <w:szCs w:val="18"/>
              </w:rPr>
              <w:t>现为洛阳师范学院校长；河南大学教授、博士生导师；河南省教育厅学术技术带头人，河南省优秀中青年骨干教师；中国古都学会副会长。曾任河南省科协副主席，开封市政协副主席。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c>
          <w:tcPr>
            <w:tcW w:w="2093" w:type="dxa"/>
            <w:shd w:val="clear" w:color="auto" w:fill="FFFFFF"/>
            <w:noWrap w:val="0"/>
            <w:vAlign w:val="top"/>
          </w:tcPr>
          <w:p>
            <w:pPr>
              <w:jc w:val="center"/>
              <w:rPr>
                <w:rFonts w:ascii="宋体" w:hAnsi="宋体"/>
                <w:sz w:val="18"/>
                <w:szCs w:val="18"/>
              </w:rPr>
            </w:pPr>
            <w:r>
              <w:rPr>
                <w:rFonts w:hint="eastAsia" w:ascii="宋体" w:hAnsi="宋体"/>
                <w:sz w:val="18"/>
                <w:szCs w:val="18"/>
              </w:rPr>
              <w:t>程遂营</w:t>
            </w:r>
          </w:p>
        </w:tc>
        <w:tc>
          <w:tcPr>
            <w:tcW w:w="6429" w:type="dxa"/>
            <w:shd w:val="clear" w:color="auto" w:fill="FFFFFF"/>
            <w:noWrap w:val="0"/>
            <w:vAlign w:val="top"/>
          </w:tcPr>
          <w:p>
            <w:pPr>
              <w:rPr>
                <w:rFonts w:ascii="宋体" w:hAnsi="宋体"/>
                <w:color w:val="000000"/>
                <w:sz w:val="18"/>
                <w:szCs w:val="18"/>
              </w:rPr>
            </w:pPr>
            <w:r>
              <w:rPr>
                <w:sz w:val="18"/>
                <w:szCs w:val="18"/>
              </w:rPr>
              <w:t>河南大学历史文化学院旅</w:t>
            </w:r>
            <w:r>
              <w:rPr>
                <w:color w:val="333333"/>
                <w:sz w:val="18"/>
                <w:szCs w:val="18"/>
              </w:rPr>
              <w:t>游系教授、副院长</w:t>
            </w:r>
            <w:r>
              <w:rPr>
                <w:rFonts w:hint="eastAsia"/>
                <w:color w:val="333333"/>
                <w:sz w:val="18"/>
                <w:szCs w:val="18"/>
              </w:rPr>
              <w:t>。</w:t>
            </w:r>
            <w:r>
              <w:rPr>
                <w:color w:val="000000"/>
                <w:sz w:val="18"/>
                <w:szCs w:val="18"/>
              </w:rPr>
              <w:t>现为河南省中青年骨干教师、河南省教育厅学术技术带头人，河南大学旅游管理、旅游与休闲文化硕士生导师。教育部社科基地河南大学黄河文明与可持续发展研究中心研究员。</w:t>
            </w:r>
          </w:p>
        </w:tc>
      </w:tr>
    </w:tbl>
    <w:p>
      <w:pPr>
        <w:spacing w:line="360" w:lineRule="auto"/>
        <w:ind w:firstLine="480" w:firstLineChars="200"/>
        <w:rPr>
          <w:rFonts w:ascii="宋体" w:hAnsi="宋体"/>
          <w:sz w:val="24"/>
        </w:rPr>
      </w:pPr>
      <w:r>
        <w:rPr>
          <w:rFonts w:hint="eastAsia" w:ascii="宋体" w:hAnsi="宋体"/>
          <w:sz w:val="24"/>
        </w:rPr>
        <w:t>在培养学生扎实的专业理论的基础上，学院聘请了行业内的高层管理者担任学生的本科生导师， 帮助学生了解行业发展和岗位要求，并在专业技能、专业实习等方面为学生提供专业的培训和指导。</w:t>
      </w:r>
    </w:p>
    <w:p>
      <w:pPr>
        <w:spacing w:line="360" w:lineRule="auto"/>
        <w:ind w:firstLine="480" w:firstLineChars="200"/>
        <w:rPr>
          <w:rFonts w:ascii="宋体" w:hAnsi="宋体"/>
          <w:sz w:val="24"/>
        </w:rPr>
      </w:pPr>
    </w:p>
    <w:p>
      <w:pPr>
        <w:spacing w:line="360" w:lineRule="auto"/>
        <w:ind w:firstLine="422" w:firstLineChars="200"/>
        <w:jc w:val="center"/>
        <w:rPr>
          <w:rFonts w:ascii="宋体" w:hAnsi="宋体"/>
          <w:b/>
          <w:szCs w:val="21"/>
        </w:rPr>
      </w:pPr>
      <w:r>
        <w:rPr>
          <w:rFonts w:hint="eastAsia" w:ascii="宋体" w:hAnsi="宋体"/>
          <w:b/>
          <w:szCs w:val="21"/>
        </w:rPr>
        <w:t>表2-2 旅游学院校外本科生导师</w:t>
      </w:r>
    </w:p>
    <w:tbl>
      <w:tblPr>
        <w:tblStyle w:val="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18"/>
        <w:gridCol w:w="441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18" w:type="dxa"/>
            <w:noWrap w:val="0"/>
            <w:vAlign w:val="top"/>
          </w:tcPr>
          <w:p>
            <w:pPr>
              <w:jc w:val="center"/>
              <w:rPr>
                <w:rFonts w:ascii="宋体" w:hAnsi="宋体"/>
                <w:b/>
                <w:szCs w:val="21"/>
              </w:rPr>
            </w:pPr>
            <w:r>
              <w:rPr>
                <w:rFonts w:hint="eastAsia" w:ascii="宋体" w:hAnsi="宋体"/>
                <w:b/>
                <w:szCs w:val="21"/>
              </w:rPr>
              <w:t>姓名</w:t>
            </w:r>
          </w:p>
        </w:tc>
        <w:tc>
          <w:tcPr>
            <w:tcW w:w="4419" w:type="dxa"/>
            <w:noWrap w:val="0"/>
            <w:vAlign w:val="top"/>
          </w:tcPr>
          <w:p>
            <w:pPr>
              <w:jc w:val="center"/>
              <w:rPr>
                <w:rFonts w:ascii="宋体" w:hAnsi="宋体"/>
                <w:b/>
                <w:szCs w:val="21"/>
              </w:rPr>
            </w:pPr>
            <w:r>
              <w:rPr>
                <w:rFonts w:hint="eastAsia" w:ascii="宋体" w:hAnsi="宋体"/>
                <w:b/>
                <w:szCs w:val="21"/>
              </w:rPr>
              <w:t>所在单位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18" w:type="dxa"/>
            <w:noWrap w:val="0"/>
            <w:vAlign w:val="top"/>
          </w:tcPr>
          <w:p>
            <w:pPr>
              <w:jc w:val="center"/>
              <w:rPr>
                <w:rFonts w:ascii="宋体" w:hAnsi="宋体"/>
                <w:szCs w:val="21"/>
              </w:rPr>
            </w:pPr>
            <w:r>
              <w:rPr>
                <w:rFonts w:hint="eastAsia" w:ascii="宋体" w:hAnsi="宋体"/>
                <w:szCs w:val="21"/>
              </w:rPr>
              <w:t>刘威</w:t>
            </w:r>
          </w:p>
        </w:tc>
        <w:tc>
          <w:tcPr>
            <w:tcW w:w="4419" w:type="dxa"/>
            <w:noWrap w:val="0"/>
            <w:vAlign w:val="top"/>
          </w:tcPr>
          <w:p>
            <w:pPr>
              <w:jc w:val="left"/>
              <w:rPr>
                <w:rFonts w:ascii="宋体" w:hAnsi="宋体"/>
                <w:szCs w:val="21"/>
              </w:rPr>
            </w:pPr>
            <w:r>
              <w:rPr>
                <w:rFonts w:hint="eastAsia" w:ascii="宋体" w:hAnsi="宋体"/>
                <w:szCs w:val="21"/>
              </w:rPr>
              <w:t>新乡市文旅局局长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18" w:type="dxa"/>
            <w:noWrap w:val="0"/>
            <w:vAlign w:val="top"/>
          </w:tcPr>
          <w:p>
            <w:pPr>
              <w:jc w:val="center"/>
              <w:rPr>
                <w:rFonts w:ascii="宋体" w:hAnsi="宋体"/>
                <w:szCs w:val="21"/>
              </w:rPr>
            </w:pPr>
            <w:r>
              <w:rPr>
                <w:rFonts w:hint="eastAsia" w:ascii="宋体" w:hAnsi="宋体"/>
                <w:szCs w:val="21"/>
              </w:rPr>
              <w:t>张亚玲</w:t>
            </w:r>
          </w:p>
        </w:tc>
        <w:tc>
          <w:tcPr>
            <w:tcW w:w="4419" w:type="dxa"/>
            <w:noWrap w:val="0"/>
            <w:vAlign w:val="top"/>
          </w:tcPr>
          <w:p>
            <w:pPr>
              <w:jc w:val="left"/>
              <w:rPr>
                <w:rFonts w:ascii="宋体" w:hAnsi="宋体"/>
                <w:szCs w:val="21"/>
              </w:rPr>
            </w:pPr>
            <w:r>
              <w:rPr>
                <w:rFonts w:hint="eastAsia" w:ascii="宋体" w:hAnsi="宋体"/>
                <w:szCs w:val="21"/>
              </w:rPr>
              <w:t>新乡商会大酒店董事长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18" w:type="dxa"/>
            <w:noWrap w:val="0"/>
            <w:vAlign w:val="top"/>
          </w:tcPr>
          <w:p>
            <w:pPr>
              <w:jc w:val="center"/>
              <w:rPr>
                <w:rFonts w:ascii="宋体" w:hAnsi="宋体"/>
                <w:szCs w:val="21"/>
              </w:rPr>
            </w:pPr>
            <w:r>
              <w:rPr>
                <w:rFonts w:hint="eastAsia" w:ascii="宋体" w:hAnsi="宋体"/>
                <w:szCs w:val="21"/>
              </w:rPr>
              <w:t>王信洋</w:t>
            </w:r>
          </w:p>
        </w:tc>
        <w:tc>
          <w:tcPr>
            <w:tcW w:w="4419" w:type="dxa"/>
            <w:noWrap w:val="0"/>
            <w:vAlign w:val="top"/>
          </w:tcPr>
          <w:p>
            <w:pPr>
              <w:jc w:val="left"/>
              <w:rPr>
                <w:rFonts w:ascii="宋体" w:hAnsi="宋体"/>
                <w:szCs w:val="21"/>
              </w:rPr>
            </w:pPr>
            <w:r>
              <w:rPr>
                <w:rFonts w:hint="eastAsia" w:ascii="宋体" w:hAnsi="宋体"/>
                <w:szCs w:val="21"/>
              </w:rPr>
              <w:t>上海亚湾酒店管理公司总经理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18" w:type="dxa"/>
            <w:noWrap w:val="0"/>
            <w:vAlign w:val="top"/>
          </w:tcPr>
          <w:p>
            <w:pPr>
              <w:jc w:val="center"/>
              <w:rPr>
                <w:rFonts w:ascii="宋体" w:hAnsi="宋体"/>
                <w:szCs w:val="21"/>
              </w:rPr>
            </w:pPr>
            <w:r>
              <w:rPr>
                <w:rFonts w:hint="eastAsia" w:ascii="宋体" w:hAnsi="宋体"/>
                <w:szCs w:val="21"/>
              </w:rPr>
              <w:t>周华维</w:t>
            </w:r>
          </w:p>
        </w:tc>
        <w:tc>
          <w:tcPr>
            <w:tcW w:w="4419" w:type="dxa"/>
            <w:noWrap w:val="0"/>
            <w:vAlign w:val="top"/>
          </w:tcPr>
          <w:p>
            <w:pPr>
              <w:jc w:val="left"/>
              <w:rPr>
                <w:rFonts w:ascii="宋体" w:hAnsi="宋体"/>
                <w:szCs w:val="21"/>
              </w:rPr>
            </w:pPr>
            <w:r>
              <w:rPr>
                <w:rFonts w:hint="eastAsia" w:ascii="宋体" w:hAnsi="宋体"/>
                <w:szCs w:val="21"/>
              </w:rPr>
              <w:t>新乡开元名都总经理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18" w:type="dxa"/>
            <w:noWrap w:val="0"/>
            <w:vAlign w:val="top"/>
          </w:tcPr>
          <w:p>
            <w:pPr>
              <w:jc w:val="center"/>
              <w:rPr>
                <w:rFonts w:ascii="宋体" w:hAnsi="宋体"/>
                <w:szCs w:val="21"/>
              </w:rPr>
            </w:pPr>
            <w:r>
              <w:rPr>
                <w:rFonts w:hint="eastAsia" w:ascii="宋体" w:hAnsi="宋体"/>
                <w:szCs w:val="21"/>
              </w:rPr>
              <w:t>王彩贤</w:t>
            </w:r>
          </w:p>
        </w:tc>
        <w:tc>
          <w:tcPr>
            <w:tcW w:w="4419" w:type="dxa"/>
            <w:noWrap w:val="0"/>
            <w:vAlign w:val="top"/>
          </w:tcPr>
          <w:p>
            <w:pPr>
              <w:jc w:val="left"/>
              <w:rPr>
                <w:rFonts w:ascii="宋体" w:hAnsi="宋体"/>
                <w:szCs w:val="21"/>
              </w:rPr>
            </w:pPr>
            <w:r>
              <w:rPr>
                <w:rFonts w:hint="eastAsia" w:ascii="宋体" w:hAnsi="宋体"/>
                <w:szCs w:val="21"/>
              </w:rPr>
              <w:t>郑州诺福特酒店人力资源总监</w:t>
            </w:r>
          </w:p>
        </w:tc>
      </w:tr>
    </w:tbl>
    <w:p>
      <w:pPr>
        <w:spacing w:before="156" w:beforeLines="50" w:after="156" w:afterLines="50" w:line="360" w:lineRule="auto"/>
        <w:ind w:firstLine="482" w:firstLineChars="200"/>
        <w:outlineLvl w:val="0"/>
        <w:rPr>
          <w:rFonts w:ascii="宋体" w:hAnsi="宋体"/>
          <w:b/>
          <w:sz w:val="24"/>
        </w:rPr>
      </w:pPr>
    </w:p>
    <w:p>
      <w:pPr>
        <w:spacing w:before="156" w:beforeLines="50" w:after="156" w:afterLines="50" w:line="360" w:lineRule="auto"/>
        <w:ind w:firstLine="482" w:firstLineChars="200"/>
        <w:outlineLvl w:val="0"/>
        <w:rPr>
          <w:rFonts w:ascii="宋体" w:hAnsi="宋体"/>
          <w:b/>
          <w:sz w:val="24"/>
        </w:rPr>
      </w:pPr>
      <w:r>
        <w:rPr>
          <w:rFonts w:hint="eastAsia" w:ascii="宋体" w:hAnsi="宋体"/>
          <w:b/>
          <w:sz w:val="24"/>
        </w:rPr>
        <w:t>三、以双语为特色引领的旅游人才培养模式</w:t>
      </w:r>
    </w:p>
    <w:p>
      <w:pPr>
        <w:spacing w:line="360" w:lineRule="auto"/>
        <w:ind w:firstLine="480" w:firstLineChars="200"/>
        <w:rPr>
          <w:rFonts w:ascii="宋体" w:hAnsi="宋体"/>
          <w:sz w:val="24"/>
        </w:rPr>
      </w:pPr>
      <w:r>
        <w:rPr>
          <w:rFonts w:hint="eastAsia" w:ascii="宋体" w:hAnsi="宋体"/>
          <w:sz w:val="24"/>
        </w:rPr>
        <w:t>旅游学院自设置旅游管理专业以来，一直坚持双语特色，并在省内外具有了一定的知名度。学院的双语特色主要体现在专业培养方向、课程设置、专业实习等方面。</w:t>
      </w:r>
    </w:p>
    <w:p>
      <w:pPr>
        <w:spacing w:line="360" w:lineRule="auto"/>
        <w:ind w:firstLine="420" w:firstLineChars="200"/>
        <w:jc w:val="center"/>
        <w:rPr>
          <w:rFonts w:ascii="宋体" w:hAnsi="宋体"/>
          <w:sz w:val="24"/>
        </w:rPr>
      </w:pPr>
      <w:r>
        <w:drawing>
          <wp:inline distT="0" distB="0" distL="114300" distR="114300">
            <wp:extent cx="3162300" cy="2273300"/>
            <wp:effectExtent l="0" t="12700" r="0" b="19050"/>
            <wp:docPr id="19" name="图示 19"/>
            <wp:cNvGraphicFramePr>
              <a:graphicFrameLocks xmlns:a="http://schemas.openxmlformats.org/drawingml/2006/main" noChangeAspect="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 r:lo="rId9" r:qs="rId10" r:cs="rId11"/>
              </a:graphicData>
            </a:graphic>
          </wp:inline>
        </w:drawing>
      </w:r>
    </w:p>
    <w:p>
      <w:pPr>
        <w:spacing w:line="360" w:lineRule="auto"/>
        <w:ind w:firstLine="422" w:firstLineChars="200"/>
        <w:jc w:val="center"/>
        <w:rPr>
          <w:rFonts w:ascii="宋体" w:hAnsi="宋体"/>
          <w:b/>
          <w:szCs w:val="21"/>
        </w:rPr>
      </w:pPr>
      <w:r>
        <w:rPr>
          <w:rFonts w:hint="eastAsia" w:ascii="宋体" w:hAnsi="宋体"/>
          <w:b/>
          <w:szCs w:val="21"/>
        </w:rPr>
        <w:t>图3-1旅游学院现设的双语方向</w:t>
      </w:r>
    </w:p>
    <w:p>
      <w:pPr>
        <w:spacing w:line="360" w:lineRule="auto"/>
        <w:ind w:firstLine="480" w:firstLineChars="200"/>
        <w:rPr>
          <w:rFonts w:ascii="宋体" w:hAnsi="宋体"/>
          <w:bCs/>
          <w:sz w:val="24"/>
        </w:rPr>
      </w:pPr>
    </w:p>
    <w:p>
      <w:pPr>
        <w:spacing w:line="360" w:lineRule="auto"/>
        <w:ind w:firstLine="480" w:firstLineChars="200"/>
        <w:rPr>
          <w:rFonts w:hint="eastAsia" w:ascii="宋体" w:hAnsi="宋体"/>
          <w:bCs/>
          <w:sz w:val="24"/>
        </w:rPr>
      </w:pPr>
      <w:r>
        <w:rPr>
          <w:rFonts w:hint="eastAsia" w:ascii="宋体" w:hAnsi="宋体"/>
          <w:bCs/>
          <w:sz w:val="24"/>
        </w:rPr>
        <w:t>为加强学生的语言学习，培养方案中特别注重语言类课程的设置，为学生学好语言打下了坚实的基础，学生的语言优势在实习和工作中表现的尤为突出，受到实习单位的好评和用人单位的赞赏。</w:t>
      </w:r>
    </w:p>
    <w:p>
      <w:pPr>
        <w:spacing w:line="360" w:lineRule="auto"/>
        <w:ind w:firstLine="480" w:firstLineChars="200"/>
        <w:rPr>
          <w:rFonts w:hint="eastAsia" w:ascii="宋体" w:hAnsi="宋体"/>
          <w:bCs/>
          <w:sz w:val="24"/>
        </w:rPr>
      </w:pPr>
    </w:p>
    <w:p>
      <w:pPr>
        <w:spacing w:line="360" w:lineRule="auto"/>
        <w:ind w:firstLine="480" w:firstLineChars="200"/>
        <w:rPr>
          <w:rFonts w:hint="eastAsia" w:ascii="宋体" w:hAnsi="宋体"/>
          <w:bCs/>
          <w:sz w:val="24"/>
        </w:rPr>
      </w:pPr>
    </w:p>
    <w:p>
      <w:pPr>
        <w:spacing w:line="360" w:lineRule="auto"/>
        <w:ind w:firstLine="422" w:firstLineChars="200"/>
        <w:jc w:val="center"/>
        <w:rPr>
          <w:rFonts w:ascii="宋体" w:hAnsi="宋体"/>
          <w:b/>
          <w:szCs w:val="21"/>
        </w:rPr>
      </w:pPr>
      <w:r>
        <w:rPr>
          <w:rFonts w:hint="eastAsia" w:ascii="宋体" w:hAnsi="宋体"/>
          <w:b/>
          <w:szCs w:val="21"/>
        </w:rPr>
        <w:t>表3-1 旅游学院现设特色语言课程</w:t>
      </w:r>
    </w:p>
    <w:tbl>
      <w:tblPr>
        <w:tblStyle w:val="5"/>
        <w:tblW w:w="762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811"/>
        <w:gridCol w:w="1985"/>
        <w:gridCol w:w="1984"/>
        <w:gridCol w:w="184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6" w:hRule="atLeast"/>
          <w:jc w:val="center"/>
        </w:trPr>
        <w:tc>
          <w:tcPr>
            <w:tcW w:w="1811" w:type="dxa"/>
            <w:noWrap w:val="0"/>
            <w:vAlign w:val="center"/>
          </w:tcPr>
          <w:p>
            <w:pPr>
              <w:widowControl/>
              <w:jc w:val="center"/>
              <w:rPr>
                <w:rFonts w:ascii="宋体" w:hAnsi="宋体" w:cs="Arial"/>
                <w:kern w:val="0"/>
                <w:szCs w:val="21"/>
              </w:rPr>
            </w:pPr>
            <w:r>
              <w:rPr>
                <w:rFonts w:ascii="宋体" w:hAnsi="宋体" w:cs="Arial"/>
                <w:b/>
                <w:bCs/>
                <w:kern w:val="24"/>
                <w:szCs w:val="21"/>
              </w:rPr>
              <w:t>英语类</w:t>
            </w:r>
          </w:p>
        </w:tc>
        <w:tc>
          <w:tcPr>
            <w:tcW w:w="1985" w:type="dxa"/>
            <w:noWrap w:val="0"/>
            <w:vAlign w:val="center"/>
          </w:tcPr>
          <w:p>
            <w:pPr>
              <w:widowControl/>
              <w:jc w:val="center"/>
              <w:rPr>
                <w:rFonts w:ascii="宋体" w:hAnsi="宋体" w:cs="Arial"/>
                <w:kern w:val="0"/>
                <w:szCs w:val="21"/>
              </w:rPr>
            </w:pPr>
            <w:r>
              <w:rPr>
                <w:rFonts w:ascii="宋体" w:hAnsi="宋体" w:cs="Arial"/>
                <w:b/>
                <w:bCs/>
                <w:kern w:val="24"/>
                <w:szCs w:val="21"/>
              </w:rPr>
              <w:t>日语类</w:t>
            </w:r>
          </w:p>
        </w:tc>
        <w:tc>
          <w:tcPr>
            <w:tcW w:w="1984" w:type="dxa"/>
            <w:noWrap w:val="0"/>
            <w:vAlign w:val="center"/>
          </w:tcPr>
          <w:p>
            <w:pPr>
              <w:widowControl/>
              <w:jc w:val="center"/>
              <w:rPr>
                <w:rFonts w:ascii="宋体" w:hAnsi="宋体" w:cs="Arial"/>
                <w:kern w:val="0"/>
                <w:szCs w:val="21"/>
              </w:rPr>
            </w:pPr>
            <w:r>
              <w:rPr>
                <w:rFonts w:ascii="宋体" w:hAnsi="宋体" w:cs="Arial"/>
                <w:b/>
                <w:bCs/>
                <w:kern w:val="24"/>
                <w:szCs w:val="21"/>
              </w:rPr>
              <w:t>法语类</w:t>
            </w:r>
          </w:p>
        </w:tc>
        <w:tc>
          <w:tcPr>
            <w:tcW w:w="1843" w:type="dxa"/>
            <w:noWrap w:val="0"/>
            <w:vAlign w:val="center"/>
          </w:tcPr>
          <w:p>
            <w:pPr>
              <w:widowControl/>
              <w:jc w:val="center"/>
              <w:rPr>
                <w:rFonts w:ascii="宋体" w:hAnsi="宋体" w:cs="Arial"/>
                <w:kern w:val="0"/>
                <w:szCs w:val="21"/>
              </w:rPr>
            </w:pPr>
            <w:r>
              <w:rPr>
                <w:rFonts w:ascii="宋体" w:hAnsi="宋体" w:cs="Arial"/>
                <w:b/>
                <w:bCs/>
                <w:kern w:val="24"/>
                <w:szCs w:val="21"/>
              </w:rPr>
              <w:t>韩语类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2" w:hRule="atLeast"/>
          <w:jc w:val="center"/>
        </w:trPr>
        <w:tc>
          <w:tcPr>
            <w:tcW w:w="1811" w:type="dxa"/>
            <w:noWrap w:val="0"/>
            <w:vAlign w:val="center"/>
          </w:tcPr>
          <w:p>
            <w:pPr>
              <w:widowControl/>
              <w:jc w:val="center"/>
              <w:rPr>
                <w:rFonts w:ascii="宋体" w:hAnsi="宋体" w:cs="Arial"/>
                <w:kern w:val="0"/>
                <w:szCs w:val="21"/>
              </w:rPr>
            </w:pPr>
            <w:r>
              <w:rPr>
                <w:rFonts w:ascii="宋体" w:hAnsi="宋体" w:cs="Arial"/>
                <w:kern w:val="24"/>
                <w:szCs w:val="21"/>
              </w:rPr>
              <w:t>综合英语</w:t>
            </w:r>
          </w:p>
        </w:tc>
        <w:tc>
          <w:tcPr>
            <w:tcW w:w="1985" w:type="dxa"/>
            <w:noWrap w:val="0"/>
            <w:vAlign w:val="center"/>
          </w:tcPr>
          <w:p>
            <w:pPr>
              <w:widowControl/>
              <w:jc w:val="center"/>
              <w:rPr>
                <w:rFonts w:ascii="宋体" w:hAnsi="宋体" w:cs="Arial"/>
                <w:kern w:val="0"/>
                <w:szCs w:val="21"/>
              </w:rPr>
            </w:pPr>
            <w:r>
              <w:rPr>
                <w:rFonts w:ascii="宋体" w:hAnsi="宋体" w:cs="Arial"/>
                <w:kern w:val="24"/>
                <w:szCs w:val="21"/>
              </w:rPr>
              <w:t>综合日语</w:t>
            </w:r>
          </w:p>
        </w:tc>
        <w:tc>
          <w:tcPr>
            <w:tcW w:w="1984" w:type="dxa"/>
            <w:noWrap w:val="0"/>
            <w:vAlign w:val="center"/>
          </w:tcPr>
          <w:p>
            <w:pPr>
              <w:widowControl/>
              <w:jc w:val="center"/>
              <w:rPr>
                <w:rFonts w:ascii="宋体" w:hAnsi="宋体" w:cs="Arial"/>
                <w:kern w:val="0"/>
                <w:szCs w:val="21"/>
              </w:rPr>
            </w:pPr>
            <w:r>
              <w:rPr>
                <w:rFonts w:ascii="宋体" w:hAnsi="宋体" w:cs="Arial"/>
                <w:kern w:val="24"/>
                <w:szCs w:val="21"/>
              </w:rPr>
              <w:t>综合法语</w:t>
            </w:r>
          </w:p>
        </w:tc>
        <w:tc>
          <w:tcPr>
            <w:tcW w:w="1843" w:type="dxa"/>
            <w:noWrap w:val="0"/>
            <w:vAlign w:val="center"/>
          </w:tcPr>
          <w:p>
            <w:pPr>
              <w:widowControl/>
              <w:jc w:val="center"/>
              <w:rPr>
                <w:rFonts w:ascii="宋体" w:hAnsi="宋体" w:cs="Arial"/>
                <w:kern w:val="0"/>
                <w:szCs w:val="21"/>
              </w:rPr>
            </w:pPr>
            <w:r>
              <w:rPr>
                <w:rFonts w:ascii="宋体" w:hAnsi="宋体" w:cs="Arial"/>
                <w:kern w:val="24"/>
                <w:szCs w:val="21"/>
              </w:rPr>
              <w:t>旅游韩语1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jc w:val="center"/>
        </w:trPr>
        <w:tc>
          <w:tcPr>
            <w:tcW w:w="1811" w:type="dxa"/>
            <w:noWrap w:val="0"/>
            <w:vAlign w:val="center"/>
          </w:tcPr>
          <w:p>
            <w:pPr>
              <w:widowControl/>
              <w:jc w:val="center"/>
              <w:rPr>
                <w:rFonts w:ascii="宋体" w:hAnsi="宋体" w:cs="Arial"/>
                <w:kern w:val="0"/>
                <w:szCs w:val="21"/>
              </w:rPr>
            </w:pPr>
            <w:r>
              <w:rPr>
                <w:rFonts w:ascii="宋体" w:hAnsi="宋体" w:cs="Arial"/>
                <w:kern w:val="24"/>
                <w:szCs w:val="21"/>
              </w:rPr>
              <w:t>专业听力</w:t>
            </w:r>
          </w:p>
        </w:tc>
        <w:tc>
          <w:tcPr>
            <w:tcW w:w="1985" w:type="dxa"/>
            <w:noWrap w:val="0"/>
            <w:vAlign w:val="center"/>
          </w:tcPr>
          <w:p>
            <w:pPr>
              <w:widowControl/>
              <w:jc w:val="center"/>
              <w:rPr>
                <w:rFonts w:ascii="宋体" w:hAnsi="宋体" w:cs="Arial"/>
                <w:kern w:val="0"/>
                <w:szCs w:val="21"/>
              </w:rPr>
            </w:pPr>
            <w:r>
              <w:rPr>
                <w:rFonts w:ascii="宋体" w:hAnsi="宋体" w:cs="Arial"/>
                <w:kern w:val="24"/>
                <w:szCs w:val="21"/>
              </w:rPr>
              <w:t>专业听力</w:t>
            </w:r>
          </w:p>
        </w:tc>
        <w:tc>
          <w:tcPr>
            <w:tcW w:w="1984" w:type="dxa"/>
            <w:noWrap w:val="0"/>
            <w:vAlign w:val="center"/>
          </w:tcPr>
          <w:p>
            <w:pPr>
              <w:widowControl/>
              <w:jc w:val="center"/>
              <w:rPr>
                <w:rFonts w:ascii="宋体" w:hAnsi="宋体" w:cs="Arial"/>
                <w:kern w:val="0"/>
                <w:szCs w:val="21"/>
              </w:rPr>
            </w:pPr>
            <w:r>
              <w:rPr>
                <w:rFonts w:ascii="宋体" w:hAnsi="宋体" w:cs="Arial"/>
                <w:kern w:val="24"/>
                <w:szCs w:val="21"/>
              </w:rPr>
              <w:t>专业听力</w:t>
            </w:r>
          </w:p>
        </w:tc>
        <w:tc>
          <w:tcPr>
            <w:tcW w:w="1843" w:type="dxa"/>
            <w:noWrap w:val="0"/>
            <w:vAlign w:val="center"/>
          </w:tcPr>
          <w:p>
            <w:pPr>
              <w:widowControl/>
              <w:jc w:val="center"/>
              <w:rPr>
                <w:rFonts w:ascii="宋体" w:hAnsi="宋体" w:cs="Arial"/>
                <w:kern w:val="0"/>
                <w:szCs w:val="21"/>
              </w:rPr>
            </w:pPr>
            <w:r>
              <w:rPr>
                <w:rFonts w:ascii="宋体" w:hAnsi="宋体" w:cs="Arial"/>
                <w:kern w:val="24"/>
                <w:szCs w:val="21"/>
              </w:rPr>
              <w:t>旅游韩语2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7" w:hRule="atLeast"/>
          <w:jc w:val="center"/>
        </w:trPr>
        <w:tc>
          <w:tcPr>
            <w:tcW w:w="1811" w:type="dxa"/>
            <w:noWrap w:val="0"/>
            <w:vAlign w:val="center"/>
          </w:tcPr>
          <w:p>
            <w:pPr>
              <w:widowControl/>
              <w:jc w:val="center"/>
              <w:rPr>
                <w:rFonts w:ascii="宋体" w:hAnsi="宋体" w:cs="Arial"/>
                <w:kern w:val="0"/>
                <w:szCs w:val="21"/>
              </w:rPr>
            </w:pPr>
            <w:r>
              <w:rPr>
                <w:rFonts w:ascii="宋体" w:hAnsi="宋体" w:cs="Arial"/>
                <w:kern w:val="24"/>
                <w:szCs w:val="21"/>
              </w:rPr>
              <w:t>专业口语</w:t>
            </w:r>
          </w:p>
        </w:tc>
        <w:tc>
          <w:tcPr>
            <w:tcW w:w="1985" w:type="dxa"/>
            <w:noWrap w:val="0"/>
            <w:vAlign w:val="center"/>
          </w:tcPr>
          <w:p>
            <w:pPr>
              <w:widowControl/>
              <w:jc w:val="center"/>
              <w:rPr>
                <w:rFonts w:ascii="宋体" w:hAnsi="宋体" w:cs="Arial"/>
                <w:kern w:val="0"/>
                <w:szCs w:val="21"/>
              </w:rPr>
            </w:pPr>
            <w:r>
              <w:rPr>
                <w:rFonts w:ascii="宋体" w:hAnsi="宋体" w:cs="Arial"/>
                <w:kern w:val="24"/>
                <w:szCs w:val="21"/>
              </w:rPr>
              <w:t>专业口语</w:t>
            </w:r>
          </w:p>
        </w:tc>
        <w:tc>
          <w:tcPr>
            <w:tcW w:w="1984" w:type="dxa"/>
            <w:noWrap w:val="0"/>
            <w:vAlign w:val="center"/>
          </w:tcPr>
          <w:p>
            <w:pPr>
              <w:widowControl/>
              <w:jc w:val="center"/>
              <w:rPr>
                <w:rFonts w:ascii="宋体" w:hAnsi="宋体" w:cs="Arial"/>
                <w:kern w:val="0"/>
                <w:szCs w:val="21"/>
              </w:rPr>
            </w:pPr>
            <w:r>
              <w:rPr>
                <w:rFonts w:ascii="宋体" w:hAnsi="宋体" w:cs="Arial"/>
                <w:kern w:val="24"/>
                <w:szCs w:val="21"/>
              </w:rPr>
              <w:t>专业口语</w:t>
            </w:r>
          </w:p>
        </w:tc>
        <w:tc>
          <w:tcPr>
            <w:tcW w:w="1843" w:type="dxa"/>
            <w:noWrap w:val="0"/>
            <w:vAlign w:val="center"/>
          </w:tcPr>
          <w:p>
            <w:pPr>
              <w:widowControl/>
              <w:jc w:val="center"/>
              <w:rPr>
                <w:rFonts w:ascii="宋体" w:hAnsi="宋体" w:cs="Arial"/>
                <w:kern w:val="0"/>
                <w:szCs w:val="21"/>
              </w:rPr>
            </w:pPr>
            <w:r>
              <w:rPr>
                <w:rFonts w:ascii="宋体" w:hAnsi="宋体" w:cs="Arial"/>
                <w:kern w:val="24"/>
                <w:szCs w:val="21"/>
              </w:rPr>
              <w:t>专业口语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9" w:hRule="atLeast"/>
          <w:jc w:val="center"/>
        </w:trPr>
        <w:tc>
          <w:tcPr>
            <w:tcW w:w="1811" w:type="dxa"/>
            <w:noWrap w:val="0"/>
            <w:vAlign w:val="center"/>
          </w:tcPr>
          <w:p>
            <w:pPr>
              <w:widowControl/>
              <w:jc w:val="center"/>
              <w:rPr>
                <w:rFonts w:ascii="宋体" w:hAnsi="宋体" w:cs="Arial"/>
                <w:kern w:val="0"/>
                <w:szCs w:val="21"/>
              </w:rPr>
            </w:pPr>
            <w:r>
              <w:rPr>
                <w:rFonts w:ascii="宋体" w:hAnsi="宋体" w:cs="Arial"/>
                <w:kern w:val="24"/>
                <w:szCs w:val="21"/>
              </w:rPr>
              <w:t>专业阅读</w:t>
            </w:r>
          </w:p>
        </w:tc>
        <w:tc>
          <w:tcPr>
            <w:tcW w:w="1985" w:type="dxa"/>
            <w:noWrap w:val="0"/>
            <w:vAlign w:val="center"/>
          </w:tcPr>
          <w:p>
            <w:pPr>
              <w:widowControl/>
              <w:jc w:val="center"/>
              <w:rPr>
                <w:rFonts w:ascii="宋体" w:hAnsi="宋体" w:cs="Arial"/>
                <w:kern w:val="0"/>
                <w:szCs w:val="21"/>
              </w:rPr>
            </w:pPr>
            <w:r>
              <w:rPr>
                <w:rFonts w:ascii="宋体" w:hAnsi="宋体" w:cs="Arial"/>
                <w:kern w:val="24"/>
                <w:szCs w:val="21"/>
              </w:rPr>
              <w:t>专业阅读</w:t>
            </w:r>
          </w:p>
        </w:tc>
        <w:tc>
          <w:tcPr>
            <w:tcW w:w="1984" w:type="dxa"/>
            <w:noWrap w:val="0"/>
            <w:vAlign w:val="center"/>
          </w:tcPr>
          <w:p>
            <w:pPr>
              <w:widowControl/>
              <w:jc w:val="center"/>
              <w:rPr>
                <w:rFonts w:ascii="宋体" w:hAnsi="宋体" w:cs="Arial"/>
                <w:kern w:val="0"/>
                <w:szCs w:val="21"/>
              </w:rPr>
            </w:pPr>
            <w:r>
              <w:rPr>
                <w:rFonts w:ascii="宋体" w:hAnsi="宋体" w:cs="Arial"/>
                <w:kern w:val="24"/>
                <w:szCs w:val="21"/>
              </w:rPr>
              <w:t>专业阅读</w:t>
            </w:r>
          </w:p>
        </w:tc>
        <w:tc>
          <w:tcPr>
            <w:tcW w:w="1843" w:type="dxa"/>
            <w:noWrap w:val="0"/>
            <w:vAlign w:val="center"/>
          </w:tcPr>
          <w:p>
            <w:pPr>
              <w:widowControl/>
              <w:jc w:val="center"/>
              <w:rPr>
                <w:rFonts w:ascii="宋体" w:hAnsi="宋体" w:cs="Arial"/>
                <w:kern w:val="0"/>
                <w:szCs w:val="21"/>
              </w:rPr>
            </w:pPr>
            <w:r>
              <w:rPr>
                <w:rFonts w:ascii="宋体" w:hAnsi="宋体" w:cs="Arial"/>
                <w:kern w:val="24"/>
                <w:szCs w:val="21"/>
              </w:rPr>
              <w:t>专业阅读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jc w:val="center"/>
        </w:trPr>
        <w:tc>
          <w:tcPr>
            <w:tcW w:w="1811" w:type="dxa"/>
            <w:noWrap w:val="0"/>
            <w:vAlign w:val="center"/>
          </w:tcPr>
          <w:p>
            <w:pPr>
              <w:widowControl/>
              <w:jc w:val="center"/>
              <w:rPr>
                <w:rFonts w:ascii="宋体" w:hAnsi="宋体" w:cs="Arial"/>
                <w:kern w:val="0"/>
                <w:szCs w:val="21"/>
              </w:rPr>
            </w:pPr>
            <w:r>
              <w:rPr>
                <w:rFonts w:ascii="宋体" w:hAnsi="宋体" w:cs="Arial"/>
                <w:kern w:val="24"/>
                <w:szCs w:val="21"/>
              </w:rPr>
              <w:t>口译基础</w:t>
            </w:r>
          </w:p>
        </w:tc>
        <w:tc>
          <w:tcPr>
            <w:tcW w:w="1985" w:type="dxa"/>
            <w:noWrap w:val="0"/>
            <w:vAlign w:val="center"/>
          </w:tcPr>
          <w:p>
            <w:pPr>
              <w:widowControl/>
              <w:jc w:val="center"/>
              <w:rPr>
                <w:rFonts w:ascii="宋体" w:hAnsi="宋体" w:cs="Arial"/>
                <w:kern w:val="0"/>
                <w:szCs w:val="21"/>
              </w:rPr>
            </w:pPr>
            <w:r>
              <w:rPr>
                <w:rFonts w:ascii="宋体" w:hAnsi="宋体" w:cs="Arial"/>
                <w:kern w:val="24"/>
                <w:szCs w:val="21"/>
              </w:rPr>
              <w:t>日汉景点翻译</w:t>
            </w:r>
          </w:p>
        </w:tc>
        <w:tc>
          <w:tcPr>
            <w:tcW w:w="1984" w:type="dxa"/>
            <w:noWrap w:val="0"/>
            <w:vAlign w:val="center"/>
          </w:tcPr>
          <w:p>
            <w:pPr>
              <w:widowControl/>
              <w:jc w:val="center"/>
              <w:rPr>
                <w:rFonts w:ascii="宋体" w:hAnsi="宋体" w:cs="Arial"/>
                <w:kern w:val="0"/>
                <w:szCs w:val="21"/>
              </w:rPr>
            </w:pPr>
            <w:r>
              <w:rPr>
                <w:rFonts w:ascii="宋体" w:hAnsi="宋体"/>
                <w:kern w:val="24"/>
                <w:szCs w:val="21"/>
              </w:rPr>
              <w:t>法汉汉法翻译概况与实践</w:t>
            </w:r>
          </w:p>
        </w:tc>
        <w:tc>
          <w:tcPr>
            <w:tcW w:w="1843" w:type="dxa"/>
            <w:noWrap w:val="0"/>
            <w:vAlign w:val="center"/>
          </w:tcPr>
          <w:p>
            <w:pPr>
              <w:widowControl/>
              <w:jc w:val="center"/>
              <w:rPr>
                <w:rFonts w:ascii="宋体" w:hAnsi="宋体" w:cs="Arial"/>
                <w:kern w:val="0"/>
                <w:szCs w:val="21"/>
              </w:rPr>
            </w:pPr>
            <w:r>
              <w:rPr>
                <w:rFonts w:ascii="宋体" w:hAnsi="宋体" w:cs="Arial"/>
                <w:kern w:val="24"/>
                <w:szCs w:val="21"/>
              </w:rPr>
              <w:t>中韩景点翻译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jc w:val="center"/>
        </w:trPr>
        <w:tc>
          <w:tcPr>
            <w:tcW w:w="1811" w:type="dxa"/>
            <w:noWrap w:val="0"/>
            <w:vAlign w:val="center"/>
          </w:tcPr>
          <w:p>
            <w:pPr>
              <w:widowControl/>
              <w:jc w:val="center"/>
              <w:rPr>
                <w:rFonts w:ascii="宋体" w:hAnsi="宋体" w:cs="Arial"/>
                <w:kern w:val="0"/>
                <w:szCs w:val="21"/>
              </w:rPr>
            </w:pPr>
            <w:r>
              <w:rPr>
                <w:rFonts w:ascii="宋体" w:hAnsi="宋体" w:cs="Arial"/>
                <w:kern w:val="24"/>
                <w:szCs w:val="21"/>
              </w:rPr>
              <w:t>旅游专业英语</w:t>
            </w:r>
          </w:p>
        </w:tc>
        <w:tc>
          <w:tcPr>
            <w:tcW w:w="1985" w:type="dxa"/>
            <w:noWrap w:val="0"/>
            <w:vAlign w:val="center"/>
          </w:tcPr>
          <w:p>
            <w:pPr>
              <w:widowControl/>
              <w:jc w:val="center"/>
              <w:rPr>
                <w:rFonts w:ascii="宋体" w:hAnsi="宋体" w:cs="Arial"/>
                <w:kern w:val="0"/>
                <w:szCs w:val="21"/>
              </w:rPr>
            </w:pPr>
            <w:r>
              <w:rPr>
                <w:rFonts w:ascii="宋体" w:hAnsi="宋体"/>
                <w:kern w:val="24"/>
                <w:szCs w:val="21"/>
              </w:rPr>
              <w:t>旅游日语</w:t>
            </w:r>
          </w:p>
        </w:tc>
        <w:tc>
          <w:tcPr>
            <w:tcW w:w="1984" w:type="dxa"/>
            <w:noWrap w:val="0"/>
            <w:vAlign w:val="center"/>
          </w:tcPr>
          <w:p>
            <w:pPr>
              <w:widowControl/>
              <w:jc w:val="center"/>
              <w:rPr>
                <w:rFonts w:ascii="宋体" w:hAnsi="宋体" w:cs="Arial"/>
                <w:kern w:val="0"/>
                <w:szCs w:val="21"/>
              </w:rPr>
            </w:pPr>
            <w:r>
              <w:rPr>
                <w:rFonts w:ascii="宋体" w:hAnsi="宋体"/>
                <w:kern w:val="24"/>
                <w:szCs w:val="21"/>
              </w:rPr>
              <w:t>法语区国家概况</w:t>
            </w:r>
          </w:p>
        </w:tc>
        <w:tc>
          <w:tcPr>
            <w:tcW w:w="1843" w:type="dxa"/>
            <w:noWrap w:val="0"/>
            <w:vAlign w:val="center"/>
          </w:tcPr>
          <w:p>
            <w:pPr>
              <w:widowControl/>
              <w:jc w:val="center"/>
              <w:rPr>
                <w:rFonts w:ascii="宋体" w:hAnsi="宋体" w:cs="Arial"/>
                <w:kern w:val="0"/>
                <w:szCs w:val="21"/>
              </w:rPr>
            </w:pPr>
            <w:r>
              <w:rPr>
                <w:rFonts w:ascii="宋体" w:hAnsi="宋体"/>
                <w:kern w:val="24"/>
                <w:szCs w:val="21"/>
              </w:rPr>
              <w:t>旅游韩语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0" w:hRule="atLeast"/>
          <w:jc w:val="center"/>
        </w:trPr>
        <w:tc>
          <w:tcPr>
            <w:tcW w:w="1811" w:type="dxa"/>
            <w:noWrap w:val="0"/>
            <w:vAlign w:val="center"/>
          </w:tcPr>
          <w:p>
            <w:pPr>
              <w:widowControl/>
              <w:jc w:val="center"/>
              <w:rPr>
                <w:rFonts w:ascii="宋体" w:hAnsi="宋体" w:cs="Arial"/>
                <w:kern w:val="0"/>
                <w:szCs w:val="21"/>
              </w:rPr>
            </w:pPr>
            <w:r>
              <w:rPr>
                <w:rFonts w:ascii="宋体" w:hAnsi="宋体" w:cs="Arial"/>
                <w:kern w:val="24"/>
                <w:szCs w:val="21"/>
              </w:rPr>
              <w:t>饭店英语</w:t>
            </w:r>
          </w:p>
        </w:tc>
        <w:tc>
          <w:tcPr>
            <w:tcW w:w="1985" w:type="dxa"/>
            <w:noWrap w:val="0"/>
            <w:vAlign w:val="center"/>
          </w:tcPr>
          <w:p>
            <w:pPr>
              <w:widowControl/>
              <w:jc w:val="center"/>
              <w:rPr>
                <w:rFonts w:ascii="宋体" w:hAnsi="宋体" w:cs="Arial"/>
                <w:kern w:val="0"/>
                <w:szCs w:val="21"/>
              </w:rPr>
            </w:pPr>
            <w:r>
              <w:rPr>
                <w:rFonts w:ascii="宋体" w:hAnsi="宋体"/>
                <w:kern w:val="24"/>
                <w:szCs w:val="21"/>
              </w:rPr>
              <w:t>日本概况</w:t>
            </w:r>
          </w:p>
        </w:tc>
        <w:tc>
          <w:tcPr>
            <w:tcW w:w="1984" w:type="dxa"/>
            <w:noWrap w:val="0"/>
            <w:vAlign w:val="center"/>
          </w:tcPr>
          <w:p>
            <w:pPr>
              <w:widowControl/>
              <w:jc w:val="center"/>
              <w:rPr>
                <w:rFonts w:ascii="宋体" w:hAnsi="宋体" w:cs="Arial"/>
                <w:kern w:val="0"/>
                <w:szCs w:val="21"/>
              </w:rPr>
            </w:pPr>
            <w:r>
              <w:rPr>
                <w:rFonts w:ascii="宋体" w:hAnsi="宋体"/>
                <w:kern w:val="24"/>
                <w:szCs w:val="21"/>
              </w:rPr>
              <w:t>法国景区欣赏</w:t>
            </w:r>
          </w:p>
        </w:tc>
        <w:tc>
          <w:tcPr>
            <w:tcW w:w="1843" w:type="dxa"/>
            <w:noWrap w:val="0"/>
            <w:vAlign w:val="center"/>
          </w:tcPr>
          <w:p>
            <w:pPr>
              <w:widowControl/>
              <w:jc w:val="center"/>
              <w:rPr>
                <w:rFonts w:ascii="宋体" w:hAnsi="宋体" w:cs="Arial"/>
                <w:kern w:val="0"/>
                <w:szCs w:val="21"/>
              </w:rPr>
            </w:pPr>
            <w:r>
              <w:rPr>
                <w:rFonts w:ascii="宋体" w:hAnsi="宋体"/>
                <w:kern w:val="24"/>
                <w:szCs w:val="21"/>
              </w:rPr>
              <w:t>韩国概况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1811" w:type="dxa"/>
            <w:noWrap w:val="0"/>
            <w:vAlign w:val="center"/>
          </w:tcPr>
          <w:p>
            <w:pPr>
              <w:widowControl/>
              <w:jc w:val="center"/>
              <w:rPr>
                <w:rFonts w:ascii="宋体" w:hAnsi="宋体" w:cs="Arial"/>
                <w:kern w:val="0"/>
                <w:szCs w:val="21"/>
              </w:rPr>
            </w:pPr>
            <w:r>
              <w:rPr>
                <w:rFonts w:ascii="宋体" w:hAnsi="宋体" w:cs="Arial"/>
                <w:kern w:val="24"/>
                <w:szCs w:val="21"/>
              </w:rPr>
              <w:t>英语语音学</w:t>
            </w:r>
          </w:p>
        </w:tc>
        <w:tc>
          <w:tcPr>
            <w:tcW w:w="1985" w:type="dxa"/>
            <w:noWrap w:val="0"/>
            <w:vAlign w:val="center"/>
          </w:tcPr>
          <w:p>
            <w:pPr>
              <w:widowControl/>
              <w:jc w:val="center"/>
              <w:rPr>
                <w:rFonts w:ascii="宋体" w:hAnsi="宋体" w:cs="Arial"/>
                <w:kern w:val="0"/>
                <w:szCs w:val="21"/>
              </w:rPr>
            </w:pPr>
          </w:p>
        </w:tc>
        <w:tc>
          <w:tcPr>
            <w:tcW w:w="1984" w:type="dxa"/>
            <w:noWrap w:val="0"/>
            <w:vAlign w:val="center"/>
          </w:tcPr>
          <w:p>
            <w:pPr>
              <w:widowControl/>
              <w:jc w:val="center"/>
              <w:rPr>
                <w:rFonts w:ascii="宋体" w:hAnsi="宋体" w:cs="Arial"/>
                <w:kern w:val="0"/>
                <w:szCs w:val="21"/>
              </w:rPr>
            </w:pPr>
          </w:p>
        </w:tc>
        <w:tc>
          <w:tcPr>
            <w:tcW w:w="1843" w:type="dxa"/>
            <w:noWrap w:val="0"/>
            <w:vAlign w:val="center"/>
          </w:tcPr>
          <w:p>
            <w:pPr>
              <w:widowControl/>
              <w:jc w:val="center"/>
              <w:rPr>
                <w:rFonts w:ascii="宋体" w:hAnsi="宋体" w:cs="Arial"/>
                <w:kern w:val="0"/>
                <w:szCs w:val="21"/>
              </w:rPr>
            </w:pPr>
            <w:r>
              <w:rPr>
                <w:rFonts w:ascii="宋体" w:hAnsi="宋体" w:cs="Arial"/>
                <w:kern w:val="24"/>
                <w:szCs w:val="21"/>
              </w:rPr>
              <w:t>导游韩语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1811" w:type="dxa"/>
            <w:noWrap w:val="0"/>
            <w:vAlign w:val="center"/>
          </w:tcPr>
          <w:p>
            <w:pPr>
              <w:widowControl/>
              <w:jc w:val="center"/>
              <w:rPr>
                <w:rFonts w:ascii="宋体" w:hAnsi="宋体" w:cs="Arial"/>
                <w:kern w:val="0"/>
                <w:szCs w:val="21"/>
              </w:rPr>
            </w:pPr>
            <w:r>
              <w:rPr>
                <w:rFonts w:ascii="宋体" w:hAnsi="宋体" w:cs="Arial"/>
                <w:kern w:val="24"/>
                <w:szCs w:val="21"/>
              </w:rPr>
              <w:t>景区景点翻译</w:t>
            </w:r>
          </w:p>
        </w:tc>
        <w:tc>
          <w:tcPr>
            <w:tcW w:w="1985" w:type="dxa"/>
            <w:noWrap w:val="0"/>
            <w:vAlign w:val="center"/>
          </w:tcPr>
          <w:p>
            <w:pPr>
              <w:widowControl/>
              <w:jc w:val="center"/>
              <w:rPr>
                <w:rFonts w:ascii="宋体" w:hAnsi="宋体" w:cs="Arial"/>
                <w:kern w:val="0"/>
                <w:szCs w:val="21"/>
              </w:rPr>
            </w:pPr>
          </w:p>
        </w:tc>
        <w:tc>
          <w:tcPr>
            <w:tcW w:w="1984" w:type="dxa"/>
            <w:noWrap w:val="0"/>
            <w:vAlign w:val="center"/>
          </w:tcPr>
          <w:p>
            <w:pPr>
              <w:widowControl/>
              <w:jc w:val="center"/>
              <w:rPr>
                <w:rFonts w:ascii="宋体" w:hAnsi="宋体" w:cs="Arial"/>
                <w:kern w:val="0"/>
                <w:szCs w:val="21"/>
              </w:rPr>
            </w:pPr>
          </w:p>
        </w:tc>
        <w:tc>
          <w:tcPr>
            <w:tcW w:w="1843" w:type="dxa"/>
            <w:noWrap w:val="0"/>
            <w:vAlign w:val="center"/>
          </w:tcPr>
          <w:p>
            <w:pPr>
              <w:widowControl/>
              <w:jc w:val="center"/>
              <w:rPr>
                <w:rFonts w:ascii="宋体" w:hAnsi="宋体" w:cs="Arial"/>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1" w:hRule="atLeast"/>
          <w:jc w:val="center"/>
        </w:trPr>
        <w:tc>
          <w:tcPr>
            <w:tcW w:w="1811" w:type="dxa"/>
            <w:noWrap w:val="0"/>
            <w:vAlign w:val="center"/>
          </w:tcPr>
          <w:p>
            <w:pPr>
              <w:widowControl/>
              <w:jc w:val="center"/>
              <w:rPr>
                <w:rFonts w:ascii="宋体" w:hAnsi="宋体" w:cs="Arial"/>
                <w:kern w:val="0"/>
                <w:szCs w:val="21"/>
              </w:rPr>
            </w:pPr>
            <w:r>
              <w:rPr>
                <w:rFonts w:ascii="宋体" w:hAnsi="宋体" w:cs="Arial"/>
                <w:kern w:val="24"/>
                <w:szCs w:val="21"/>
              </w:rPr>
              <w:t>导游英语</w:t>
            </w:r>
          </w:p>
        </w:tc>
        <w:tc>
          <w:tcPr>
            <w:tcW w:w="1985" w:type="dxa"/>
            <w:noWrap w:val="0"/>
            <w:vAlign w:val="center"/>
          </w:tcPr>
          <w:p>
            <w:pPr>
              <w:widowControl/>
              <w:jc w:val="center"/>
              <w:rPr>
                <w:rFonts w:ascii="宋体" w:hAnsi="宋体" w:cs="Arial"/>
                <w:kern w:val="0"/>
                <w:szCs w:val="21"/>
              </w:rPr>
            </w:pPr>
          </w:p>
        </w:tc>
        <w:tc>
          <w:tcPr>
            <w:tcW w:w="1984" w:type="dxa"/>
            <w:noWrap w:val="0"/>
            <w:vAlign w:val="center"/>
          </w:tcPr>
          <w:p>
            <w:pPr>
              <w:widowControl/>
              <w:jc w:val="center"/>
              <w:rPr>
                <w:rFonts w:ascii="宋体" w:hAnsi="宋体" w:cs="Arial"/>
                <w:kern w:val="0"/>
                <w:szCs w:val="21"/>
              </w:rPr>
            </w:pPr>
          </w:p>
        </w:tc>
        <w:tc>
          <w:tcPr>
            <w:tcW w:w="1843" w:type="dxa"/>
            <w:noWrap w:val="0"/>
            <w:vAlign w:val="center"/>
          </w:tcPr>
          <w:p>
            <w:pPr>
              <w:widowControl/>
              <w:jc w:val="center"/>
              <w:rPr>
                <w:rFonts w:ascii="宋体" w:hAnsi="宋体" w:cs="Arial"/>
                <w:kern w:val="0"/>
                <w:szCs w:val="21"/>
              </w:rPr>
            </w:pPr>
          </w:p>
        </w:tc>
      </w:tr>
    </w:tbl>
    <w:p>
      <w:pPr>
        <w:spacing w:before="156" w:beforeLines="50" w:after="156" w:afterLines="50" w:line="360" w:lineRule="auto"/>
        <w:ind w:firstLine="482" w:firstLineChars="200"/>
        <w:outlineLvl w:val="0"/>
        <w:rPr>
          <w:rFonts w:ascii="宋体" w:hAnsi="宋体"/>
          <w:b/>
          <w:sz w:val="24"/>
        </w:rPr>
      </w:pPr>
      <w:r>
        <w:rPr>
          <w:rFonts w:hint="eastAsia" w:ascii="宋体" w:hAnsi="宋体"/>
          <w:b/>
          <w:sz w:val="24"/>
        </w:rPr>
        <w:t>四、成熟的酒店管理专业课程体系</w:t>
      </w:r>
    </w:p>
    <w:p>
      <w:pPr>
        <w:spacing w:line="360" w:lineRule="auto"/>
        <w:ind w:firstLine="480" w:firstLineChars="200"/>
        <w:rPr>
          <w:rFonts w:ascii="宋体" w:hAnsi="宋体"/>
          <w:sz w:val="24"/>
        </w:rPr>
      </w:pPr>
      <w:r>
        <w:rPr>
          <w:rFonts w:hint="eastAsia" w:ascii="宋体" w:hAnsi="宋体"/>
          <w:sz w:val="24"/>
        </w:rPr>
        <w:t>根据教育部2012年本科目录中的关于酒店管理专业核心课程体系，旅游学院目前所开设的课程满足教育部的核心课程的要求，教学经验成熟，课程教育深厚，教师团队素质过硬，为酒店管理专升本专业的教学提供了坚实的保障。</w:t>
      </w:r>
    </w:p>
    <w:p>
      <w:pPr>
        <w:spacing w:line="360" w:lineRule="auto"/>
        <w:ind w:firstLine="480" w:firstLineChars="200"/>
        <w:rPr>
          <w:rFonts w:ascii="宋体" w:hAnsi="宋体"/>
          <w:sz w:val="24"/>
        </w:rPr>
      </w:pPr>
    </w:p>
    <w:p>
      <w:pPr>
        <w:spacing w:line="360" w:lineRule="auto"/>
        <w:ind w:firstLine="422" w:firstLineChars="200"/>
        <w:jc w:val="center"/>
        <w:rPr>
          <w:rFonts w:ascii="宋体" w:hAnsi="宋体"/>
          <w:b/>
          <w:szCs w:val="21"/>
        </w:rPr>
      </w:pPr>
      <w:r>
        <w:rPr>
          <w:rFonts w:hint="eastAsia" w:ascii="宋体" w:hAnsi="宋体"/>
          <w:b/>
          <w:szCs w:val="21"/>
        </w:rPr>
        <w:t>表4-1酒店管理专业核心课程体系（教育部2012本科目录）</w:t>
      </w:r>
    </w:p>
    <w:tbl>
      <w:tblPr>
        <w:tblStyle w:val="5"/>
        <w:tblW w:w="6120" w:type="dxa"/>
        <w:jc w:val="center"/>
        <w:tblBorders>
          <w:top w:val="single" w:color="4F81BD" w:sz="8" w:space="0"/>
          <w:left w:val="single" w:color="4F81BD" w:sz="8" w:space="0"/>
          <w:bottom w:val="single" w:color="4F81BD" w:sz="8" w:space="0"/>
          <w:right w:val="single" w:color="4F81BD" w:sz="8" w:space="0"/>
          <w:insideH w:val="none" w:color="auto" w:sz="0" w:space="0"/>
          <w:insideV w:val="none" w:color="auto" w:sz="0" w:space="0"/>
        </w:tblBorders>
        <w:tblLayout w:type="autofit"/>
        <w:tblCellMar>
          <w:top w:w="0" w:type="dxa"/>
          <w:left w:w="108" w:type="dxa"/>
          <w:bottom w:w="0" w:type="dxa"/>
          <w:right w:w="108" w:type="dxa"/>
        </w:tblCellMar>
      </w:tblPr>
      <w:tblGrid>
        <w:gridCol w:w="3060"/>
        <w:gridCol w:w="3060"/>
      </w:tblGrid>
      <w:tr>
        <w:tblPrEx>
          <w:tblBorders>
            <w:top w:val="single" w:color="4F81BD" w:sz="8" w:space="0"/>
            <w:left w:val="single" w:color="4F81BD" w:sz="8" w:space="0"/>
            <w:bottom w:val="single" w:color="4F81BD" w:sz="8" w:space="0"/>
            <w:right w:val="single" w:color="4F81BD" w:sz="8" w:space="0"/>
            <w:insideH w:val="none" w:color="auto" w:sz="0" w:space="0"/>
            <w:insideV w:val="none" w:color="auto" w:sz="0" w:space="0"/>
          </w:tblBorders>
        </w:tblPrEx>
        <w:trPr>
          <w:trHeight w:val="1275" w:hRule="atLeast"/>
          <w:jc w:val="center"/>
        </w:trPr>
        <w:tc>
          <w:tcPr>
            <w:tcW w:w="6120" w:type="dxa"/>
            <w:gridSpan w:val="2"/>
            <w:shd w:val="clear" w:color="auto" w:fill="4F81BD"/>
            <w:noWrap w:val="0"/>
            <w:vAlign w:val="center"/>
          </w:tcPr>
          <w:p>
            <w:pPr>
              <w:ind w:firstLine="482" w:firstLineChars="200"/>
              <w:jc w:val="center"/>
              <w:rPr>
                <w:rFonts w:ascii="宋体" w:hAnsi="宋体"/>
                <w:b/>
                <w:bCs/>
                <w:color w:val="FFFFFF"/>
                <w:sz w:val="24"/>
              </w:rPr>
            </w:pPr>
            <w:r>
              <w:rPr>
                <w:rFonts w:hint="eastAsia" w:ascii="宋体" w:hAnsi="宋体"/>
                <w:b/>
                <w:bCs/>
                <w:color w:val="FFFFFF"/>
                <w:sz w:val="24"/>
              </w:rPr>
              <w:t>酒店管理核心课程体系</w:t>
            </w:r>
          </w:p>
          <w:p>
            <w:pPr>
              <w:ind w:firstLine="482" w:firstLineChars="200"/>
              <w:jc w:val="center"/>
              <w:rPr>
                <w:rFonts w:ascii="宋体" w:hAnsi="宋体"/>
                <w:b/>
                <w:bCs/>
                <w:color w:val="FFFFFF"/>
                <w:szCs w:val="21"/>
              </w:rPr>
            </w:pPr>
            <w:r>
              <w:rPr>
                <w:rFonts w:hint="eastAsia" w:ascii="宋体" w:hAnsi="宋体"/>
                <w:b/>
                <w:bCs/>
                <w:color w:val="FFFFFF"/>
                <w:sz w:val="24"/>
              </w:rPr>
              <w:t>（教育部</w:t>
            </w:r>
            <w:r>
              <w:rPr>
                <w:rFonts w:ascii="宋体" w:hAnsi="宋体"/>
                <w:b/>
                <w:bCs/>
                <w:color w:val="FFFFFF"/>
                <w:sz w:val="24"/>
              </w:rPr>
              <w:t>2012</w:t>
            </w:r>
            <w:r>
              <w:rPr>
                <w:rFonts w:hint="eastAsia" w:ascii="宋体" w:hAnsi="宋体"/>
                <w:b/>
                <w:bCs/>
                <w:color w:val="FFFFFF"/>
                <w:sz w:val="24"/>
              </w:rPr>
              <w:t>本科目录）</w:t>
            </w:r>
          </w:p>
        </w:tc>
      </w:tr>
      <w:tr>
        <w:tblPrEx>
          <w:tblBorders>
            <w:top w:val="single" w:color="4F81BD" w:sz="8" w:space="0"/>
            <w:left w:val="single" w:color="4F81BD" w:sz="8" w:space="0"/>
            <w:bottom w:val="single" w:color="4F81BD" w:sz="8" w:space="0"/>
            <w:right w:val="single" w:color="4F81BD" w:sz="8" w:space="0"/>
            <w:insideH w:val="none" w:color="auto" w:sz="0" w:space="0"/>
            <w:insideV w:val="none" w:color="auto" w:sz="0" w:space="0"/>
          </w:tblBorders>
          <w:tblCellMar>
            <w:top w:w="0" w:type="dxa"/>
            <w:left w:w="108" w:type="dxa"/>
            <w:bottom w:w="0" w:type="dxa"/>
            <w:right w:w="108" w:type="dxa"/>
          </w:tblCellMar>
        </w:tblPrEx>
        <w:trPr>
          <w:trHeight w:val="339" w:hRule="atLeast"/>
          <w:jc w:val="center"/>
        </w:trPr>
        <w:tc>
          <w:tcPr>
            <w:tcW w:w="3060" w:type="dxa"/>
            <w:tcBorders>
              <w:top w:val="single" w:color="4F81BD" w:sz="8" w:space="0"/>
              <w:left w:val="single" w:color="4F81BD" w:sz="8" w:space="0"/>
              <w:bottom w:val="single" w:color="4F81BD" w:sz="8" w:space="0"/>
            </w:tcBorders>
            <w:noWrap w:val="0"/>
            <w:vAlign w:val="top"/>
          </w:tcPr>
          <w:p>
            <w:pPr>
              <w:ind w:firstLine="420" w:firstLineChars="200"/>
              <w:rPr>
                <w:rFonts w:ascii="宋体" w:hAnsi="宋体"/>
                <w:bCs/>
                <w:szCs w:val="21"/>
              </w:rPr>
            </w:pPr>
            <w:r>
              <w:rPr>
                <w:rFonts w:ascii="宋体" w:hAnsi="宋体"/>
                <w:bCs/>
                <w:szCs w:val="21"/>
              </w:rPr>
              <w:t xml:space="preserve">旅游学概论 </w:t>
            </w:r>
          </w:p>
        </w:tc>
        <w:tc>
          <w:tcPr>
            <w:tcW w:w="3060" w:type="dxa"/>
            <w:tcBorders>
              <w:top w:val="single" w:color="4F81BD" w:sz="8" w:space="0"/>
              <w:bottom w:val="single" w:color="4F81BD" w:sz="8" w:space="0"/>
              <w:right w:val="single" w:color="4F81BD" w:sz="8" w:space="0"/>
            </w:tcBorders>
            <w:noWrap w:val="0"/>
            <w:vAlign w:val="top"/>
          </w:tcPr>
          <w:p>
            <w:pPr>
              <w:ind w:firstLine="420" w:firstLineChars="200"/>
              <w:rPr>
                <w:rFonts w:ascii="宋体" w:hAnsi="宋体"/>
                <w:szCs w:val="21"/>
              </w:rPr>
            </w:pPr>
            <w:r>
              <w:rPr>
                <w:rFonts w:ascii="宋体" w:hAnsi="宋体"/>
                <w:szCs w:val="21"/>
              </w:rPr>
              <w:t xml:space="preserve">酒店前厅与客房管理 </w:t>
            </w:r>
          </w:p>
        </w:tc>
      </w:tr>
      <w:tr>
        <w:tblPrEx>
          <w:tblBorders>
            <w:top w:val="single" w:color="4F81BD" w:sz="8" w:space="0"/>
            <w:left w:val="single" w:color="4F81BD" w:sz="8" w:space="0"/>
            <w:bottom w:val="single" w:color="4F81BD" w:sz="8" w:space="0"/>
            <w:right w:val="single" w:color="4F81BD" w:sz="8" w:space="0"/>
            <w:insideH w:val="none" w:color="auto" w:sz="0" w:space="0"/>
            <w:insideV w:val="none" w:color="auto" w:sz="0" w:space="0"/>
          </w:tblBorders>
          <w:tblCellMar>
            <w:top w:w="0" w:type="dxa"/>
            <w:left w:w="108" w:type="dxa"/>
            <w:bottom w:w="0" w:type="dxa"/>
            <w:right w:w="108" w:type="dxa"/>
          </w:tblCellMar>
        </w:tblPrEx>
        <w:trPr>
          <w:trHeight w:val="361" w:hRule="atLeast"/>
          <w:jc w:val="center"/>
        </w:trPr>
        <w:tc>
          <w:tcPr>
            <w:tcW w:w="3060" w:type="dxa"/>
            <w:noWrap w:val="0"/>
            <w:vAlign w:val="top"/>
          </w:tcPr>
          <w:p>
            <w:pPr>
              <w:ind w:firstLine="420" w:firstLineChars="200"/>
              <w:rPr>
                <w:rFonts w:ascii="宋体" w:hAnsi="宋体"/>
                <w:bCs/>
                <w:szCs w:val="21"/>
              </w:rPr>
            </w:pPr>
            <w:r>
              <w:rPr>
                <w:rFonts w:ascii="宋体" w:hAnsi="宋体"/>
                <w:bCs/>
                <w:szCs w:val="21"/>
              </w:rPr>
              <w:t xml:space="preserve">酒店管理概论 </w:t>
            </w:r>
          </w:p>
        </w:tc>
        <w:tc>
          <w:tcPr>
            <w:tcW w:w="3060" w:type="dxa"/>
            <w:noWrap w:val="0"/>
            <w:vAlign w:val="top"/>
          </w:tcPr>
          <w:p>
            <w:pPr>
              <w:ind w:firstLine="420" w:firstLineChars="200"/>
              <w:rPr>
                <w:rFonts w:ascii="宋体" w:hAnsi="宋体"/>
                <w:szCs w:val="21"/>
              </w:rPr>
            </w:pPr>
            <w:r>
              <w:rPr>
                <w:rFonts w:ascii="宋体" w:hAnsi="宋体"/>
                <w:szCs w:val="21"/>
              </w:rPr>
              <w:t xml:space="preserve">酒店餐饮管理 </w:t>
            </w:r>
          </w:p>
        </w:tc>
      </w:tr>
      <w:tr>
        <w:tblPrEx>
          <w:tblBorders>
            <w:top w:val="single" w:color="4F81BD" w:sz="8" w:space="0"/>
            <w:left w:val="single" w:color="4F81BD" w:sz="8" w:space="0"/>
            <w:bottom w:val="single" w:color="4F81BD" w:sz="8" w:space="0"/>
            <w:right w:val="single" w:color="4F81BD" w:sz="8" w:space="0"/>
            <w:insideH w:val="none" w:color="auto" w:sz="0" w:space="0"/>
            <w:insideV w:val="none" w:color="auto" w:sz="0" w:space="0"/>
          </w:tblBorders>
          <w:tblCellMar>
            <w:top w:w="0" w:type="dxa"/>
            <w:left w:w="108" w:type="dxa"/>
            <w:bottom w:w="0" w:type="dxa"/>
            <w:right w:w="108" w:type="dxa"/>
          </w:tblCellMar>
        </w:tblPrEx>
        <w:trPr>
          <w:trHeight w:val="432" w:hRule="atLeast"/>
          <w:jc w:val="center"/>
        </w:trPr>
        <w:tc>
          <w:tcPr>
            <w:tcW w:w="3060" w:type="dxa"/>
            <w:tcBorders>
              <w:top w:val="single" w:color="4F81BD" w:sz="8" w:space="0"/>
              <w:left w:val="single" w:color="4F81BD" w:sz="8" w:space="0"/>
              <w:bottom w:val="single" w:color="4F81BD" w:sz="8" w:space="0"/>
            </w:tcBorders>
            <w:noWrap w:val="0"/>
            <w:vAlign w:val="top"/>
          </w:tcPr>
          <w:p>
            <w:pPr>
              <w:ind w:firstLine="420" w:firstLineChars="200"/>
              <w:rPr>
                <w:rFonts w:ascii="宋体" w:hAnsi="宋体"/>
                <w:bCs/>
                <w:szCs w:val="21"/>
              </w:rPr>
            </w:pPr>
            <w:r>
              <w:rPr>
                <w:rFonts w:ascii="宋体" w:hAnsi="宋体"/>
                <w:bCs/>
                <w:szCs w:val="21"/>
              </w:rPr>
              <w:t xml:space="preserve">酒店人力资源管理 </w:t>
            </w:r>
          </w:p>
        </w:tc>
        <w:tc>
          <w:tcPr>
            <w:tcW w:w="3060" w:type="dxa"/>
            <w:tcBorders>
              <w:top w:val="single" w:color="4F81BD" w:sz="8" w:space="0"/>
              <w:bottom w:val="single" w:color="4F81BD" w:sz="8" w:space="0"/>
              <w:right w:val="single" w:color="4F81BD" w:sz="8" w:space="0"/>
            </w:tcBorders>
            <w:noWrap w:val="0"/>
            <w:vAlign w:val="top"/>
          </w:tcPr>
          <w:p>
            <w:pPr>
              <w:ind w:firstLine="420" w:firstLineChars="200"/>
              <w:rPr>
                <w:rFonts w:ascii="宋体" w:hAnsi="宋体"/>
                <w:szCs w:val="21"/>
              </w:rPr>
            </w:pPr>
            <w:r>
              <w:rPr>
                <w:rFonts w:ascii="宋体" w:hAnsi="宋体"/>
                <w:szCs w:val="21"/>
              </w:rPr>
              <w:t xml:space="preserve">酒店财务管理 </w:t>
            </w:r>
          </w:p>
        </w:tc>
      </w:tr>
      <w:tr>
        <w:tblPrEx>
          <w:tblBorders>
            <w:top w:val="single" w:color="4F81BD" w:sz="8" w:space="0"/>
            <w:left w:val="single" w:color="4F81BD" w:sz="8" w:space="0"/>
            <w:bottom w:val="single" w:color="4F81BD" w:sz="8" w:space="0"/>
            <w:right w:val="single" w:color="4F81BD" w:sz="8" w:space="0"/>
            <w:insideH w:val="none" w:color="auto" w:sz="0" w:space="0"/>
            <w:insideV w:val="none" w:color="auto" w:sz="0" w:space="0"/>
          </w:tblBorders>
          <w:tblCellMar>
            <w:top w:w="0" w:type="dxa"/>
            <w:left w:w="108" w:type="dxa"/>
            <w:bottom w:w="0" w:type="dxa"/>
            <w:right w:w="108" w:type="dxa"/>
          </w:tblCellMar>
        </w:tblPrEx>
        <w:trPr>
          <w:trHeight w:val="361" w:hRule="atLeast"/>
          <w:jc w:val="center"/>
        </w:trPr>
        <w:tc>
          <w:tcPr>
            <w:tcW w:w="3060" w:type="dxa"/>
            <w:noWrap w:val="0"/>
            <w:vAlign w:val="top"/>
          </w:tcPr>
          <w:p>
            <w:pPr>
              <w:ind w:firstLine="420" w:firstLineChars="200"/>
              <w:rPr>
                <w:rFonts w:ascii="宋体" w:hAnsi="宋体"/>
                <w:bCs/>
                <w:szCs w:val="21"/>
              </w:rPr>
            </w:pPr>
            <w:r>
              <w:rPr>
                <w:rFonts w:ascii="宋体" w:hAnsi="宋体"/>
                <w:bCs/>
                <w:szCs w:val="21"/>
              </w:rPr>
              <w:t xml:space="preserve">酒店商务英语 </w:t>
            </w:r>
          </w:p>
        </w:tc>
        <w:tc>
          <w:tcPr>
            <w:tcW w:w="3060" w:type="dxa"/>
            <w:noWrap w:val="0"/>
            <w:vAlign w:val="top"/>
          </w:tcPr>
          <w:p>
            <w:pPr>
              <w:ind w:firstLine="420" w:firstLineChars="200"/>
              <w:rPr>
                <w:rFonts w:ascii="宋体" w:hAnsi="宋体"/>
                <w:szCs w:val="21"/>
              </w:rPr>
            </w:pPr>
            <w:r>
              <w:rPr>
                <w:rFonts w:ascii="宋体" w:hAnsi="宋体"/>
                <w:szCs w:val="21"/>
              </w:rPr>
              <w:t xml:space="preserve">酒店品牌建设与管理 </w:t>
            </w:r>
          </w:p>
        </w:tc>
      </w:tr>
      <w:tr>
        <w:tblPrEx>
          <w:tblBorders>
            <w:top w:val="single" w:color="4F81BD" w:sz="8" w:space="0"/>
            <w:left w:val="single" w:color="4F81BD" w:sz="8" w:space="0"/>
            <w:bottom w:val="single" w:color="4F81BD" w:sz="8" w:space="0"/>
            <w:right w:val="single" w:color="4F81BD" w:sz="8" w:space="0"/>
            <w:insideH w:val="none" w:color="auto" w:sz="0" w:space="0"/>
            <w:insideV w:val="none" w:color="auto" w:sz="0" w:space="0"/>
          </w:tblBorders>
          <w:tblCellMar>
            <w:top w:w="0" w:type="dxa"/>
            <w:left w:w="108" w:type="dxa"/>
            <w:bottom w:w="0" w:type="dxa"/>
            <w:right w:w="108" w:type="dxa"/>
          </w:tblCellMar>
        </w:tblPrEx>
        <w:trPr>
          <w:trHeight w:val="408" w:hRule="atLeast"/>
          <w:jc w:val="center"/>
        </w:trPr>
        <w:tc>
          <w:tcPr>
            <w:tcW w:w="3060" w:type="dxa"/>
            <w:tcBorders>
              <w:top w:val="single" w:color="4F81BD" w:sz="8" w:space="0"/>
              <w:left w:val="single" w:color="4F81BD" w:sz="8" w:space="0"/>
              <w:bottom w:val="single" w:color="4F81BD" w:sz="8" w:space="0"/>
            </w:tcBorders>
            <w:noWrap w:val="0"/>
            <w:vAlign w:val="top"/>
          </w:tcPr>
          <w:p>
            <w:pPr>
              <w:ind w:firstLine="420" w:firstLineChars="200"/>
              <w:rPr>
                <w:rFonts w:ascii="宋体" w:hAnsi="宋体"/>
                <w:bCs/>
                <w:szCs w:val="21"/>
              </w:rPr>
            </w:pPr>
            <w:r>
              <w:rPr>
                <w:rFonts w:ascii="宋体" w:hAnsi="宋体"/>
                <w:bCs/>
                <w:szCs w:val="21"/>
              </w:rPr>
              <w:t xml:space="preserve">现代服务业管理 </w:t>
            </w:r>
          </w:p>
        </w:tc>
        <w:tc>
          <w:tcPr>
            <w:tcW w:w="3060" w:type="dxa"/>
            <w:tcBorders>
              <w:top w:val="single" w:color="4F81BD" w:sz="8" w:space="0"/>
              <w:bottom w:val="single" w:color="4F81BD" w:sz="8" w:space="0"/>
              <w:right w:val="single" w:color="4F81BD" w:sz="8" w:space="0"/>
            </w:tcBorders>
            <w:noWrap w:val="0"/>
            <w:vAlign w:val="top"/>
          </w:tcPr>
          <w:p>
            <w:pPr>
              <w:ind w:firstLine="420" w:firstLineChars="200"/>
              <w:rPr>
                <w:rFonts w:ascii="宋体" w:hAnsi="宋体"/>
                <w:szCs w:val="21"/>
              </w:rPr>
            </w:pPr>
            <w:r>
              <w:rPr>
                <w:rFonts w:ascii="宋体" w:hAnsi="宋体"/>
                <w:szCs w:val="21"/>
              </w:rPr>
              <w:t xml:space="preserve">酒店公关礼仪 </w:t>
            </w:r>
          </w:p>
        </w:tc>
      </w:tr>
    </w:tbl>
    <w:p>
      <w:pPr>
        <w:spacing w:line="360" w:lineRule="auto"/>
        <w:ind w:firstLine="420" w:firstLineChars="200"/>
        <w:jc w:val="center"/>
        <w:rPr>
          <w:rFonts w:ascii="宋体" w:hAnsi="宋体"/>
          <w:szCs w:val="21"/>
        </w:rPr>
      </w:pPr>
    </w:p>
    <w:p>
      <w:pPr>
        <w:spacing w:line="360" w:lineRule="auto"/>
        <w:ind w:firstLine="422" w:firstLineChars="200"/>
        <w:jc w:val="center"/>
        <w:rPr>
          <w:rFonts w:ascii="宋体" w:hAnsi="宋体"/>
          <w:b/>
          <w:szCs w:val="21"/>
        </w:rPr>
      </w:pPr>
      <w:r>
        <w:rPr>
          <w:rFonts w:hint="eastAsia" w:ascii="宋体" w:hAnsi="宋体"/>
          <w:b/>
          <w:szCs w:val="21"/>
        </w:rPr>
        <w:t>表4-2 我院已开设的酒店管理课程及任课教师一览表</w:t>
      </w:r>
    </w:p>
    <w:tbl>
      <w:tblPr>
        <w:tblStyle w:val="5"/>
        <w:tblW w:w="8330" w:type="dxa"/>
        <w:jc w:val="center"/>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shd w:val="clear" w:color="auto" w:fill="FFFFFF"/>
        <w:tblLayout w:type="autofit"/>
        <w:tblCellMar>
          <w:top w:w="0" w:type="dxa"/>
          <w:left w:w="108" w:type="dxa"/>
          <w:bottom w:w="0" w:type="dxa"/>
          <w:right w:w="108" w:type="dxa"/>
        </w:tblCellMar>
      </w:tblPr>
      <w:tblGrid>
        <w:gridCol w:w="675"/>
        <w:gridCol w:w="2127"/>
        <w:gridCol w:w="992"/>
        <w:gridCol w:w="1134"/>
        <w:gridCol w:w="1134"/>
        <w:gridCol w:w="1134"/>
        <w:gridCol w:w="1134"/>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76" w:hRule="atLeast"/>
          <w:jc w:val="center"/>
        </w:trPr>
        <w:tc>
          <w:tcPr>
            <w:tcW w:w="675" w:type="dxa"/>
            <w:tcBorders>
              <w:top w:val="single" w:color="000000" w:sz="8" w:space="0"/>
              <w:left w:val="single" w:color="000000" w:sz="8" w:space="0"/>
              <w:bottom w:val="single" w:color="000000" w:sz="18" w:space="0"/>
              <w:right w:val="single" w:color="000000" w:sz="8" w:space="0"/>
            </w:tcBorders>
            <w:shd w:val="clear" w:color="auto" w:fill="FFFFFF"/>
            <w:noWrap w:val="0"/>
            <w:vAlign w:val="center"/>
          </w:tcPr>
          <w:p>
            <w:pPr>
              <w:jc w:val="center"/>
              <w:rPr>
                <w:rFonts w:ascii="宋体" w:hAnsi="宋体"/>
                <w:b/>
                <w:bCs/>
                <w:szCs w:val="21"/>
              </w:rPr>
            </w:pPr>
            <w:r>
              <w:rPr>
                <w:rFonts w:hint="eastAsia" w:ascii="宋体" w:hAnsi="宋体"/>
                <w:b/>
                <w:bCs/>
                <w:szCs w:val="21"/>
              </w:rPr>
              <w:t>序号</w:t>
            </w:r>
          </w:p>
        </w:tc>
        <w:tc>
          <w:tcPr>
            <w:tcW w:w="2127" w:type="dxa"/>
            <w:tcBorders>
              <w:top w:val="single" w:color="000000" w:sz="8" w:space="0"/>
              <w:bottom w:val="single" w:color="000000" w:sz="18" w:space="0"/>
              <w:right w:val="single" w:color="000000" w:sz="8" w:space="0"/>
            </w:tcBorders>
            <w:shd w:val="clear" w:color="auto" w:fill="FFFFFF"/>
            <w:noWrap w:val="0"/>
            <w:vAlign w:val="center"/>
          </w:tcPr>
          <w:p>
            <w:pPr>
              <w:jc w:val="center"/>
              <w:rPr>
                <w:rFonts w:ascii="宋体" w:hAnsi="宋体"/>
                <w:b/>
                <w:bCs/>
                <w:szCs w:val="21"/>
              </w:rPr>
            </w:pPr>
            <w:r>
              <w:rPr>
                <w:rFonts w:hint="eastAsia" w:ascii="宋体" w:hAnsi="宋体"/>
                <w:b/>
                <w:bCs/>
                <w:szCs w:val="21"/>
              </w:rPr>
              <w:t>课程名称</w:t>
            </w:r>
          </w:p>
        </w:tc>
        <w:tc>
          <w:tcPr>
            <w:tcW w:w="992" w:type="dxa"/>
            <w:tcBorders>
              <w:top w:val="single" w:color="000000" w:sz="8" w:space="0"/>
              <w:bottom w:val="single" w:color="000000" w:sz="18" w:space="0"/>
              <w:right w:val="single" w:color="000000" w:sz="8" w:space="0"/>
            </w:tcBorders>
            <w:shd w:val="clear" w:color="auto" w:fill="FFFFFF"/>
            <w:noWrap w:val="0"/>
            <w:vAlign w:val="center"/>
          </w:tcPr>
          <w:p>
            <w:pPr>
              <w:jc w:val="center"/>
              <w:rPr>
                <w:rFonts w:ascii="宋体" w:hAnsi="宋体"/>
                <w:b/>
                <w:bCs/>
                <w:szCs w:val="21"/>
              </w:rPr>
            </w:pPr>
            <w:r>
              <w:rPr>
                <w:rFonts w:hint="eastAsia" w:ascii="宋体" w:hAnsi="宋体"/>
                <w:b/>
                <w:bCs/>
                <w:szCs w:val="21"/>
              </w:rPr>
              <w:t>总学时</w:t>
            </w:r>
          </w:p>
        </w:tc>
        <w:tc>
          <w:tcPr>
            <w:tcW w:w="1134" w:type="dxa"/>
            <w:tcBorders>
              <w:top w:val="single" w:color="000000" w:sz="8" w:space="0"/>
              <w:bottom w:val="single" w:color="000000" w:sz="18" w:space="0"/>
              <w:right w:val="single" w:color="000000" w:sz="8" w:space="0"/>
            </w:tcBorders>
            <w:shd w:val="clear" w:color="auto" w:fill="FFFFFF"/>
            <w:noWrap w:val="0"/>
            <w:vAlign w:val="center"/>
          </w:tcPr>
          <w:p>
            <w:pPr>
              <w:jc w:val="center"/>
              <w:rPr>
                <w:rFonts w:ascii="宋体" w:hAnsi="宋体"/>
                <w:b/>
                <w:bCs/>
                <w:szCs w:val="21"/>
              </w:rPr>
            </w:pPr>
            <w:r>
              <w:rPr>
                <w:rFonts w:hint="eastAsia" w:ascii="宋体" w:hAnsi="宋体"/>
                <w:b/>
                <w:bCs/>
                <w:szCs w:val="21"/>
              </w:rPr>
              <w:t>周学时</w:t>
            </w:r>
          </w:p>
        </w:tc>
        <w:tc>
          <w:tcPr>
            <w:tcW w:w="1134" w:type="dxa"/>
            <w:tcBorders>
              <w:top w:val="single" w:color="000000" w:sz="8" w:space="0"/>
              <w:bottom w:val="single" w:color="000000" w:sz="18" w:space="0"/>
              <w:right w:val="single" w:color="000000" w:sz="8" w:space="0"/>
            </w:tcBorders>
            <w:shd w:val="clear" w:color="auto" w:fill="FFFFFF"/>
            <w:noWrap w:val="0"/>
            <w:vAlign w:val="center"/>
          </w:tcPr>
          <w:p>
            <w:pPr>
              <w:jc w:val="center"/>
              <w:rPr>
                <w:rFonts w:ascii="宋体" w:hAnsi="宋体"/>
                <w:b/>
                <w:bCs/>
                <w:szCs w:val="21"/>
              </w:rPr>
            </w:pPr>
            <w:r>
              <w:rPr>
                <w:rFonts w:hint="eastAsia" w:ascii="宋体" w:hAnsi="宋体"/>
                <w:b/>
                <w:bCs/>
                <w:szCs w:val="21"/>
              </w:rPr>
              <w:t>授课教师</w:t>
            </w:r>
          </w:p>
        </w:tc>
        <w:tc>
          <w:tcPr>
            <w:tcW w:w="1134" w:type="dxa"/>
            <w:tcBorders>
              <w:top w:val="single" w:color="000000" w:sz="8" w:space="0"/>
              <w:bottom w:val="single" w:color="000000" w:sz="18" w:space="0"/>
              <w:right w:val="single" w:color="000000" w:sz="8" w:space="0"/>
            </w:tcBorders>
            <w:shd w:val="clear" w:color="auto" w:fill="FFFFFF"/>
            <w:noWrap w:val="0"/>
            <w:vAlign w:val="center"/>
          </w:tcPr>
          <w:p>
            <w:pPr>
              <w:jc w:val="center"/>
              <w:rPr>
                <w:rFonts w:ascii="宋体" w:hAnsi="宋体"/>
                <w:b/>
                <w:bCs/>
                <w:szCs w:val="21"/>
              </w:rPr>
            </w:pPr>
            <w:r>
              <w:rPr>
                <w:rFonts w:hint="eastAsia" w:ascii="宋体" w:hAnsi="宋体"/>
                <w:b/>
                <w:bCs/>
                <w:szCs w:val="21"/>
              </w:rPr>
              <w:t>职称</w:t>
            </w:r>
          </w:p>
        </w:tc>
        <w:tc>
          <w:tcPr>
            <w:tcW w:w="1134" w:type="dxa"/>
            <w:tcBorders>
              <w:top w:val="single" w:color="000000" w:sz="8" w:space="0"/>
              <w:bottom w:val="single" w:color="000000" w:sz="18" w:space="0"/>
              <w:right w:val="single" w:color="000000" w:sz="8" w:space="0"/>
            </w:tcBorders>
            <w:shd w:val="clear" w:color="auto" w:fill="FFFFFF"/>
            <w:noWrap w:val="0"/>
            <w:vAlign w:val="center"/>
          </w:tcPr>
          <w:p>
            <w:pPr>
              <w:jc w:val="center"/>
              <w:rPr>
                <w:rFonts w:ascii="宋体" w:hAnsi="宋体"/>
                <w:b/>
                <w:bCs/>
                <w:szCs w:val="21"/>
              </w:rPr>
            </w:pPr>
            <w:r>
              <w:rPr>
                <w:rFonts w:hint="eastAsia" w:ascii="宋体" w:hAnsi="宋体"/>
                <w:b/>
                <w:bCs/>
                <w:szCs w:val="21"/>
              </w:rPr>
              <w:t>授课学期</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shd w:val="clear" w:color="auto" w:fill="FFFFFF"/>
          <w:tblCellMar>
            <w:top w:w="0" w:type="dxa"/>
            <w:left w:w="108" w:type="dxa"/>
            <w:bottom w:w="0" w:type="dxa"/>
            <w:right w:w="108" w:type="dxa"/>
          </w:tblCellMar>
        </w:tblPrEx>
        <w:trPr>
          <w:trHeight w:val="400" w:hRule="atLeast"/>
          <w:jc w:val="center"/>
        </w:trPr>
        <w:tc>
          <w:tcPr>
            <w:tcW w:w="675" w:type="dxa"/>
            <w:tcBorders>
              <w:top w:val="single" w:color="000000" w:sz="8" w:space="0"/>
              <w:left w:val="single" w:color="000000" w:sz="8" w:space="0"/>
              <w:bottom w:val="single" w:color="000000" w:sz="8" w:space="0"/>
              <w:right w:val="single" w:color="000000" w:sz="8" w:space="0"/>
            </w:tcBorders>
            <w:shd w:val="clear" w:color="auto" w:fill="FFFFFF"/>
            <w:noWrap w:val="0"/>
            <w:vAlign w:val="top"/>
          </w:tcPr>
          <w:p>
            <w:pPr>
              <w:rPr>
                <w:rFonts w:ascii="宋体" w:hAnsi="宋体"/>
                <w:b/>
                <w:bCs/>
                <w:szCs w:val="21"/>
              </w:rPr>
            </w:pPr>
            <w:r>
              <w:rPr>
                <w:rFonts w:hint="eastAsia" w:ascii="宋体" w:hAnsi="宋体"/>
                <w:b/>
                <w:bCs/>
                <w:szCs w:val="21"/>
              </w:rPr>
              <w:t>1</w:t>
            </w:r>
          </w:p>
        </w:tc>
        <w:tc>
          <w:tcPr>
            <w:tcW w:w="2127" w:type="dxa"/>
            <w:tcBorders>
              <w:top w:val="single" w:color="000000" w:sz="8" w:space="0"/>
              <w:bottom w:val="single" w:color="000000" w:sz="8" w:space="0"/>
              <w:right w:val="single" w:color="000000" w:sz="8" w:space="0"/>
            </w:tcBorders>
            <w:shd w:val="clear" w:color="auto" w:fill="FFFFFF"/>
            <w:noWrap w:val="0"/>
            <w:vAlign w:val="top"/>
          </w:tcPr>
          <w:p>
            <w:pPr>
              <w:rPr>
                <w:rFonts w:ascii="宋体" w:hAnsi="宋体"/>
                <w:szCs w:val="21"/>
              </w:rPr>
            </w:pPr>
            <w:r>
              <w:rPr>
                <w:rFonts w:hint="eastAsia" w:ascii="宋体" w:hAnsi="宋体"/>
                <w:szCs w:val="21"/>
              </w:rPr>
              <w:t>管理学原理</w:t>
            </w:r>
          </w:p>
        </w:tc>
        <w:tc>
          <w:tcPr>
            <w:tcW w:w="992"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36</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2</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杨文琪</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副教授</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00" w:hRule="atLeast"/>
          <w:jc w:val="center"/>
        </w:trPr>
        <w:tc>
          <w:tcPr>
            <w:tcW w:w="675" w:type="dxa"/>
            <w:tcBorders>
              <w:top w:val="single" w:color="000000" w:sz="8" w:space="0"/>
              <w:left w:val="single" w:color="000000" w:sz="8" w:space="0"/>
              <w:bottom w:val="single" w:color="000000" w:sz="8" w:space="0"/>
              <w:right w:val="single" w:color="000000" w:sz="8" w:space="0"/>
            </w:tcBorders>
            <w:shd w:val="clear" w:color="auto" w:fill="FFFFFF"/>
            <w:noWrap w:val="0"/>
            <w:vAlign w:val="top"/>
          </w:tcPr>
          <w:p>
            <w:pPr>
              <w:rPr>
                <w:rFonts w:ascii="宋体" w:hAnsi="宋体"/>
                <w:b/>
                <w:bCs/>
                <w:szCs w:val="21"/>
              </w:rPr>
            </w:pPr>
            <w:r>
              <w:rPr>
                <w:rFonts w:hint="eastAsia" w:ascii="宋体" w:hAnsi="宋体"/>
                <w:b/>
                <w:bCs/>
                <w:szCs w:val="21"/>
              </w:rPr>
              <w:t>2</w:t>
            </w:r>
          </w:p>
        </w:tc>
        <w:tc>
          <w:tcPr>
            <w:tcW w:w="2127" w:type="dxa"/>
            <w:tcBorders>
              <w:top w:val="single" w:color="000000" w:sz="8" w:space="0"/>
              <w:bottom w:val="single" w:color="000000" w:sz="8" w:space="0"/>
              <w:right w:val="single" w:color="000000" w:sz="8" w:space="0"/>
            </w:tcBorders>
            <w:shd w:val="clear" w:color="auto" w:fill="FFFFFF"/>
            <w:noWrap w:val="0"/>
            <w:vAlign w:val="top"/>
          </w:tcPr>
          <w:p>
            <w:pPr>
              <w:rPr>
                <w:rFonts w:ascii="宋体" w:hAnsi="宋体"/>
                <w:szCs w:val="21"/>
              </w:rPr>
            </w:pPr>
            <w:r>
              <w:rPr>
                <w:rFonts w:hint="eastAsia" w:ascii="宋体" w:hAnsi="宋体"/>
                <w:szCs w:val="21"/>
              </w:rPr>
              <w:t>饭店管理基础</w:t>
            </w:r>
          </w:p>
        </w:tc>
        <w:tc>
          <w:tcPr>
            <w:tcW w:w="992"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36</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2</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李伟</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副教授</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00" w:hRule="atLeast"/>
          <w:jc w:val="center"/>
        </w:trPr>
        <w:tc>
          <w:tcPr>
            <w:tcW w:w="675" w:type="dxa"/>
            <w:tcBorders>
              <w:top w:val="single" w:color="000000" w:sz="8" w:space="0"/>
              <w:left w:val="single" w:color="000000" w:sz="8" w:space="0"/>
              <w:bottom w:val="single" w:color="000000" w:sz="8" w:space="0"/>
              <w:right w:val="single" w:color="000000" w:sz="8" w:space="0"/>
            </w:tcBorders>
            <w:shd w:val="clear" w:color="auto" w:fill="FFFFFF"/>
            <w:noWrap w:val="0"/>
            <w:vAlign w:val="top"/>
          </w:tcPr>
          <w:p>
            <w:pPr>
              <w:rPr>
                <w:rFonts w:ascii="宋体" w:hAnsi="宋体"/>
                <w:b/>
                <w:bCs/>
                <w:szCs w:val="21"/>
              </w:rPr>
            </w:pPr>
            <w:r>
              <w:rPr>
                <w:rFonts w:hint="eastAsia" w:ascii="宋体" w:hAnsi="宋体"/>
                <w:b/>
                <w:bCs/>
                <w:szCs w:val="21"/>
              </w:rPr>
              <w:t>3</w:t>
            </w:r>
          </w:p>
        </w:tc>
        <w:tc>
          <w:tcPr>
            <w:tcW w:w="2127" w:type="dxa"/>
            <w:tcBorders>
              <w:top w:val="single" w:color="000000" w:sz="8" w:space="0"/>
              <w:bottom w:val="single" w:color="000000" w:sz="8" w:space="0"/>
              <w:right w:val="single" w:color="000000" w:sz="8" w:space="0"/>
            </w:tcBorders>
            <w:shd w:val="clear" w:color="auto" w:fill="FFFFFF"/>
            <w:noWrap w:val="0"/>
            <w:vAlign w:val="top"/>
          </w:tcPr>
          <w:p>
            <w:pPr>
              <w:rPr>
                <w:rFonts w:ascii="宋体" w:hAnsi="宋体"/>
                <w:szCs w:val="21"/>
              </w:rPr>
            </w:pPr>
            <w:r>
              <w:rPr>
                <w:rFonts w:hint="eastAsia" w:ascii="宋体" w:hAnsi="宋体"/>
                <w:szCs w:val="21"/>
              </w:rPr>
              <w:t>市场营销学</w:t>
            </w:r>
          </w:p>
        </w:tc>
        <w:tc>
          <w:tcPr>
            <w:tcW w:w="992"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36</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2</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杨利芳</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讲师</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shd w:val="clear" w:color="auto" w:fill="FFFFFF"/>
          <w:tblCellMar>
            <w:top w:w="0" w:type="dxa"/>
            <w:left w:w="108" w:type="dxa"/>
            <w:bottom w:w="0" w:type="dxa"/>
            <w:right w:w="108" w:type="dxa"/>
          </w:tblCellMar>
        </w:tblPrEx>
        <w:trPr>
          <w:trHeight w:val="400" w:hRule="atLeast"/>
          <w:jc w:val="center"/>
        </w:trPr>
        <w:tc>
          <w:tcPr>
            <w:tcW w:w="675" w:type="dxa"/>
            <w:tcBorders>
              <w:top w:val="single" w:color="000000" w:sz="8" w:space="0"/>
              <w:left w:val="single" w:color="000000" w:sz="8" w:space="0"/>
              <w:bottom w:val="single" w:color="000000" w:sz="8" w:space="0"/>
              <w:right w:val="single" w:color="000000" w:sz="8" w:space="0"/>
            </w:tcBorders>
            <w:shd w:val="clear" w:color="auto" w:fill="FFFFFF"/>
            <w:noWrap w:val="0"/>
            <w:vAlign w:val="top"/>
          </w:tcPr>
          <w:p>
            <w:pPr>
              <w:rPr>
                <w:rFonts w:ascii="宋体" w:hAnsi="宋体"/>
                <w:b/>
                <w:bCs/>
                <w:szCs w:val="21"/>
              </w:rPr>
            </w:pPr>
            <w:r>
              <w:rPr>
                <w:rFonts w:hint="eastAsia" w:ascii="宋体" w:hAnsi="宋体"/>
                <w:b/>
                <w:bCs/>
                <w:szCs w:val="21"/>
              </w:rPr>
              <w:t>4</w:t>
            </w:r>
          </w:p>
        </w:tc>
        <w:tc>
          <w:tcPr>
            <w:tcW w:w="2127" w:type="dxa"/>
            <w:tcBorders>
              <w:top w:val="single" w:color="000000" w:sz="8" w:space="0"/>
              <w:bottom w:val="single" w:color="000000" w:sz="8" w:space="0"/>
              <w:right w:val="single" w:color="000000" w:sz="8" w:space="0"/>
            </w:tcBorders>
            <w:shd w:val="clear" w:color="auto" w:fill="FFFFFF"/>
            <w:noWrap w:val="0"/>
            <w:vAlign w:val="top"/>
          </w:tcPr>
          <w:p>
            <w:pPr>
              <w:rPr>
                <w:rFonts w:ascii="宋体" w:hAnsi="宋体"/>
                <w:szCs w:val="21"/>
              </w:rPr>
            </w:pPr>
            <w:r>
              <w:rPr>
                <w:rFonts w:hint="eastAsia" w:ascii="宋体" w:hAnsi="宋体"/>
                <w:szCs w:val="21"/>
              </w:rPr>
              <w:t>旅游资源开发</w:t>
            </w:r>
          </w:p>
        </w:tc>
        <w:tc>
          <w:tcPr>
            <w:tcW w:w="992"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36</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2</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刘桂兰</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副教授</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shd w:val="clear" w:color="auto" w:fill="FFFFFF"/>
          <w:tblCellMar>
            <w:top w:w="0" w:type="dxa"/>
            <w:left w:w="108" w:type="dxa"/>
            <w:bottom w:w="0" w:type="dxa"/>
            <w:right w:w="108" w:type="dxa"/>
          </w:tblCellMar>
        </w:tblPrEx>
        <w:trPr>
          <w:trHeight w:val="400" w:hRule="atLeast"/>
          <w:jc w:val="center"/>
        </w:trPr>
        <w:tc>
          <w:tcPr>
            <w:tcW w:w="675" w:type="dxa"/>
            <w:tcBorders>
              <w:top w:val="single" w:color="000000" w:sz="8" w:space="0"/>
              <w:left w:val="single" w:color="000000" w:sz="8" w:space="0"/>
              <w:bottom w:val="single" w:color="000000" w:sz="8" w:space="0"/>
              <w:right w:val="single" w:color="000000" w:sz="8" w:space="0"/>
            </w:tcBorders>
            <w:shd w:val="clear" w:color="auto" w:fill="FFFFFF"/>
            <w:noWrap w:val="0"/>
            <w:vAlign w:val="top"/>
          </w:tcPr>
          <w:p>
            <w:pPr>
              <w:rPr>
                <w:rFonts w:ascii="宋体" w:hAnsi="宋体"/>
                <w:b/>
                <w:bCs/>
                <w:szCs w:val="21"/>
              </w:rPr>
            </w:pPr>
            <w:r>
              <w:rPr>
                <w:rFonts w:hint="eastAsia" w:ascii="宋体" w:hAnsi="宋体"/>
                <w:b/>
                <w:bCs/>
                <w:szCs w:val="21"/>
              </w:rPr>
              <w:t>5</w:t>
            </w:r>
          </w:p>
        </w:tc>
        <w:tc>
          <w:tcPr>
            <w:tcW w:w="2127" w:type="dxa"/>
            <w:tcBorders>
              <w:top w:val="single" w:color="000000" w:sz="8" w:space="0"/>
              <w:bottom w:val="single" w:color="000000" w:sz="8" w:space="0"/>
              <w:right w:val="single" w:color="000000" w:sz="8" w:space="0"/>
            </w:tcBorders>
            <w:shd w:val="clear" w:color="auto" w:fill="FFFFFF"/>
            <w:noWrap w:val="0"/>
            <w:vAlign w:val="top"/>
          </w:tcPr>
          <w:p>
            <w:pPr>
              <w:rPr>
                <w:rFonts w:ascii="宋体" w:hAnsi="宋体"/>
                <w:szCs w:val="21"/>
              </w:rPr>
            </w:pPr>
            <w:r>
              <w:rPr>
                <w:rFonts w:hint="eastAsia" w:ascii="宋体" w:hAnsi="宋体"/>
                <w:szCs w:val="21"/>
              </w:rPr>
              <w:t>交际与礼仪</w:t>
            </w:r>
          </w:p>
        </w:tc>
        <w:tc>
          <w:tcPr>
            <w:tcW w:w="992"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36</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2</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杨文琪</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副教授</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4</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shd w:val="clear" w:color="auto" w:fill="FFFFFF"/>
          <w:tblCellMar>
            <w:top w:w="0" w:type="dxa"/>
            <w:left w:w="108" w:type="dxa"/>
            <w:bottom w:w="0" w:type="dxa"/>
            <w:right w:w="108" w:type="dxa"/>
          </w:tblCellMar>
        </w:tblPrEx>
        <w:trPr>
          <w:trHeight w:val="400" w:hRule="atLeast"/>
          <w:jc w:val="center"/>
        </w:trPr>
        <w:tc>
          <w:tcPr>
            <w:tcW w:w="675" w:type="dxa"/>
            <w:tcBorders>
              <w:top w:val="single" w:color="000000" w:sz="8" w:space="0"/>
              <w:left w:val="single" w:color="000000" w:sz="8" w:space="0"/>
              <w:bottom w:val="single" w:color="000000" w:sz="8" w:space="0"/>
              <w:right w:val="single" w:color="000000" w:sz="8" w:space="0"/>
            </w:tcBorders>
            <w:shd w:val="clear" w:color="auto" w:fill="FFFFFF"/>
            <w:noWrap w:val="0"/>
            <w:vAlign w:val="top"/>
          </w:tcPr>
          <w:p>
            <w:pPr>
              <w:rPr>
                <w:rFonts w:ascii="宋体" w:hAnsi="宋体"/>
                <w:b/>
                <w:bCs/>
                <w:szCs w:val="21"/>
              </w:rPr>
            </w:pPr>
            <w:r>
              <w:rPr>
                <w:rFonts w:hint="eastAsia" w:ascii="宋体" w:hAnsi="宋体"/>
                <w:b/>
                <w:bCs/>
                <w:szCs w:val="21"/>
              </w:rPr>
              <w:t>6</w:t>
            </w:r>
          </w:p>
        </w:tc>
        <w:tc>
          <w:tcPr>
            <w:tcW w:w="2127" w:type="dxa"/>
            <w:tcBorders>
              <w:top w:val="single" w:color="000000" w:sz="8" w:space="0"/>
              <w:bottom w:val="single" w:color="000000" w:sz="8" w:space="0"/>
              <w:right w:val="single" w:color="000000" w:sz="8" w:space="0"/>
            </w:tcBorders>
            <w:shd w:val="clear" w:color="auto" w:fill="FFFFFF"/>
            <w:noWrap w:val="0"/>
            <w:vAlign w:val="top"/>
          </w:tcPr>
          <w:p>
            <w:pPr>
              <w:rPr>
                <w:rFonts w:ascii="宋体" w:hAnsi="宋体"/>
                <w:szCs w:val="21"/>
              </w:rPr>
            </w:pPr>
            <w:r>
              <w:rPr>
                <w:rFonts w:hint="eastAsia" w:ascii="宋体" w:hAnsi="宋体"/>
                <w:szCs w:val="21"/>
              </w:rPr>
              <w:t>饮食文化</w:t>
            </w:r>
          </w:p>
        </w:tc>
        <w:tc>
          <w:tcPr>
            <w:tcW w:w="992"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36</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2</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王晶</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讲师</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shd w:val="clear" w:color="auto" w:fill="FFFFFF"/>
          <w:tblCellMar>
            <w:top w:w="0" w:type="dxa"/>
            <w:left w:w="108" w:type="dxa"/>
            <w:bottom w:w="0" w:type="dxa"/>
            <w:right w:w="108" w:type="dxa"/>
          </w:tblCellMar>
        </w:tblPrEx>
        <w:trPr>
          <w:trHeight w:val="400" w:hRule="atLeast"/>
          <w:jc w:val="center"/>
        </w:trPr>
        <w:tc>
          <w:tcPr>
            <w:tcW w:w="675" w:type="dxa"/>
            <w:tcBorders>
              <w:top w:val="single" w:color="000000" w:sz="8" w:space="0"/>
              <w:left w:val="single" w:color="000000" w:sz="8" w:space="0"/>
              <w:bottom w:val="single" w:color="000000" w:sz="8" w:space="0"/>
              <w:right w:val="single" w:color="000000" w:sz="8" w:space="0"/>
            </w:tcBorders>
            <w:shd w:val="clear" w:color="auto" w:fill="FFFFFF"/>
            <w:noWrap w:val="0"/>
            <w:vAlign w:val="top"/>
          </w:tcPr>
          <w:p>
            <w:pPr>
              <w:rPr>
                <w:rFonts w:ascii="宋体" w:hAnsi="宋体"/>
                <w:b/>
                <w:bCs/>
                <w:szCs w:val="21"/>
              </w:rPr>
            </w:pPr>
            <w:r>
              <w:rPr>
                <w:rFonts w:hint="eastAsia" w:ascii="宋体" w:hAnsi="宋体"/>
                <w:b/>
                <w:bCs/>
                <w:szCs w:val="21"/>
              </w:rPr>
              <w:t>7</w:t>
            </w:r>
          </w:p>
        </w:tc>
        <w:tc>
          <w:tcPr>
            <w:tcW w:w="2127" w:type="dxa"/>
            <w:tcBorders>
              <w:top w:val="single" w:color="000000" w:sz="8" w:space="0"/>
              <w:bottom w:val="single" w:color="000000" w:sz="8" w:space="0"/>
              <w:right w:val="single" w:color="000000" w:sz="8" w:space="0"/>
            </w:tcBorders>
            <w:shd w:val="clear" w:color="auto" w:fill="FFFFFF"/>
            <w:noWrap w:val="0"/>
            <w:vAlign w:val="top"/>
          </w:tcPr>
          <w:p>
            <w:pPr>
              <w:rPr>
                <w:rFonts w:ascii="宋体" w:hAnsi="宋体"/>
                <w:szCs w:val="21"/>
              </w:rPr>
            </w:pPr>
            <w:r>
              <w:rPr>
                <w:rFonts w:hint="eastAsia" w:ascii="宋体" w:hAnsi="宋体"/>
                <w:szCs w:val="21"/>
              </w:rPr>
              <w:t>饭店专业英语</w:t>
            </w:r>
          </w:p>
        </w:tc>
        <w:tc>
          <w:tcPr>
            <w:tcW w:w="992"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36</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2</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王晶</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讲师</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00" w:hRule="atLeast"/>
          <w:jc w:val="center"/>
        </w:trPr>
        <w:tc>
          <w:tcPr>
            <w:tcW w:w="675" w:type="dxa"/>
            <w:tcBorders>
              <w:top w:val="single" w:color="000000" w:sz="8" w:space="0"/>
              <w:left w:val="single" w:color="000000" w:sz="8" w:space="0"/>
              <w:bottom w:val="single" w:color="000000" w:sz="8" w:space="0"/>
              <w:right w:val="single" w:color="000000" w:sz="8" w:space="0"/>
            </w:tcBorders>
            <w:shd w:val="clear" w:color="auto" w:fill="FFFFFF"/>
            <w:noWrap w:val="0"/>
            <w:vAlign w:val="top"/>
          </w:tcPr>
          <w:p>
            <w:pPr>
              <w:rPr>
                <w:rFonts w:ascii="宋体" w:hAnsi="宋体"/>
                <w:b/>
                <w:bCs/>
                <w:szCs w:val="21"/>
              </w:rPr>
            </w:pPr>
            <w:r>
              <w:rPr>
                <w:rFonts w:hint="eastAsia" w:ascii="宋体" w:hAnsi="宋体"/>
                <w:b/>
                <w:bCs/>
                <w:szCs w:val="21"/>
              </w:rPr>
              <w:t>8</w:t>
            </w:r>
          </w:p>
        </w:tc>
        <w:tc>
          <w:tcPr>
            <w:tcW w:w="2127" w:type="dxa"/>
            <w:tcBorders>
              <w:top w:val="single" w:color="000000" w:sz="8" w:space="0"/>
              <w:bottom w:val="single" w:color="000000" w:sz="8" w:space="0"/>
              <w:right w:val="single" w:color="000000" w:sz="8" w:space="0"/>
            </w:tcBorders>
            <w:shd w:val="clear" w:color="auto" w:fill="FFFFFF"/>
            <w:noWrap w:val="0"/>
            <w:vAlign w:val="top"/>
          </w:tcPr>
          <w:p>
            <w:pPr>
              <w:rPr>
                <w:rFonts w:ascii="宋体" w:hAnsi="宋体"/>
                <w:szCs w:val="21"/>
              </w:rPr>
            </w:pPr>
            <w:r>
              <w:rPr>
                <w:rFonts w:hint="eastAsia" w:ascii="宋体" w:hAnsi="宋体"/>
                <w:szCs w:val="21"/>
              </w:rPr>
              <w:t>餐饮管理</w:t>
            </w:r>
          </w:p>
        </w:tc>
        <w:tc>
          <w:tcPr>
            <w:tcW w:w="992"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36</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2</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陶宁</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讲师</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shd w:val="clear" w:color="auto" w:fill="FFFFFF"/>
          <w:tblCellMar>
            <w:top w:w="0" w:type="dxa"/>
            <w:left w:w="108" w:type="dxa"/>
            <w:bottom w:w="0" w:type="dxa"/>
            <w:right w:w="108" w:type="dxa"/>
          </w:tblCellMar>
        </w:tblPrEx>
        <w:trPr>
          <w:trHeight w:val="400" w:hRule="atLeast"/>
          <w:jc w:val="center"/>
        </w:trPr>
        <w:tc>
          <w:tcPr>
            <w:tcW w:w="675" w:type="dxa"/>
            <w:tcBorders>
              <w:top w:val="single" w:color="000000" w:sz="8" w:space="0"/>
              <w:left w:val="single" w:color="000000" w:sz="8" w:space="0"/>
              <w:bottom w:val="single" w:color="000000" w:sz="8" w:space="0"/>
              <w:right w:val="single" w:color="000000" w:sz="8" w:space="0"/>
            </w:tcBorders>
            <w:shd w:val="clear" w:color="auto" w:fill="FFFFFF"/>
            <w:noWrap w:val="0"/>
            <w:vAlign w:val="top"/>
          </w:tcPr>
          <w:p>
            <w:pPr>
              <w:rPr>
                <w:rFonts w:ascii="宋体" w:hAnsi="宋体"/>
                <w:b/>
                <w:bCs/>
                <w:szCs w:val="21"/>
              </w:rPr>
            </w:pPr>
            <w:r>
              <w:rPr>
                <w:rFonts w:hint="eastAsia" w:ascii="宋体" w:hAnsi="宋体"/>
                <w:b/>
                <w:bCs/>
                <w:szCs w:val="21"/>
              </w:rPr>
              <w:t>9</w:t>
            </w:r>
          </w:p>
        </w:tc>
        <w:tc>
          <w:tcPr>
            <w:tcW w:w="2127" w:type="dxa"/>
            <w:tcBorders>
              <w:top w:val="single" w:color="000000" w:sz="8" w:space="0"/>
              <w:bottom w:val="single" w:color="000000" w:sz="8" w:space="0"/>
              <w:right w:val="single" w:color="000000" w:sz="8" w:space="0"/>
            </w:tcBorders>
            <w:shd w:val="clear" w:color="auto" w:fill="FFFFFF"/>
            <w:noWrap w:val="0"/>
            <w:vAlign w:val="top"/>
          </w:tcPr>
          <w:p>
            <w:pPr>
              <w:rPr>
                <w:rFonts w:ascii="宋体" w:hAnsi="宋体"/>
                <w:szCs w:val="21"/>
              </w:rPr>
            </w:pPr>
            <w:r>
              <w:rPr>
                <w:rFonts w:hint="eastAsia" w:ascii="宋体" w:hAnsi="宋体"/>
                <w:szCs w:val="21"/>
              </w:rPr>
              <w:t>酒店财务管理</w:t>
            </w:r>
          </w:p>
        </w:tc>
        <w:tc>
          <w:tcPr>
            <w:tcW w:w="992"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36</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2</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朱伟</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副教授</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shd w:val="clear" w:color="auto" w:fill="FFFFFF"/>
          <w:tblCellMar>
            <w:top w:w="0" w:type="dxa"/>
            <w:left w:w="108" w:type="dxa"/>
            <w:bottom w:w="0" w:type="dxa"/>
            <w:right w:w="108" w:type="dxa"/>
          </w:tblCellMar>
        </w:tblPrEx>
        <w:trPr>
          <w:trHeight w:val="400" w:hRule="atLeast"/>
          <w:jc w:val="center"/>
        </w:trPr>
        <w:tc>
          <w:tcPr>
            <w:tcW w:w="675" w:type="dxa"/>
            <w:tcBorders>
              <w:top w:val="single" w:color="000000" w:sz="8" w:space="0"/>
              <w:left w:val="single" w:color="000000" w:sz="8" w:space="0"/>
              <w:bottom w:val="single" w:color="000000" w:sz="8" w:space="0"/>
              <w:right w:val="single" w:color="000000" w:sz="8" w:space="0"/>
            </w:tcBorders>
            <w:shd w:val="clear" w:color="auto" w:fill="FFFFFF"/>
            <w:noWrap w:val="0"/>
            <w:vAlign w:val="top"/>
          </w:tcPr>
          <w:p>
            <w:pPr>
              <w:rPr>
                <w:rFonts w:ascii="宋体" w:hAnsi="宋体"/>
                <w:b/>
                <w:bCs/>
                <w:szCs w:val="21"/>
              </w:rPr>
            </w:pPr>
            <w:r>
              <w:rPr>
                <w:rFonts w:hint="eastAsia" w:ascii="宋体" w:hAnsi="宋体"/>
                <w:b/>
                <w:bCs/>
                <w:szCs w:val="21"/>
              </w:rPr>
              <w:t>10</w:t>
            </w:r>
          </w:p>
        </w:tc>
        <w:tc>
          <w:tcPr>
            <w:tcW w:w="2127" w:type="dxa"/>
            <w:tcBorders>
              <w:top w:val="single" w:color="000000" w:sz="8" w:space="0"/>
              <w:bottom w:val="single" w:color="000000" w:sz="8" w:space="0"/>
              <w:right w:val="single" w:color="000000" w:sz="8" w:space="0"/>
            </w:tcBorders>
            <w:shd w:val="clear" w:color="auto" w:fill="FFFFFF"/>
            <w:noWrap w:val="0"/>
            <w:vAlign w:val="top"/>
          </w:tcPr>
          <w:p>
            <w:pPr>
              <w:rPr>
                <w:rFonts w:ascii="宋体" w:hAnsi="宋体"/>
                <w:szCs w:val="21"/>
              </w:rPr>
            </w:pPr>
            <w:r>
              <w:rPr>
                <w:rFonts w:hint="eastAsia" w:ascii="宋体" w:hAnsi="宋体"/>
                <w:szCs w:val="21"/>
              </w:rPr>
              <w:t>会展管理</w:t>
            </w:r>
          </w:p>
        </w:tc>
        <w:tc>
          <w:tcPr>
            <w:tcW w:w="992"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36</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2</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王雯雯</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讲师</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00" w:hRule="atLeast"/>
          <w:jc w:val="center"/>
        </w:trPr>
        <w:tc>
          <w:tcPr>
            <w:tcW w:w="675" w:type="dxa"/>
            <w:tcBorders>
              <w:top w:val="single" w:color="000000" w:sz="8" w:space="0"/>
              <w:left w:val="single" w:color="000000" w:sz="8" w:space="0"/>
              <w:bottom w:val="single" w:color="000000" w:sz="8" w:space="0"/>
              <w:right w:val="single" w:color="000000" w:sz="8" w:space="0"/>
            </w:tcBorders>
            <w:shd w:val="clear" w:color="auto" w:fill="FFFFFF"/>
            <w:noWrap w:val="0"/>
            <w:vAlign w:val="top"/>
          </w:tcPr>
          <w:p>
            <w:pPr>
              <w:rPr>
                <w:rFonts w:ascii="宋体" w:hAnsi="宋体"/>
                <w:b/>
                <w:bCs/>
                <w:szCs w:val="21"/>
              </w:rPr>
            </w:pPr>
            <w:r>
              <w:rPr>
                <w:rFonts w:hint="eastAsia" w:ascii="宋体" w:hAnsi="宋体"/>
                <w:b/>
                <w:bCs/>
                <w:szCs w:val="21"/>
              </w:rPr>
              <w:t>11</w:t>
            </w:r>
          </w:p>
        </w:tc>
        <w:tc>
          <w:tcPr>
            <w:tcW w:w="2127" w:type="dxa"/>
            <w:tcBorders>
              <w:top w:val="single" w:color="000000" w:sz="8" w:space="0"/>
              <w:bottom w:val="single" w:color="000000" w:sz="8" w:space="0"/>
              <w:right w:val="single" w:color="000000" w:sz="8" w:space="0"/>
            </w:tcBorders>
            <w:shd w:val="clear" w:color="auto" w:fill="FFFFFF"/>
            <w:noWrap w:val="0"/>
            <w:vAlign w:val="top"/>
          </w:tcPr>
          <w:p>
            <w:pPr>
              <w:rPr>
                <w:rFonts w:ascii="宋体" w:hAnsi="宋体"/>
                <w:szCs w:val="21"/>
              </w:rPr>
            </w:pPr>
            <w:r>
              <w:rPr>
                <w:rFonts w:hint="eastAsia" w:ascii="宋体" w:hAnsi="宋体"/>
                <w:szCs w:val="21"/>
              </w:rPr>
              <w:t>组织行为学</w:t>
            </w:r>
          </w:p>
        </w:tc>
        <w:tc>
          <w:tcPr>
            <w:tcW w:w="992"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36</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2</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汤洁娟</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讲师</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4</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00" w:hRule="atLeast"/>
          <w:jc w:val="center"/>
        </w:trPr>
        <w:tc>
          <w:tcPr>
            <w:tcW w:w="675" w:type="dxa"/>
            <w:tcBorders>
              <w:top w:val="single" w:color="000000" w:sz="8" w:space="0"/>
              <w:left w:val="single" w:color="000000" w:sz="8" w:space="0"/>
              <w:bottom w:val="single" w:color="000000" w:sz="8" w:space="0"/>
              <w:right w:val="single" w:color="000000" w:sz="8" w:space="0"/>
            </w:tcBorders>
            <w:shd w:val="clear" w:color="auto" w:fill="FFFFFF"/>
            <w:noWrap w:val="0"/>
            <w:vAlign w:val="top"/>
          </w:tcPr>
          <w:p>
            <w:pPr>
              <w:rPr>
                <w:rFonts w:ascii="宋体" w:hAnsi="宋体"/>
                <w:b/>
                <w:bCs/>
                <w:szCs w:val="21"/>
              </w:rPr>
            </w:pPr>
            <w:r>
              <w:rPr>
                <w:rFonts w:hint="eastAsia" w:ascii="宋体" w:hAnsi="宋体"/>
                <w:b/>
                <w:bCs/>
                <w:szCs w:val="21"/>
              </w:rPr>
              <w:t>12</w:t>
            </w:r>
          </w:p>
        </w:tc>
        <w:tc>
          <w:tcPr>
            <w:tcW w:w="2127" w:type="dxa"/>
            <w:tcBorders>
              <w:top w:val="single" w:color="000000" w:sz="8" w:space="0"/>
              <w:bottom w:val="single" w:color="000000" w:sz="8" w:space="0"/>
              <w:right w:val="single" w:color="000000" w:sz="8" w:space="0"/>
            </w:tcBorders>
            <w:shd w:val="clear" w:color="auto" w:fill="FFFFFF"/>
            <w:noWrap w:val="0"/>
            <w:vAlign w:val="top"/>
          </w:tcPr>
          <w:p>
            <w:pPr>
              <w:rPr>
                <w:rFonts w:ascii="宋体" w:hAnsi="宋体"/>
                <w:szCs w:val="21"/>
              </w:rPr>
            </w:pPr>
            <w:r>
              <w:rPr>
                <w:rFonts w:hint="eastAsia" w:ascii="宋体" w:hAnsi="宋体"/>
                <w:szCs w:val="21"/>
              </w:rPr>
              <w:t>旅游客源国概况</w:t>
            </w:r>
          </w:p>
        </w:tc>
        <w:tc>
          <w:tcPr>
            <w:tcW w:w="992"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36</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2</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宋云飞</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讲师</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4</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00" w:hRule="atLeast"/>
          <w:jc w:val="center"/>
        </w:trPr>
        <w:tc>
          <w:tcPr>
            <w:tcW w:w="675" w:type="dxa"/>
            <w:tcBorders>
              <w:top w:val="single" w:color="000000" w:sz="8" w:space="0"/>
              <w:left w:val="single" w:color="000000" w:sz="8" w:space="0"/>
              <w:bottom w:val="single" w:color="000000" w:sz="8" w:space="0"/>
              <w:right w:val="single" w:color="000000" w:sz="8" w:space="0"/>
            </w:tcBorders>
            <w:shd w:val="clear" w:color="auto" w:fill="FFFFFF"/>
            <w:noWrap w:val="0"/>
            <w:vAlign w:val="top"/>
          </w:tcPr>
          <w:p>
            <w:pPr>
              <w:rPr>
                <w:rFonts w:ascii="宋体" w:hAnsi="宋体"/>
                <w:b/>
                <w:bCs/>
                <w:szCs w:val="21"/>
              </w:rPr>
            </w:pPr>
            <w:r>
              <w:rPr>
                <w:rFonts w:hint="eastAsia" w:ascii="宋体" w:hAnsi="宋体"/>
                <w:b/>
                <w:bCs/>
                <w:szCs w:val="21"/>
              </w:rPr>
              <w:t>13</w:t>
            </w:r>
          </w:p>
        </w:tc>
        <w:tc>
          <w:tcPr>
            <w:tcW w:w="2127" w:type="dxa"/>
            <w:tcBorders>
              <w:top w:val="single" w:color="000000" w:sz="8" w:space="0"/>
              <w:bottom w:val="single" w:color="000000" w:sz="8" w:space="0"/>
              <w:right w:val="single" w:color="000000" w:sz="8" w:space="0"/>
            </w:tcBorders>
            <w:shd w:val="clear" w:color="auto" w:fill="FFFFFF"/>
            <w:noWrap w:val="0"/>
            <w:vAlign w:val="top"/>
          </w:tcPr>
          <w:p>
            <w:pPr>
              <w:rPr>
                <w:rFonts w:ascii="宋体" w:hAnsi="宋体"/>
                <w:szCs w:val="21"/>
              </w:rPr>
            </w:pPr>
            <w:r>
              <w:rPr>
                <w:rFonts w:hint="eastAsia" w:ascii="宋体" w:hAnsi="宋体"/>
                <w:szCs w:val="21"/>
              </w:rPr>
              <w:t>企业战略管理</w:t>
            </w:r>
          </w:p>
        </w:tc>
        <w:tc>
          <w:tcPr>
            <w:tcW w:w="992"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36</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2</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李伟</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副教授</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shd w:val="clear" w:color="auto" w:fill="FFFFFF"/>
          <w:tblCellMar>
            <w:top w:w="0" w:type="dxa"/>
            <w:left w:w="108" w:type="dxa"/>
            <w:bottom w:w="0" w:type="dxa"/>
            <w:right w:w="108" w:type="dxa"/>
          </w:tblCellMar>
        </w:tblPrEx>
        <w:trPr>
          <w:trHeight w:val="400" w:hRule="atLeast"/>
          <w:jc w:val="center"/>
        </w:trPr>
        <w:tc>
          <w:tcPr>
            <w:tcW w:w="675" w:type="dxa"/>
            <w:tcBorders>
              <w:top w:val="single" w:color="000000" w:sz="8" w:space="0"/>
              <w:left w:val="single" w:color="000000" w:sz="8" w:space="0"/>
              <w:bottom w:val="single" w:color="000000" w:sz="8" w:space="0"/>
              <w:right w:val="single" w:color="000000" w:sz="8" w:space="0"/>
            </w:tcBorders>
            <w:shd w:val="clear" w:color="auto" w:fill="FFFFFF"/>
            <w:noWrap w:val="0"/>
            <w:vAlign w:val="top"/>
          </w:tcPr>
          <w:p>
            <w:pPr>
              <w:rPr>
                <w:rFonts w:ascii="宋体" w:hAnsi="宋体"/>
                <w:b/>
                <w:bCs/>
                <w:szCs w:val="21"/>
              </w:rPr>
            </w:pPr>
            <w:r>
              <w:rPr>
                <w:rFonts w:hint="eastAsia" w:ascii="宋体" w:hAnsi="宋体"/>
                <w:b/>
                <w:bCs/>
                <w:szCs w:val="21"/>
              </w:rPr>
              <w:t>14</w:t>
            </w:r>
          </w:p>
        </w:tc>
        <w:tc>
          <w:tcPr>
            <w:tcW w:w="2127" w:type="dxa"/>
            <w:tcBorders>
              <w:top w:val="single" w:color="000000" w:sz="8" w:space="0"/>
              <w:bottom w:val="single" w:color="000000" w:sz="8" w:space="0"/>
              <w:right w:val="single" w:color="000000" w:sz="8" w:space="0"/>
            </w:tcBorders>
            <w:shd w:val="clear" w:color="auto" w:fill="FFFFFF"/>
            <w:noWrap w:val="0"/>
            <w:vAlign w:val="top"/>
          </w:tcPr>
          <w:p>
            <w:pPr>
              <w:rPr>
                <w:rFonts w:ascii="宋体" w:hAnsi="宋体"/>
                <w:szCs w:val="21"/>
              </w:rPr>
            </w:pPr>
            <w:r>
              <w:rPr>
                <w:rFonts w:hint="eastAsia" w:ascii="宋体" w:hAnsi="宋体"/>
                <w:szCs w:val="21"/>
              </w:rPr>
              <w:t>前厅与客房管理</w:t>
            </w:r>
          </w:p>
        </w:tc>
        <w:tc>
          <w:tcPr>
            <w:tcW w:w="992"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36</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2</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陶宁</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讲师</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shd w:val="clear" w:color="auto" w:fill="FFFFFF"/>
          <w:tblCellMar>
            <w:top w:w="0" w:type="dxa"/>
            <w:left w:w="108" w:type="dxa"/>
            <w:bottom w:w="0" w:type="dxa"/>
            <w:right w:w="108" w:type="dxa"/>
          </w:tblCellMar>
        </w:tblPrEx>
        <w:trPr>
          <w:trHeight w:val="390" w:hRule="atLeast"/>
          <w:jc w:val="center"/>
        </w:trPr>
        <w:tc>
          <w:tcPr>
            <w:tcW w:w="675" w:type="dxa"/>
            <w:tcBorders>
              <w:top w:val="single" w:color="000000" w:sz="8" w:space="0"/>
              <w:left w:val="single" w:color="000000" w:sz="8" w:space="0"/>
              <w:bottom w:val="single" w:color="000000" w:sz="8" w:space="0"/>
              <w:right w:val="single" w:color="000000" w:sz="8" w:space="0"/>
            </w:tcBorders>
            <w:shd w:val="clear" w:color="auto" w:fill="FFFFFF"/>
            <w:noWrap w:val="0"/>
            <w:vAlign w:val="top"/>
          </w:tcPr>
          <w:p>
            <w:pPr>
              <w:rPr>
                <w:rFonts w:ascii="宋体" w:hAnsi="宋体"/>
                <w:b/>
                <w:bCs/>
                <w:szCs w:val="21"/>
              </w:rPr>
            </w:pPr>
            <w:r>
              <w:rPr>
                <w:rFonts w:hint="eastAsia" w:ascii="宋体" w:hAnsi="宋体"/>
                <w:b/>
                <w:bCs/>
                <w:szCs w:val="21"/>
              </w:rPr>
              <w:t>15</w:t>
            </w:r>
          </w:p>
        </w:tc>
        <w:tc>
          <w:tcPr>
            <w:tcW w:w="2127" w:type="dxa"/>
            <w:tcBorders>
              <w:top w:val="single" w:color="000000" w:sz="8" w:space="0"/>
              <w:bottom w:val="single" w:color="000000" w:sz="8" w:space="0"/>
              <w:right w:val="single" w:color="000000" w:sz="8" w:space="0"/>
            </w:tcBorders>
            <w:shd w:val="clear" w:color="auto" w:fill="FFFFFF"/>
            <w:noWrap w:val="0"/>
            <w:vAlign w:val="top"/>
          </w:tcPr>
          <w:p>
            <w:pPr>
              <w:rPr>
                <w:rFonts w:ascii="宋体" w:hAnsi="宋体"/>
                <w:szCs w:val="21"/>
              </w:rPr>
            </w:pPr>
            <w:r>
              <w:rPr>
                <w:rFonts w:hint="eastAsia" w:ascii="宋体" w:hAnsi="宋体"/>
                <w:szCs w:val="21"/>
              </w:rPr>
              <w:t>酒店管理信息系统</w:t>
            </w:r>
          </w:p>
        </w:tc>
        <w:tc>
          <w:tcPr>
            <w:tcW w:w="992"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36</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2</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王雯雯</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讲师</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6</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00" w:hRule="atLeast"/>
          <w:jc w:val="center"/>
        </w:trPr>
        <w:tc>
          <w:tcPr>
            <w:tcW w:w="675" w:type="dxa"/>
            <w:tcBorders>
              <w:top w:val="single" w:color="000000" w:sz="8" w:space="0"/>
              <w:left w:val="single" w:color="000000" w:sz="8" w:space="0"/>
              <w:bottom w:val="single" w:color="000000" w:sz="8" w:space="0"/>
              <w:right w:val="single" w:color="000000" w:sz="8" w:space="0"/>
            </w:tcBorders>
            <w:shd w:val="clear" w:color="auto" w:fill="FFFFFF"/>
            <w:noWrap w:val="0"/>
            <w:vAlign w:val="top"/>
          </w:tcPr>
          <w:p>
            <w:pPr>
              <w:rPr>
                <w:rFonts w:ascii="宋体" w:hAnsi="宋体"/>
                <w:b/>
                <w:bCs/>
                <w:szCs w:val="21"/>
              </w:rPr>
            </w:pPr>
            <w:r>
              <w:rPr>
                <w:rFonts w:hint="eastAsia" w:ascii="宋体" w:hAnsi="宋体"/>
                <w:b/>
                <w:bCs/>
                <w:szCs w:val="21"/>
              </w:rPr>
              <w:t>16</w:t>
            </w:r>
          </w:p>
        </w:tc>
        <w:tc>
          <w:tcPr>
            <w:tcW w:w="2127" w:type="dxa"/>
            <w:tcBorders>
              <w:top w:val="single" w:color="000000" w:sz="8" w:space="0"/>
              <w:bottom w:val="single" w:color="000000" w:sz="8" w:space="0"/>
              <w:right w:val="single" w:color="000000" w:sz="8" w:space="0"/>
            </w:tcBorders>
            <w:shd w:val="clear" w:color="auto" w:fill="FFFFFF"/>
            <w:noWrap w:val="0"/>
            <w:vAlign w:val="top"/>
          </w:tcPr>
          <w:p>
            <w:pPr>
              <w:rPr>
                <w:rFonts w:ascii="宋体" w:hAnsi="宋体"/>
                <w:szCs w:val="21"/>
              </w:rPr>
            </w:pPr>
            <w:r>
              <w:rPr>
                <w:rFonts w:hint="eastAsia" w:ascii="宋体" w:hAnsi="宋体"/>
                <w:szCs w:val="21"/>
              </w:rPr>
              <w:t>旅游学概论</w:t>
            </w:r>
          </w:p>
        </w:tc>
        <w:tc>
          <w:tcPr>
            <w:tcW w:w="992"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36</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2</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尉富国</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讲师</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6</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shd w:val="clear" w:color="auto" w:fill="FFFFFF"/>
          <w:tblCellMar>
            <w:top w:w="0" w:type="dxa"/>
            <w:left w:w="108" w:type="dxa"/>
            <w:bottom w:w="0" w:type="dxa"/>
            <w:right w:w="108" w:type="dxa"/>
          </w:tblCellMar>
        </w:tblPrEx>
        <w:trPr>
          <w:trHeight w:val="400" w:hRule="atLeast"/>
          <w:jc w:val="center"/>
        </w:trPr>
        <w:tc>
          <w:tcPr>
            <w:tcW w:w="675" w:type="dxa"/>
            <w:tcBorders>
              <w:top w:val="single" w:color="000000" w:sz="8" w:space="0"/>
              <w:left w:val="single" w:color="000000" w:sz="8" w:space="0"/>
              <w:bottom w:val="single" w:color="000000" w:sz="8" w:space="0"/>
              <w:right w:val="single" w:color="000000" w:sz="8" w:space="0"/>
            </w:tcBorders>
            <w:shd w:val="clear" w:color="auto" w:fill="FFFFFF"/>
            <w:noWrap w:val="0"/>
            <w:vAlign w:val="top"/>
          </w:tcPr>
          <w:p>
            <w:pPr>
              <w:rPr>
                <w:rFonts w:ascii="宋体" w:hAnsi="宋体"/>
                <w:b/>
                <w:bCs/>
                <w:szCs w:val="21"/>
              </w:rPr>
            </w:pPr>
            <w:r>
              <w:rPr>
                <w:rFonts w:hint="eastAsia" w:ascii="宋体" w:hAnsi="宋体"/>
                <w:b/>
                <w:bCs/>
                <w:szCs w:val="21"/>
              </w:rPr>
              <w:t>17</w:t>
            </w:r>
          </w:p>
        </w:tc>
        <w:tc>
          <w:tcPr>
            <w:tcW w:w="2127" w:type="dxa"/>
            <w:tcBorders>
              <w:top w:val="single" w:color="000000" w:sz="8" w:space="0"/>
              <w:bottom w:val="single" w:color="000000" w:sz="8" w:space="0"/>
              <w:right w:val="single" w:color="000000" w:sz="8" w:space="0"/>
            </w:tcBorders>
            <w:shd w:val="clear" w:color="auto" w:fill="FFFFFF"/>
            <w:noWrap w:val="0"/>
            <w:vAlign w:val="top"/>
          </w:tcPr>
          <w:p>
            <w:pPr>
              <w:rPr>
                <w:rFonts w:ascii="宋体" w:hAnsi="宋体"/>
                <w:szCs w:val="21"/>
              </w:rPr>
            </w:pPr>
            <w:r>
              <w:rPr>
                <w:rFonts w:hint="eastAsia" w:ascii="宋体" w:hAnsi="宋体"/>
                <w:szCs w:val="21"/>
              </w:rPr>
              <w:t>酒店安全管理</w:t>
            </w:r>
          </w:p>
        </w:tc>
        <w:tc>
          <w:tcPr>
            <w:tcW w:w="992"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36</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2</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陶玉霞</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副教授</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6</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shd w:val="clear" w:color="auto" w:fill="FFFFFF"/>
          <w:tblCellMar>
            <w:top w:w="0" w:type="dxa"/>
            <w:left w:w="108" w:type="dxa"/>
            <w:bottom w:w="0" w:type="dxa"/>
            <w:right w:w="108" w:type="dxa"/>
          </w:tblCellMar>
        </w:tblPrEx>
        <w:trPr>
          <w:trHeight w:val="418" w:hRule="atLeast"/>
          <w:jc w:val="center"/>
        </w:trPr>
        <w:tc>
          <w:tcPr>
            <w:tcW w:w="675" w:type="dxa"/>
            <w:tcBorders>
              <w:top w:val="single" w:color="000000" w:sz="8" w:space="0"/>
              <w:left w:val="single" w:color="000000" w:sz="8" w:space="0"/>
              <w:bottom w:val="single" w:color="000000" w:sz="8" w:space="0"/>
              <w:right w:val="single" w:color="000000" w:sz="8" w:space="0"/>
            </w:tcBorders>
            <w:shd w:val="clear" w:color="auto" w:fill="FFFFFF"/>
            <w:noWrap w:val="0"/>
            <w:vAlign w:val="top"/>
          </w:tcPr>
          <w:p>
            <w:pPr>
              <w:rPr>
                <w:rFonts w:ascii="宋体" w:hAnsi="宋体"/>
                <w:b/>
                <w:bCs/>
                <w:szCs w:val="21"/>
              </w:rPr>
            </w:pPr>
            <w:r>
              <w:rPr>
                <w:rFonts w:hint="eastAsia" w:ascii="宋体" w:hAnsi="宋体"/>
                <w:b/>
                <w:bCs/>
                <w:szCs w:val="21"/>
              </w:rPr>
              <w:t>18</w:t>
            </w:r>
          </w:p>
        </w:tc>
        <w:tc>
          <w:tcPr>
            <w:tcW w:w="2127" w:type="dxa"/>
            <w:tcBorders>
              <w:top w:val="single" w:color="000000" w:sz="8" w:space="0"/>
              <w:bottom w:val="single" w:color="000000" w:sz="8" w:space="0"/>
              <w:right w:val="single" w:color="000000" w:sz="8" w:space="0"/>
            </w:tcBorders>
            <w:shd w:val="clear" w:color="auto" w:fill="FFFFFF"/>
            <w:noWrap w:val="0"/>
            <w:vAlign w:val="top"/>
          </w:tcPr>
          <w:p>
            <w:pPr>
              <w:rPr>
                <w:rFonts w:ascii="宋体" w:hAnsi="宋体"/>
                <w:szCs w:val="21"/>
              </w:rPr>
            </w:pPr>
            <w:r>
              <w:rPr>
                <w:rFonts w:hint="eastAsia" w:ascii="宋体" w:hAnsi="宋体"/>
                <w:szCs w:val="21"/>
              </w:rPr>
              <w:t>酒店人力资源管理</w:t>
            </w:r>
          </w:p>
        </w:tc>
        <w:tc>
          <w:tcPr>
            <w:tcW w:w="992"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36</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2</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赵成福</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副教授</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7</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shd w:val="clear" w:color="auto" w:fill="FFFFFF"/>
          <w:tblCellMar>
            <w:top w:w="0" w:type="dxa"/>
            <w:left w:w="108" w:type="dxa"/>
            <w:bottom w:w="0" w:type="dxa"/>
            <w:right w:w="108" w:type="dxa"/>
          </w:tblCellMar>
        </w:tblPrEx>
        <w:trPr>
          <w:trHeight w:val="400" w:hRule="atLeast"/>
          <w:jc w:val="center"/>
        </w:trPr>
        <w:tc>
          <w:tcPr>
            <w:tcW w:w="675" w:type="dxa"/>
            <w:tcBorders>
              <w:top w:val="single" w:color="000000" w:sz="8" w:space="0"/>
              <w:left w:val="single" w:color="000000" w:sz="8" w:space="0"/>
              <w:bottom w:val="single" w:color="000000" w:sz="8" w:space="0"/>
              <w:right w:val="single" w:color="000000" w:sz="8" w:space="0"/>
            </w:tcBorders>
            <w:shd w:val="clear" w:color="auto" w:fill="FFFFFF"/>
            <w:noWrap w:val="0"/>
            <w:vAlign w:val="top"/>
          </w:tcPr>
          <w:p>
            <w:pPr>
              <w:rPr>
                <w:rFonts w:ascii="宋体" w:hAnsi="宋体"/>
                <w:b/>
                <w:bCs/>
                <w:szCs w:val="21"/>
              </w:rPr>
            </w:pPr>
            <w:r>
              <w:rPr>
                <w:rFonts w:hint="eastAsia" w:ascii="宋体" w:hAnsi="宋体"/>
                <w:b/>
                <w:bCs/>
                <w:szCs w:val="21"/>
              </w:rPr>
              <w:t>19</w:t>
            </w:r>
          </w:p>
        </w:tc>
        <w:tc>
          <w:tcPr>
            <w:tcW w:w="2127" w:type="dxa"/>
            <w:tcBorders>
              <w:top w:val="single" w:color="000000" w:sz="8" w:space="0"/>
              <w:bottom w:val="single" w:color="000000" w:sz="8" w:space="0"/>
              <w:right w:val="single" w:color="000000" w:sz="8" w:space="0"/>
            </w:tcBorders>
            <w:shd w:val="clear" w:color="auto" w:fill="FFFFFF"/>
            <w:noWrap w:val="0"/>
            <w:vAlign w:val="top"/>
          </w:tcPr>
          <w:p>
            <w:pPr>
              <w:rPr>
                <w:rFonts w:ascii="宋体" w:hAnsi="宋体"/>
                <w:szCs w:val="21"/>
              </w:rPr>
            </w:pPr>
            <w:r>
              <w:rPr>
                <w:rFonts w:hint="eastAsia" w:ascii="宋体" w:hAnsi="宋体"/>
                <w:szCs w:val="21"/>
              </w:rPr>
              <w:t>食品营养与卫生</w:t>
            </w:r>
          </w:p>
        </w:tc>
        <w:tc>
          <w:tcPr>
            <w:tcW w:w="992"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36</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2</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魏瑞娟</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讲师</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7</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shd w:val="clear" w:color="auto" w:fill="FFFFFF"/>
          <w:tblCellMar>
            <w:top w:w="0" w:type="dxa"/>
            <w:left w:w="108" w:type="dxa"/>
            <w:bottom w:w="0" w:type="dxa"/>
            <w:right w:w="108" w:type="dxa"/>
          </w:tblCellMar>
        </w:tblPrEx>
        <w:trPr>
          <w:trHeight w:val="433" w:hRule="atLeast"/>
          <w:jc w:val="center"/>
        </w:trPr>
        <w:tc>
          <w:tcPr>
            <w:tcW w:w="675" w:type="dxa"/>
            <w:tcBorders>
              <w:top w:val="single" w:color="000000" w:sz="8" w:space="0"/>
              <w:left w:val="single" w:color="000000" w:sz="8" w:space="0"/>
              <w:bottom w:val="single" w:color="000000" w:sz="8" w:space="0"/>
              <w:right w:val="single" w:color="000000" w:sz="8" w:space="0"/>
            </w:tcBorders>
            <w:shd w:val="clear" w:color="auto" w:fill="FFFFFF"/>
            <w:noWrap w:val="0"/>
            <w:vAlign w:val="top"/>
          </w:tcPr>
          <w:p>
            <w:pPr>
              <w:rPr>
                <w:rFonts w:ascii="宋体" w:hAnsi="宋体"/>
                <w:b/>
                <w:bCs/>
                <w:szCs w:val="21"/>
              </w:rPr>
            </w:pPr>
            <w:r>
              <w:rPr>
                <w:rFonts w:hint="eastAsia" w:ascii="宋体" w:hAnsi="宋体"/>
                <w:b/>
                <w:bCs/>
                <w:szCs w:val="21"/>
              </w:rPr>
              <w:t>20</w:t>
            </w:r>
          </w:p>
        </w:tc>
        <w:tc>
          <w:tcPr>
            <w:tcW w:w="2127" w:type="dxa"/>
            <w:tcBorders>
              <w:top w:val="single" w:color="000000" w:sz="8" w:space="0"/>
              <w:bottom w:val="single" w:color="000000" w:sz="8" w:space="0"/>
              <w:right w:val="single" w:color="000000" w:sz="8" w:space="0"/>
            </w:tcBorders>
            <w:shd w:val="clear" w:color="auto" w:fill="FFFFFF"/>
            <w:noWrap w:val="0"/>
            <w:vAlign w:val="top"/>
          </w:tcPr>
          <w:p>
            <w:pPr>
              <w:rPr>
                <w:rFonts w:ascii="宋体" w:hAnsi="宋体"/>
                <w:szCs w:val="21"/>
              </w:rPr>
            </w:pPr>
            <w:r>
              <w:rPr>
                <w:rFonts w:hint="eastAsia" w:ascii="宋体" w:hAnsi="宋体"/>
                <w:szCs w:val="21"/>
              </w:rPr>
              <w:t>酒店投资规划与设计</w:t>
            </w:r>
          </w:p>
        </w:tc>
        <w:tc>
          <w:tcPr>
            <w:tcW w:w="992"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36</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2</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闫喜琴</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副教授</w:t>
            </w:r>
          </w:p>
        </w:tc>
        <w:tc>
          <w:tcPr>
            <w:tcW w:w="1134" w:type="dxa"/>
            <w:tcBorders>
              <w:top w:val="single" w:color="000000" w:sz="8" w:space="0"/>
              <w:bottom w:val="single" w:color="000000" w:sz="8" w:space="0"/>
              <w:right w:val="single" w:color="000000" w:sz="8" w:space="0"/>
            </w:tcBorders>
            <w:shd w:val="clear" w:color="auto" w:fill="FFFFFF"/>
            <w:noWrap w:val="0"/>
            <w:vAlign w:val="top"/>
          </w:tcPr>
          <w:p>
            <w:pPr>
              <w:jc w:val="center"/>
              <w:rPr>
                <w:rFonts w:ascii="宋体" w:hAnsi="宋体"/>
                <w:szCs w:val="21"/>
              </w:rPr>
            </w:pPr>
            <w:r>
              <w:rPr>
                <w:rFonts w:hint="eastAsia" w:ascii="宋体" w:hAnsi="宋体"/>
                <w:szCs w:val="21"/>
              </w:rPr>
              <w:t>7</w:t>
            </w:r>
          </w:p>
        </w:tc>
      </w:tr>
    </w:tbl>
    <w:p>
      <w:pPr>
        <w:spacing w:before="156" w:beforeLines="50" w:after="156" w:afterLines="50" w:line="360" w:lineRule="auto"/>
        <w:ind w:firstLine="482" w:firstLineChars="200"/>
        <w:outlineLvl w:val="0"/>
        <w:rPr>
          <w:rFonts w:ascii="宋体" w:hAnsi="宋体"/>
          <w:b/>
          <w:sz w:val="24"/>
        </w:rPr>
      </w:pPr>
      <w:r>
        <w:rPr>
          <w:rFonts w:hint="eastAsia" w:ascii="宋体" w:hAnsi="宋体"/>
          <w:b/>
          <w:sz w:val="24"/>
        </w:rPr>
        <w:t>五、具有能够满足教学科研需要的软硬件条件</w:t>
      </w:r>
    </w:p>
    <w:p>
      <w:pPr>
        <w:spacing w:line="360" w:lineRule="auto"/>
        <w:ind w:firstLine="480" w:firstLineChars="200"/>
        <w:rPr>
          <w:rFonts w:ascii="宋体" w:hAnsi="宋体"/>
          <w:sz w:val="24"/>
        </w:rPr>
      </w:pPr>
      <w:r>
        <w:rPr>
          <w:rFonts w:hint="eastAsia" w:ascii="宋体" w:hAnsi="宋体"/>
          <w:sz w:val="24"/>
        </w:rPr>
        <w:t>河南师范大学图书馆和旅游学院资料室，专业文献资料丰富，拥有相关专业图书资料达10万多册。长期订阅《旅游学刊》、《旅游科学》、《人文地理》、《经济地理》等旅游类专业期刊近百种，同时拥有CNKI期刊、硕博论文、CSSCI、万方数据、中国统计等中文电子学术资源以及SCI数据库、EI数据库等外文丰富的电子学术资源数据库。</w:t>
      </w:r>
    </w:p>
    <w:p>
      <w:pPr>
        <w:spacing w:line="360" w:lineRule="auto"/>
        <w:ind w:firstLine="480" w:firstLineChars="200"/>
        <w:rPr>
          <w:rFonts w:ascii="宋体" w:hAnsi="宋体"/>
          <w:sz w:val="24"/>
        </w:rPr>
      </w:pPr>
      <w:r>
        <w:rPr>
          <w:rFonts w:hint="eastAsia" w:ascii="宋体" w:hAnsi="宋体"/>
          <w:sz w:val="24"/>
        </w:rPr>
        <w:t>旅游学院现拥有新乡市旅游发展重点实验室、校级重点应用学科平台——旅游规划及设计研究中心、校级旅游管理实验教学示范中心。旅游管理实验教学示范中心始于我校原社会发展学院（现历史文化学院）旅游系于2006年创建的旅游管理实验室。2012年，我校投资300余万元用于改善旅游学院旅游管理专业软硬件教学设施。校内有完整的酒店管理实训实验室，包含有中西餐饮综合实验室、客房、酒吧、茶艺室等全真的实战环境实验室，可进行餐饮管理、客房实训、酒吧经营、酒店营销、酒店设计、酒店管理信息系统、酒店主题文化创意、形体训练、服务礼仪训练等模拟实训。我校学术交流中心（四星级标准）是我院酒店专业课程校内实践基地，承担学院专业实习、实训等教学任务。</w:t>
      </w:r>
    </w:p>
    <w:p>
      <w:pPr>
        <w:spacing w:line="360" w:lineRule="auto"/>
        <w:ind w:firstLine="480" w:firstLineChars="200"/>
        <w:jc w:val="center"/>
        <w:rPr>
          <w:rFonts w:ascii="宋体" w:hAnsi="宋体"/>
          <w:sz w:val="24"/>
        </w:rPr>
      </w:pPr>
      <w:r>
        <w:rPr>
          <w:rFonts w:ascii="宋体" w:hAnsi="宋体"/>
          <w:sz w:val="24"/>
        </w:rPr>
        <mc:AlternateContent>
          <mc:Choice Requires="wpg">
            <w:drawing>
              <wp:inline distT="0" distB="0" distL="114300" distR="114300">
                <wp:extent cx="4383405" cy="2518410"/>
                <wp:effectExtent l="5080" t="19050" r="50165" b="15240"/>
                <wp:docPr id="46" name="组合 46"/>
                <wp:cNvGraphicFramePr/>
                <a:graphic xmlns:a="http://schemas.openxmlformats.org/drawingml/2006/main">
                  <a:graphicData uri="http://schemas.microsoft.com/office/word/2010/wordprocessingGroup">
                    <wpg:wgp>
                      <wpg:cNvGrpSpPr>
                        <a:grpSpLocks noRot="1"/>
                      </wpg:cNvGrpSpPr>
                      <wpg:grpSpPr>
                        <a:xfrm>
                          <a:off x="0" y="0"/>
                          <a:ext cx="4383405" cy="2518410"/>
                          <a:chOff x="2370" y="7290"/>
                          <a:chExt cx="6903" cy="3810"/>
                        </a:xfrm>
                      </wpg:grpSpPr>
                      <wps:wsp>
                        <wps:cNvPr id="22" name="圆角矩形 22"/>
                        <wps:cNvSpPr/>
                        <wps:spPr>
                          <a:xfrm>
                            <a:off x="4140" y="7290"/>
                            <a:ext cx="3630" cy="690"/>
                          </a:xfrm>
                          <a:prstGeom prst="roundRect">
                            <a:avLst>
                              <a:gd name="adj" fmla="val 16667"/>
                            </a:avLst>
                          </a:prstGeom>
                          <a:solidFill>
                            <a:srgbClr val="17365D"/>
                          </a:solidFill>
                          <a:ln w="38100" cap="flat" cmpd="sng">
                            <a:solidFill>
                              <a:srgbClr val="F2F2F2"/>
                            </a:solidFill>
                            <a:prstDash val="solid"/>
                            <a:headEnd type="none" w="med" len="med"/>
                            <a:tailEnd type="none" w="med" len="med"/>
                          </a:ln>
                          <a:effectLst>
                            <a:outerShdw dist="28398" dir="3806096" algn="ctr" rotWithShape="0">
                              <a:srgbClr val="243F60">
                                <a:alpha val="50000"/>
                              </a:srgbClr>
                            </a:outerShdw>
                          </a:effectLst>
                        </wps:spPr>
                        <wps:txbx>
                          <w:txbxContent>
                            <w:p>
                              <w:pPr>
                                <w:jc w:val="center"/>
                                <w:rPr>
                                  <w:b/>
                                  <w:color w:val="FFFFFF"/>
                                  <w:sz w:val="32"/>
                                  <w:szCs w:val="32"/>
                                </w:rPr>
                              </w:pPr>
                              <w:r>
                                <w:rPr>
                                  <w:rFonts w:hint="eastAsia"/>
                                  <w:b/>
                                  <w:color w:val="FFFFFF"/>
                                  <w:sz w:val="32"/>
                                  <w:szCs w:val="32"/>
                                </w:rPr>
                                <w:t>校内实践实训基地</w:t>
                              </w:r>
                            </w:p>
                          </w:txbxContent>
                        </wps:txbx>
                        <wps:bodyPr upright="1"/>
                      </wps:wsp>
                      <wps:wsp>
                        <wps:cNvPr id="23" name="直接箭头连接符 23"/>
                        <wps:cNvCnPr/>
                        <wps:spPr>
                          <a:xfrm>
                            <a:off x="7673" y="9080"/>
                            <a:ext cx="0" cy="425"/>
                          </a:xfrm>
                          <a:prstGeom prst="straightConnector1">
                            <a:avLst/>
                          </a:prstGeom>
                          <a:ln w="9525" cap="flat" cmpd="sng">
                            <a:solidFill>
                              <a:srgbClr val="000000"/>
                            </a:solidFill>
                            <a:prstDash val="solid"/>
                            <a:headEnd type="none" w="med" len="med"/>
                            <a:tailEnd type="none" w="med" len="med"/>
                          </a:ln>
                        </wps:spPr>
                        <wps:bodyPr/>
                      </wps:wsp>
                      <wps:wsp>
                        <wps:cNvPr id="24" name="文本框 24"/>
                        <wps:cNvSpPr txBox="1"/>
                        <wps:spPr>
                          <a:xfrm>
                            <a:off x="6673" y="9462"/>
                            <a:ext cx="1952" cy="1532"/>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b/>
                                </w:rPr>
                              </w:pPr>
                            </w:p>
                            <w:p>
                              <w:pPr>
                                <w:jc w:val="center"/>
                                <w:rPr>
                                  <w:b/>
                                </w:rPr>
                              </w:pPr>
                              <w:r>
                                <w:rPr>
                                  <w:rFonts w:hint="eastAsia"/>
                                  <w:b/>
                                </w:rPr>
                                <w:t>校学术交流中心（四星级标准）</w:t>
                              </w:r>
                            </w:p>
                          </w:txbxContent>
                        </wps:txbx>
                        <wps:bodyPr upright="1"/>
                      </wps:wsp>
                      <wpg:grpSp>
                        <wpg:cNvPr id="40" name="组合 40"/>
                        <wpg:cNvGrpSpPr/>
                        <wpg:grpSpPr>
                          <a:xfrm>
                            <a:off x="2370" y="8445"/>
                            <a:ext cx="3825" cy="2655"/>
                            <a:chOff x="1710" y="8157"/>
                            <a:chExt cx="3825" cy="2655"/>
                          </a:xfrm>
                        </wpg:grpSpPr>
                        <wps:wsp>
                          <wps:cNvPr id="25" name="圆角矩形 25"/>
                          <wps:cNvSpPr/>
                          <wps:spPr>
                            <a:xfrm>
                              <a:off x="1980" y="8157"/>
                              <a:ext cx="3285" cy="690"/>
                            </a:xfrm>
                            <a:prstGeom prst="roundRect">
                              <a:avLst>
                                <a:gd name="adj" fmla="val 16667"/>
                              </a:avLst>
                            </a:prstGeom>
                            <a:solidFill>
                              <a:srgbClr val="4F81BD"/>
                            </a:solidFill>
                            <a:ln w="38100" cap="flat" cmpd="sng">
                              <a:solidFill>
                                <a:srgbClr val="F2F2F2"/>
                              </a:solidFill>
                              <a:prstDash val="solid"/>
                              <a:headEnd type="none" w="med" len="med"/>
                              <a:tailEnd type="none" w="med" len="med"/>
                            </a:ln>
                            <a:effectLst>
                              <a:outerShdw dist="28398" dir="3806096" algn="ctr" rotWithShape="0">
                                <a:srgbClr val="243F60">
                                  <a:alpha val="50000"/>
                                </a:srgbClr>
                              </a:outerShdw>
                            </a:effectLst>
                          </wps:spPr>
                          <wps:txbx>
                            <w:txbxContent>
                              <w:p>
                                <w:pPr>
                                  <w:jc w:val="center"/>
                                  <w:rPr>
                                    <w:b/>
                                    <w:color w:val="FFFFFF"/>
                                    <w:sz w:val="32"/>
                                    <w:szCs w:val="32"/>
                                  </w:rPr>
                                </w:pPr>
                                <w:r>
                                  <w:rPr>
                                    <w:rFonts w:hint="eastAsia"/>
                                    <w:b/>
                                    <w:color w:val="FFFFFF"/>
                                    <w:sz w:val="32"/>
                                    <w:szCs w:val="32"/>
                                  </w:rPr>
                                  <w:t>校内实训基地</w:t>
                                </w:r>
                              </w:p>
                            </w:txbxContent>
                          </wps:txbx>
                          <wps:bodyPr upright="1"/>
                        </wps:wsp>
                        <wps:wsp>
                          <wps:cNvPr id="26" name="直接箭头连接符 26"/>
                          <wps:cNvCnPr/>
                          <wps:spPr>
                            <a:xfrm>
                              <a:off x="3600" y="8847"/>
                              <a:ext cx="0" cy="210"/>
                            </a:xfrm>
                            <a:prstGeom prst="straightConnector1">
                              <a:avLst/>
                            </a:prstGeom>
                            <a:ln w="9525" cap="flat" cmpd="sng">
                              <a:solidFill>
                                <a:srgbClr val="000000"/>
                              </a:solidFill>
                              <a:prstDash val="solid"/>
                              <a:headEnd type="none" w="med" len="med"/>
                              <a:tailEnd type="none" w="med" len="med"/>
                            </a:ln>
                          </wps:spPr>
                          <wps:bodyPr/>
                        </wps:wsp>
                        <wps:wsp>
                          <wps:cNvPr id="27" name="直接箭头连接符 27"/>
                          <wps:cNvCnPr/>
                          <wps:spPr>
                            <a:xfrm>
                              <a:off x="1980" y="9042"/>
                              <a:ext cx="3285" cy="15"/>
                            </a:xfrm>
                            <a:prstGeom prst="straightConnector1">
                              <a:avLst/>
                            </a:prstGeom>
                            <a:ln w="9525" cap="flat" cmpd="sng">
                              <a:solidFill>
                                <a:srgbClr val="000000"/>
                              </a:solidFill>
                              <a:prstDash val="solid"/>
                              <a:headEnd type="none" w="med" len="med"/>
                              <a:tailEnd type="none" w="med" len="med"/>
                            </a:ln>
                          </wps:spPr>
                          <wps:bodyPr/>
                        </wps:wsp>
                        <wps:wsp>
                          <wps:cNvPr id="28" name="直接箭头连接符 28"/>
                          <wps:cNvCnPr/>
                          <wps:spPr>
                            <a:xfrm>
                              <a:off x="1980" y="9072"/>
                              <a:ext cx="0" cy="210"/>
                            </a:xfrm>
                            <a:prstGeom prst="straightConnector1">
                              <a:avLst/>
                            </a:prstGeom>
                            <a:ln w="9525" cap="flat" cmpd="sng">
                              <a:solidFill>
                                <a:srgbClr val="000000"/>
                              </a:solidFill>
                              <a:prstDash val="solid"/>
                              <a:headEnd type="none" w="med" len="med"/>
                              <a:tailEnd type="none" w="med" len="med"/>
                            </a:ln>
                          </wps:spPr>
                          <wps:bodyPr/>
                        </wps:wsp>
                        <wps:wsp>
                          <wps:cNvPr id="29" name="直接箭头连接符 29"/>
                          <wps:cNvCnPr/>
                          <wps:spPr>
                            <a:xfrm>
                              <a:off x="2565" y="9042"/>
                              <a:ext cx="0" cy="210"/>
                            </a:xfrm>
                            <a:prstGeom prst="straightConnector1">
                              <a:avLst/>
                            </a:prstGeom>
                            <a:ln w="9525" cap="flat" cmpd="sng">
                              <a:solidFill>
                                <a:srgbClr val="000000"/>
                              </a:solidFill>
                              <a:prstDash val="solid"/>
                              <a:headEnd type="none" w="med" len="med"/>
                              <a:tailEnd type="none" w="med" len="med"/>
                            </a:ln>
                          </wps:spPr>
                          <wps:bodyPr/>
                        </wps:wsp>
                        <wps:wsp>
                          <wps:cNvPr id="30" name="直接箭头连接符 30"/>
                          <wps:cNvCnPr/>
                          <wps:spPr>
                            <a:xfrm>
                              <a:off x="3180" y="9042"/>
                              <a:ext cx="0" cy="210"/>
                            </a:xfrm>
                            <a:prstGeom prst="straightConnector1">
                              <a:avLst/>
                            </a:prstGeom>
                            <a:ln w="9525" cap="flat" cmpd="sng">
                              <a:solidFill>
                                <a:srgbClr val="000000"/>
                              </a:solidFill>
                              <a:prstDash val="solid"/>
                              <a:headEnd type="none" w="med" len="med"/>
                              <a:tailEnd type="none" w="med" len="med"/>
                            </a:ln>
                          </wps:spPr>
                          <wps:bodyPr/>
                        </wps:wsp>
                        <wps:wsp>
                          <wps:cNvPr id="31" name="直接箭头连接符 31"/>
                          <wps:cNvCnPr/>
                          <wps:spPr>
                            <a:xfrm>
                              <a:off x="3975" y="9057"/>
                              <a:ext cx="0" cy="210"/>
                            </a:xfrm>
                            <a:prstGeom prst="straightConnector1">
                              <a:avLst/>
                            </a:prstGeom>
                            <a:ln w="9525" cap="flat" cmpd="sng">
                              <a:solidFill>
                                <a:srgbClr val="000000"/>
                              </a:solidFill>
                              <a:prstDash val="solid"/>
                              <a:headEnd type="none" w="med" len="med"/>
                              <a:tailEnd type="none" w="med" len="med"/>
                            </a:ln>
                          </wps:spPr>
                          <wps:bodyPr/>
                        </wps:wsp>
                        <wps:wsp>
                          <wps:cNvPr id="32" name="直接箭头连接符 32"/>
                          <wps:cNvCnPr/>
                          <wps:spPr>
                            <a:xfrm>
                              <a:off x="4605" y="9057"/>
                              <a:ext cx="0" cy="210"/>
                            </a:xfrm>
                            <a:prstGeom prst="straightConnector1">
                              <a:avLst/>
                            </a:prstGeom>
                            <a:ln w="9525" cap="flat" cmpd="sng">
                              <a:solidFill>
                                <a:srgbClr val="000000"/>
                              </a:solidFill>
                              <a:prstDash val="solid"/>
                              <a:headEnd type="none" w="med" len="med"/>
                              <a:tailEnd type="none" w="med" len="med"/>
                            </a:ln>
                          </wps:spPr>
                          <wps:bodyPr/>
                        </wps:wsp>
                        <wps:wsp>
                          <wps:cNvPr id="33" name="直接箭头连接符 33"/>
                          <wps:cNvCnPr/>
                          <wps:spPr>
                            <a:xfrm>
                              <a:off x="5265" y="9057"/>
                              <a:ext cx="0" cy="210"/>
                            </a:xfrm>
                            <a:prstGeom prst="straightConnector1">
                              <a:avLst/>
                            </a:prstGeom>
                            <a:ln w="9525" cap="flat" cmpd="sng">
                              <a:solidFill>
                                <a:srgbClr val="000000"/>
                              </a:solidFill>
                              <a:prstDash val="solid"/>
                              <a:headEnd type="none" w="med" len="med"/>
                              <a:tailEnd type="none" w="med" len="med"/>
                            </a:ln>
                          </wps:spPr>
                          <wps:bodyPr/>
                        </wps:wsp>
                        <wps:wsp>
                          <wps:cNvPr id="34" name="文本框 34"/>
                          <wps:cNvSpPr txBox="1"/>
                          <wps:spPr>
                            <a:xfrm>
                              <a:off x="1710" y="9267"/>
                              <a:ext cx="540" cy="153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ind w:firstLine="105" w:firstLineChars="50"/>
                                  <w:rPr>
                                    <w:b/>
                                  </w:rPr>
                                </w:pPr>
                                <w:r>
                                  <w:rPr>
                                    <w:rFonts w:hint="eastAsia"/>
                                    <w:b/>
                                  </w:rPr>
                                  <w:t>模拟西餐厅</w:t>
                                </w:r>
                              </w:p>
                            </w:txbxContent>
                          </wps:txbx>
                          <wps:bodyPr vert="eaVert" upright="1"/>
                        </wps:wsp>
                        <wps:wsp>
                          <wps:cNvPr id="35" name="文本框 35"/>
                          <wps:cNvSpPr txBox="1"/>
                          <wps:spPr>
                            <a:xfrm>
                              <a:off x="2325" y="9267"/>
                              <a:ext cx="540" cy="153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ind w:firstLine="105" w:firstLineChars="50"/>
                                  <w:rPr>
                                    <w:b/>
                                  </w:rPr>
                                </w:pPr>
                                <w:r>
                                  <w:rPr>
                                    <w:rFonts w:hint="eastAsia"/>
                                    <w:b/>
                                  </w:rPr>
                                  <w:t>模拟中餐厅</w:t>
                                </w:r>
                              </w:p>
                            </w:txbxContent>
                          </wps:txbx>
                          <wps:bodyPr vert="eaVert" upright="1"/>
                        </wps:wsp>
                        <wps:wsp>
                          <wps:cNvPr id="36" name="文本框 36"/>
                          <wps:cNvSpPr txBox="1"/>
                          <wps:spPr>
                            <a:xfrm>
                              <a:off x="2940" y="9282"/>
                              <a:ext cx="540" cy="153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ind w:firstLine="105" w:firstLineChars="50"/>
                                  <w:rPr>
                                    <w:b/>
                                  </w:rPr>
                                </w:pPr>
                                <w:r>
                                  <w:rPr>
                                    <w:rFonts w:hint="eastAsia"/>
                                    <w:b/>
                                  </w:rPr>
                                  <w:t>模拟客房</w:t>
                                </w:r>
                              </w:p>
                            </w:txbxContent>
                          </wps:txbx>
                          <wps:bodyPr vert="eaVert" upright="1"/>
                        </wps:wsp>
                        <wps:wsp>
                          <wps:cNvPr id="37" name="文本框 37"/>
                          <wps:cNvSpPr txBox="1"/>
                          <wps:spPr>
                            <a:xfrm>
                              <a:off x="3705" y="9282"/>
                              <a:ext cx="540" cy="153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ind w:firstLine="105" w:firstLineChars="50"/>
                                  <w:rPr>
                                    <w:b/>
                                  </w:rPr>
                                </w:pPr>
                                <w:r>
                                  <w:rPr>
                                    <w:rFonts w:hint="eastAsia"/>
                                    <w:b/>
                                  </w:rPr>
                                  <w:t>茶艺实验室</w:t>
                                </w:r>
                              </w:p>
                            </w:txbxContent>
                          </wps:txbx>
                          <wps:bodyPr vert="eaVert" upright="1"/>
                        </wps:wsp>
                        <wps:wsp>
                          <wps:cNvPr id="38" name="文本框 38"/>
                          <wps:cNvSpPr txBox="1"/>
                          <wps:spPr>
                            <a:xfrm>
                              <a:off x="4320" y="9282"/>
                              <a:ext cx="540" cy="153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ind w:firstLine="105" w:firstLineChars="50"/>
                                  <w:rPr>
                                    <w:b/>
                                  </w:rPr>
                                </w:pPr>
                                <w:r>
                                  <w:rPr>
                                    <w:rFonts w:hint="eastAsia"/>
                                    <w:b/>
                                  </w:rPr>
                                  <w:t>酒吧</w:t>
                                </w:r>
                              </w:p>
                            </w:txbxContent>
                          </wps:txbx>
                          <wps:bodyPr vert="eaVert" upright="1"/>
                        </wps:wsp>
                        <wps:wsp>
                          <wps:cNvPr id="39" name="文本框 39"/>
                          <wps:cNvSpPr txBox="1"/>
                          <wps:spPr>
                            <a:xfrm>
                              <a:off x="4995" y="9282"/>
                              <a:ext cx="540" cy="153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ind w:firstLine="105" w:firstLineChars="50"/>
                                  <w:rPr>
                                    <w:b/>
                                  </w:rPr>
                                </w:pPr>
                                <w:r>
                                  <w:rPr>
                                    <w:rFonts w:hint="eastAsia"/>
                                    <w:b/>
                                  </w:rPr>
                                  <w:t>形体实验室</w:t>
                                </w:r>
                              </w:p>
                            </w:txbxContent>
                          </wps:txbx>
                          <wps:bodyPr vert="eaVert" upright="1"/>
                        </wps:wsp>
                      </wpg:grpSp>
                      <wps:wsp>
                        <wps:cNvPr id="41" name="直接箭头连接符 41"/>
                        <wps:cNvCnPr/>
                        <wps:spPr>
                          <a:xfrm>
                            <a:off x="5940" y="7947"/>
                            <a:ext cx="0" cy="210"/>
                          </a:xfrm>
                          <a:prstGeom prst="straightConnector1">
                            <a:avLst/>
                          </a:prstGeom>
                          <a:ln w="9525" cap="flat" cmpd="sng">
                            <a:solidFill>
                              <a:srgbClr val="000000"/>
                            </a:solidFill>
                            <a:prstDash val="solid"/>
                            <a:headEnd type="none" w="med" len="med"/>
                            <a:tailEnd type="none" w="med" len="med"/>
                          </a:ln>
                        </wps:spPr>
                        <wps:bodyPr/>
                      </wps:wsp>
                      <wps:wsp>
                        <wps:cNvPr id="42" name="直接箭头连接符 42"/>
                        <wps:cNvCnPr/>
                        <wps:spPr>
                          <a:xfrm>
                            <a:off x="4320" y="8142"/>
                            <a:ext cx="3285" cy="15"/>
                          </a:xfrm>
                          <a:prstGeom prst="straightConnector1">
                            <a:avLst/>
                          </a:prstGeom>
                          <a:ln w="9525" cap="flat" cmpd="sng">
                            <a:solidFill>
                              <a:srgbClr val="000000"/>
                            </a:solidFill>
                            <a:prstDash val="solid"/>
                            <a:headEnd type="none" w="med" len="med"/>
                            <a:tailEnd type="none" w="med" len="med"/>
                          </a:ln>
                        </wps:spPr>
                        <wps:bodyPr/>
                      </wps:wsp>
                      <wps:wsp>
                        <wps:cNvPr id="43" name="直接箭头连接符 43"/>
                        <wps:cNvCnPr/>
                        <wps:spPr>
                          <a:xfrm>
                            <a:off x="4320" y="8157"/>
                            <a:ext cx="0" cy="225"/>
                          </a:xfrm>
                          <a:prstGeom prst="straightConnector1">
                            <a:avLst/>
                          </a:prstGeom>
                          <a:ln w="9525" cap="flat" cmpd="sng">
                            <a:solidFill>
                              <a:srgbClr val="000000"/>
                            </a:solidFill>
                            <a:prstDash val="solid"/>
                            <a:headEnd type="none" w="med" len="med"/>
                            <a:tailEnd type="none" w="med" len="med"/>
                          </a:ln>
                        </wps:spPr>
                        <wps:bodyPr/>
                      </wps:wsp>
                      <wps:wsp>
                        <wps:cNvPr id="44" name="直接箭头连接符 44"/>
                        <wps:cNvCnPr/>
                        <wps:spPr>
                          <a:xfrm>
                            <a:off x="7605" y="8157"/>
                            <a:ext cx="0" cy="288"/>
                          </a:xfrm>
                          <a:prstGeom prst="straightConnector1">
                            <a:avLst/>
                          </a:prstGeom>
                          <a:ln w="9525" cap="flat" cmpd="sng">
                            <a:solidFill>
                              <a:srgbClr val="000000"/>
                            </a:solidFill>
                            <a:prstDash val="solid"/>
                            <a:headEnd type="none" w="med" len="med"/>
                            <a:tailEnd type="none" w="med" len="med"/>
                          </a:ln>
                        </wps:spPr>
                        <wps:bodyPr/>
                      </wps:wsp>
                      <wps:wsp>
                        <wps:cNvPr id="45" name="圆角矩形 45"/>
                        <wps:cNvSpPr/>
                        <wps:spPr>
                          <a:xfrm>
                            <a:off x="6018" y="8382"/>
                            <a:ext cx="3255" cy="698"/>
                          </a:xfrm>
                          <a:prstGeom prst="roundRect">
                            <a:avLst>
                              <a:gd name="adj" fmla="val 16667"/>
                            </a:avLst>
                          </a:prstGeom>
                          <a:solidFill>
                            <a:srgbClr val="4F81BD"/>
                          </a:solidFill>
                          <a:ln w="38100" cap="flat" cmpd="sng">
                            <a:solidFill>
                              <a:srgbClr val="F2F2F2"/>
                            </a:solidFill>
                            <a:prstDash val="solid"/>
                            <a:headEnd type="none" w="med" len="med"/>
                            <a:tailEnd type="none" w="med" len="med"/>
                          </a:ln>
                          <a:effectLst>
                            <a:outerShdw dist="28398" dir="3806096" algn="ctr" rotWithShape="0">
                              <a:srgbClr val="243F60">
                                <a:alpha val="50000"/>
                              </a:srgbClr>
                            </a:outerShdw>
                          </a:effectLst>
                        </wps:spPr>
                        <wps:txbx>
                          <w:txbxContent>
                            <w:p>
                              <w:pPr>
                                <w:jc w:val="center"/>
                                <w:rPr>
                                  <w:b/>
                                  <w:color w:val="FFFFFF"/>
                                  <w:sz w:val="30"/>
                                  <w:szCs w:val="30"/>
                                </w:rPr>
                              </w:pPr>
                              <w:r>
                                <w:rPr>
                                  <w:rFonts w:hint="eastAsia"/>
                                  <w:b/>
                                  <w:color w:val="FFFFFF"/>
                                  <w:sz w:val="30"/>
                                  <w:szCs w:val="30"/>
                                </w:rPr>
                                <w:t>校内专业实践基地</w:t>
                              </w:r>
                            </w:p>
                          </w:txbxContent>
                        </wps:txbx>
                        <wps:bodyPr upright="1"/>
                      </wps:wsp>
                    </wpg:wgp>
                  </a:graphicData>
                </a:graphic>
              </wp:inline>
            </w:drawing>
          </mc:Choice>
          <mc:Fallback>
            <w:pict>
              <v:group id="_x0000_s1026" o:spid="_x0000_s1026" o:spt="203" style="height:198.3pt;width:345.15pt;" coordorigin="2370,7290" coordsize="6903,3810" o:gfxdata="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">
                <o:lock v:ext="edit" rotation="t" aspectratio="f"/>
                <v:roundrect id="_x0000_s1026" o:spid="_x0000_s1026" o:spt="2" style="position:absolute;left:4140;top:7290;height:690;width:3630;" fillcolor="#17365D" filled="t" stroked="t" coordsize="21600,21600" arcsize="0.166666666666667" o:gfxdata="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DiNEirsAAADb&#10;AAAADwAAAAAAAAABACAAAAAiAAAAZHJzL2Rvd25yZXYueG1sUEsBAhQAFAAAAAgAh07iQDMvBZ47&#10;AAAAOQAAABAAAAAAAAAAAQAgAAAACgEAAGRycy9zaGFwZXhtbC54bWxQSwUGAAAAAAYABgBbAQAA&#10;tAMAAAAA&#10;">
                  <v:fill on="t" focussize="0,0"/>
                  <v:stroke weight="3pt" color="#F2F2F2" joinstyle="round"/>
                  <v:imagedata o:title=""/>
                  <o:lock v:ext="edit" aspectratio="f"/>
                  <v:shadow on="t" color="#243F60" opacity="32768f" offset="1pt,2pt" origin="0f,0f" matrix="65536f,0f,0f,65536f"/>
                  <v:textbox>
                    <w:txbxContent>
                      <w:p>
                        <w:pPr>
                          <w:jc w:val="center"/>
                          <w:rPr>
                            <w:b/>
                            <w:color w:val="FFFFFF"/>
                            <w:sz w:val="32"/>
                            <w:szCs w:val="32"/>
                          </w:rPr>
                        </w:pPr>
                        <w:r>
                          <w:rPr>
                            <w:rFonts w:hint="eastAsia"/>
                            <w:b/>
                            <w:color w:val="FFFFFF"/>
                            <w:sz w:val="32"/>
                            <w:szCs w:val="32"/>
                          </w:rPr>
                          <w:t>校内实践实训基地</w:t>
                        </w:r>
                      </w:p>
                    </w:txbxContent>
                  </v:textbox>
                </v:roundrect>
                <v:shape id="_x0000_s1026" o:spid="_x0000_s1026" o:spt="32" type="#_x0000_t32" style="position:absolute;left:7673;top:9080;height:425;width:0;" filled="f" stroked="t" coordsize="21600,21600" o:gfxdata="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y9oKqvQAA&#10;ANsAAAAPAAAAAAAAAAEAIAAAACIAAABkcnMvZG93bnJldi54bWxQSwECFAAUAAAACACHTuJAMy8F&#10;njsAAAA5AAAAEAAAAAAAAAABACAAAAAMAQAAZHJzL3NoYXBleG1sLnhtbFBLBQYAAAAABgAGAFsB&#10;AAC2AwAAAAA=&#10;">
                  <v:fill on="f" focussize="0,0"/>
                  <v:stroke color="#000000" joinstyle="round"/>
                  <v:imagedata o:title=""/>
                  <o:lock v:ext="edit" aspectratio="f"/>
                </v:shape>
                <v:shape id="_x0000_s1026" o:spid="_x0000_s1026" o:spt="202" type="#_x0000_t202" style="position:absolute;left:6673;top:9462;height:1532;width:1952;" fillcolor="#FFFFFF" filled="t" stroked="t" coordsize="21600,21600" o:gfxdata="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gTE2e/&#10;AAAA2w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jc w:val="center"/>
                          <w:rPr>
                            <w:b/>
                          </w:rPr>
                        </w:pPr>
                      </w:p>
                      <w:p>
                        <w:pPr>
                          <w:jc w:val="center"/>
                          <w:rPr>
                            <w:b/>
                          </w:rPr>
                        </w:pPr>
                        <w:r>
                          <w:rPr>
                            <w:rFonts w:hint="eastAsia"/>
                            <w:b/>
                          </w:rPr>
                          <w:t>校学术交流中心（四星级标准）</w:t>
                        </w:r>
                      </w:p>
                    </w:txbxContent>
                  </v:textbox>
                </v:shape>
                <v:group id="_x0000_s1026" o:spid="_x0000_s1026" o:spt="203" style="position:absolute;left:2370;top:8445;height:2655;width:3825;" coordorigin="1710,8157" coordsize="3825,2655" o:gfxdata="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OG9vgi7AAAA2wAAAA8AAAAAAAAAAQAgAAAAIgAAAGRycy9kb3ducmV2LnhtbFBL&#10;AQIUABQAAAAIAIdO4kAzLwWeOwAAADkAAAAVAAAAAAAAAAEAIAAAAAoBAABkcnMvZ3JvdXBzaGFw&#10;ZXhtbC54bWxQSwUGAAAAAAYABgBgAQAAxwMAAAAA&#10;">
                  <o:lock v:ext="edit" aspectratio="f"/>
                  <v:roundrect id="_x0000_s1026" o:spid="_x0000_s1026" o:spt="2" style="position:absolute;left:1980;top:8157;height:690;width:3285;" fillcolor="#4F81BD" filled="t" stroked="t" coordsize="21600,21600" arcsize="0.166666666666667" o:gfxdata="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sXYEb4A&#10;AADbAAAADwAAAAAAAAABACAAAAAiAAAAZHJzL2Rvd25yZXYueG1sUEsBAhQAFAAAAAgAh07iQDMv&#10;BZ47AAAAOQAAABAAAAAAAAAAAQAgAAAADQEAAGRycy9zaGFwZXhtbC54bWxQSwUGAAAAAAYABgBb&#10;AQAAtwMAAAAA&#10;">
                    <v:fill on="t" focussize="0,0"/>
                    <v:stroke weight="3pt" color="#F2F2F2" joinstyle="round"/>
                    <v:imagedata o:title=""/>
                    <o:lock v:ext="edit" aspectratio="f"/>
                    <v:shadow on="t" color="#243F60" opacity="32768f" offset="1pt,2pt" origin="0f,0f" matrix="65536f,0f,0f,65536f"/>
                    <v:textbox>
                      <w:txbxContent>
                        <w:p>
                          <w:pPr>
                            <w:jc w:val="center"/>
                            <w:rPr>
                              <w:b/>
                              <w:color w:val="FFFFFF"/>
                              <w:sz w:val="32"/>
                              <w:szCs w:val="32"/>
                            </w:rPr>
                          </w:pPr>
                          <w:r>
                            <w:rPr>
                              <w:rFonts w:hint="eastAsia"/>
                              <w:b/>
                              <w:color w:val="FFFFFF"/>
                              <w:sz w:val="32"/>
                              <w:szCs w:val="32"/>
                            </w:rPr>
                            <w:t>校内实训基地</w:t>
                          </w:r>
                        </w:p>
                      </w:txbxContent>
                    </v:textbox>
                  </v:roundrect>
                  <v:shape id="_x0000_s1026" o:spid="_x0000_s1026" o:spt="32" type="#_x0000_t32" style="position:absolute;left:3600;top:8847;height:210;width:0;" filled="f" stroked="t" coordsize="21600,21600" o:gfxdata="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igSEyvQAA&#10;ANsAAAAPAAAAAAAAAAEAIAAAACIAAABkcnMvZG93bnJldi54bWxQSwECFAAUAAAACACHTuJAMy8F&#10;njsAAAA5AAAAEAAAAAAAAAABACAAAAAMAQAAZHJzL3NoYXBleG1sLnhtbFBLBQYAAAAABgAGAFsB&#10;AAC2AwAAAAA=&#10;">
                    <v:fill on="f" focussize="0,0"/>
                    <v:stroke color="#000000" joinstyle="round"/>
                    <v:imagedata o:title=""/>
                    <o:lock v:ext="edit" aspectratio="f"/>
                  </v:shape>
                  <v:shape id="_x0000_s1026" o:spid="_x0000_s1026" o:spt="32" type="#_x0000_t32" style="position:absolute;left:1980;top:9042;height:15;width:3285;" filled="f" stroked="t" coordsize="21600,21600" o:gfxdata="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NzYSpvQAA&#10;ANsAAAAPAAAAAAAAAAEAIAAAACIAAABkcnMvZG93bnJldi54bWxQSwECFAAUAAAACACHTuJAMy8F&#10;njsAAAA5AAAAEAAAAAAAAAABACAAAAAMAQAAZHJzL3NoYXBleG1sLnhtbFBLBQYAAAAABgAGAFsB&#10;AAC2AwAAAAA=&#10;">
                    <v:fill on="f" focussize="0,0"/>
                    <v:stroke color="#000000" joinstyle="round"/>
                    <v:imagedata o:title=""/>
                    <o:lock v:ext="edit" aspectratio="f"/>
                  </v:shape>
                  <v:shape id="_x0000_s1026" o:spid="_x0000_s1026" o:spt="32" type="#_x0000_t32" style="position:absolute;left:1980;top:9072;height:210;width:0;" filled="f" stroked="t" coordsize="21600,21600" o:gfxdata="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8UhDbugAAANsA&#10;AAAPAAAAAAAAAAEAIAAAACIAAABkcnMvZG93bnJldi54bWxQSwECFAAUAAAACACHTuJAMy8FnjsA&#10;AAA5AAAAEAAAAAAAAAABACAAAAAJAQAAZHJzL3NoYXBleG1sLnhtbFBLBQYAAAAABgAGAFsBAACz&#10;AwAAAAA=&#10;">
                    <v:fill on="f" focussize="0,0"/>
                    <v:stroke color="#000000" joinstyle="round"/>
                    <v:imagedata o:title=""/>
                    <o:lock v:ext="edit" aspectratio="f"/>
                  </v:shape>
                  <v:shape id="_x0000_s1026" o:spid="_x0000_s1026" o:spt="32" type="#_x0000_t32" style="position:absolute;left:2565;top:9042;height:210;width:0;" filled="f" stroked="t" coordsize="21600,21600" o:gfxdata="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THrVAvQAA&#10;ANsAAAAPAAAAAAAAAAEAIAAAACIAAABkcnMvZG93bnJldi54bWxQSwECFAAUAAAACACHTuJAMy8F&#10;njsAAAA5AAAAEAAAAAAAAAABACAAAAAMAQAAZHJzL3NoYXBleG1sLnhtbFBLBQYAAAAABgAGAFsB&#10;AAC2AwAAAAA=&#10;">
                    <v:fill on="f" focussize="0,0"/>
                    <v:stroke color="#000000" joinstyle="round"/>
                    <v:imagedata o:title=""/>
                    <o:lock v:ext="edit" aspectratio="f"/>
                  </v:shape>
                  <v:shape id="_x0000_s1026" o:spid="_x0000_s1026" o:spt="32" type="#_x0000_t32" style="position:absolute;left:3180;top:9042;height:210;width:0;" filled="f" stroked="t" coordsize="21600,21600" o:gfxdata="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H/YoAugAAANsA&#10;AAAPAAAAAAAAAAEAIAAAACIAAABkcnMvZG93bnJldi54bWxQSwECFAAUAAAACACHTuJAMy8FnjsA&#10;AAA5AAAAEAAAAAAAAAABACAAAAAJAQAAZHJzL3NoYXBleG1sLnhtbFBLBQYAAAAABgAGAFsBAACz&#10;AwAAAAA=&#10;">
                    <v:fill on="f" focussize="0,0"/>
                    <v:stroke color="#000000" joinstyle="round"/>
                    <v:imagedata o:title=""/>
                    <o:lock v:ext="edit" aspectratio="f"/>
                  </v:shape>
                  <v:shape id="_x0000_s1026" o:spid="_x0000_s1026" o:spt="32" type="#_x0000_t32" style="position:absolute;left:3975;top:9057;height:210;width:0;" filled="f" stroked="t" coordsize="21600,21600" o:gfxdata="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ixL5u8AAAA&#10;2wAAAA8AAAAAAAAAAQAgAAAAIgAAAGRycy9kb3ducmV2LnhtbFBLAQIUABQAAAAIAIdO4kAzLwWe&#10;OwAAADkAAAAQAAAAAAAAAAEAIAAAAAsBAABkcnMvc2hhcGV4bWwueG1sUEsFBgAAAAAGAAYAWwEA&#10;ALUDAAAAAA==&#10;">
                    <v:fill on="f" focussize="0,0"/>
                    <v:stroke color="#000000" joinstyle="round"/>
                    <v:imagedata o:title=""/>
                    <o:lock v:ext="edit" aspectratio="f"/>
                  </v:shape>
                  <v:shape id="_x0000_s1026" o:spid="_x0000_s1026" o:spt="32" type="#_x0000_t32" style="position:absolute;left:4605;top:9057;height:210;width:0;" filled="f" stroked="t" coordsize="21600,21600" o:gfxdata="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YY7HsvQAA&#10;ANsAAAAPAAAAAAAAAAEAIAAAACIAAABkcnMvZG93bnJldi54bWxQSwECFAAUAAAACACHTuJAMy8F&#10;njsAAAA5AAAAEAAAAAAAAAABACAAAAAMAQAAZHJzL3NoYXBleG1sLnhtbFBLBQYAAAAABgAGAFsB&#10;AAC2AwAAAAA=&#10;">
                    <v:fill on="f" focussize="0,0"/>
                    <v:stroke color="#000000" joinstyle="round"/>
                    <v:imagedata o:title=""/>
                    <o:lock v:ext="edit" aspectratio="f"/>
                  </v:shape>
                  <v:shape id="_x0000_s1026" o:spid="_x0000_s1026" o:spt="32" type="#_x0000_t32" style="position:absolute;left:5265;top:9057;height:210;width:0;" filled="f" stroked="t" coordsize="21600,21600" o:gfxdata="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3LxR3vQAA&#10;ANsAAAAPAAAAAAAAAAEAIAAAACIAAABkcnMvZG93bnJldi54bWxQSwECFAAUAAAACACHTuJAMy8F&#10;njsAAAA5AAAAEAAAAAAAAAABACAAAAAMAQAAZHJzL3NoYXBleG1sLnhtbFBLBQYAAAAABgAGAFsB&#10;AAC2AwAAAAA=&#10;">
                    <v:fill on="f" focussize="0,0"/>
                    <v:stroke color="#000000" joinstyle="round"/>
                    <v:imagedata o:title=""/>
                    <o:lock v:ext="edit" aspectratio="f"/>
                  </v:shape>
                  <v:shape id="_x0000_s1026" o:spid="_x0000_s1026" o:spt="202" type="#_x0000_t202" style="position:absolute;left:1710;top:9267;height:1530;width:540;" fillcolor="#FFFFFF" filled="t" stroked="t" coordsize="21600,21600" o:gfxdata="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FlQCr4A&#10;AADbAAAADwAAAAAAAAABACAAAAAiAAAAZHJzL2Rvd25yZXYueG1sUEsBAhQAFAAAAAgAh07iQDMv&#10;BZ47AAAAOQAAABAAAAAAAAAAAQAgAAAADQEAAGRycy9zaGFwZXhtbC54bWxQSwUGAAAAAAYABgBb&#10;AQAAtwMAAAAA&#10;">
                    <v:fill on="t" focussize="0,0"/>
                    <v:stroke color="#000000" joinstyle="miter"/>
                    <v:imagedata o:title=""/>
                    <o:lock v:ext="edit" aspectratio="f"/>
                    <v:textbox style="layout-flow:vertical-ideographic;">
                      <w:txbxContent>
                        <w:p>
                          <w:pPr>
                            <w:ind w:firstLine="105" w:firstLineChars="50"/>
                            <w:rPr>
                              <w:b/>
                            </w:rPr>
                          </w:pPr>
                          <w:r>
                            <w:rPr>
                              <w:rFonts w:hint="eastAsia"/>
                              <w:b/>
                            </w:rPr>
                            <w:t>模拟西餐厅</w:t>
                          </w:r>
                        </w:p>
                      </w:txbxContent>
                    </v:textbox>
                  </v:shape>
                  <v:shape id="_x0000_s1026" o:spid="_x0000_s1026" o:spt="202" type="#_x0000_t202" style="position:absolute;left:2325;top:9267;height:1530;width:540;" fillcolor="#FFFFFF" filled="t" stroked="t" coordsize="21600,21600" o:gfxdata="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5xX1kb4A&#10;AADbAAAADwAAAAAAAAABACAAAAAiAAAAZHJzL2Rvd25yZXYueG1sUEsBAhQAFAAAAAgAh07iQDMv&#10;BZ47AAAAOQAAABAAAAAAAAAAAQAgAAAADQEAAGRycy9zaGFwZXhtbC54bWxQSwUGAAAAAAYABgBb&#10;AQAAtwMAAAAA&#10;">
                    <v:fill on="t" focussize="0,0"/>
                    <v:stroke color="#000000" joinstyle="miter"/>
                    <v:imagedata o:title=""/>
                    <o:lock v:ext="edit" aspectratio="f"/>
                    <v:textbox style="layout-flow:vertical-ideographic;">
                      <w:txbxContent>
                        <w:p>
                          <w:pPr>
                            <w:ind w:firstLine="105" w:firstLineChars="50"/>
                            <w:rPr>
                              <w:b/>
                            </w:rPr>
                          </w:pPr>
                          <w:r>
                            <w:rPr>
                              <w:rFonts w:hint="eastAsia"/>
                              <w:b/>
                            </w:rPr>
                            <w:t>模拟中餐厅</w:t>
                          </w:r>
                        </w:p>
                      </w:txbxContent>
                    </v:textbox>
                  </v:shape>
                  <v:shape id="_x0000_s1026" o:spid="_x0000_s1026" o:spt="202" type="#_x0000_t202" style="position:absolute;left:2940;top:9282;height:1530;width:540;" fillcolor="#FFFFFF" filled="t" stroked="t" coordsize="21600,21600" o:gfxdata="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Xx2vmvQAA&#10;ANsAAAAPAAAAAAAAAAEAIAAAACIAAABkcnMvZG93bnJldi54bWxQSwECFAAUAAAACACHTuJAMy8F&#10;njsAAAA5AAAAEAAAAAAAAAABACAAAAAMAQAAZHJzL3NoYXBleG1sLnhtbFBLBQYAAAAABgAGAFsB&#10;AAC2AwAAAAA=&#10;">
                    <v:fill on="t" focussize="0,0"/>
                    <v:stroke color="#000000" joinstyle="miter"/>
                    <v:imagedata o:title=""/>
                    <o:lock v:ext="edit" aspectratio="f"/>
                    <v:textbox style="layout-flow:vertical-ideographic;">
                      <w:txbxContent>
                        <w:p>
                          <w:pPr>
                            <w:ind w:firstLine="105" w:firstLineChars="50"/>
                            <w:rPr>
                              <w:b/>
                            </w:rPr>
                          </w:pPr>
                          <w:r>
                            <w:rPr>
                              <w:rFonts w:hint="eastAsia"/>
                              <w:b/>
                            </w:rPr>
                            <w:t>模拟客房</w:t>
                          </w:r>
                        </w:p>
                      </w:txbxContent>
                    </v:textbox>
                  </v:shape>
                  <v:shape id="_x0000_s1026" o:spid="_x0000_s1026" o:spt="202" type="#_x0000_t202" style="position:absolute;left:3705;top:9282;height:1530;width:540;" fillcolor="#FFFFFF" filled="t" stroked="t" coordsize="21600,21600" o:gfxdata="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iLzn28AAAA&#10;2wAAAA8AAAAAAAAAAQAgAAAAIgAAAGRycy9kb3ducmV2LnhtbFBLAQIUABQAAAAIAIdO4kAzLwWe&#10;OwAAADkAAAAQAAAAAAAAAAEAIAAAAAsBAABkcnMvc2hhcGV4bWwueG1sUEsFBgAAAAAGAAYAWwEA&#10;ALUDAAAAAA==&#10;">
                    <v:fill on="t" focussize="0,0"/>
                    <v:stroke color="#000000" joinstyle="miter"/>
                    <v:imagedata o:title=""/>
                    <o:lock v:ext="edit" aspectratio="f"/>
                    <v:textbox style="layout-flow:vertical-ideographic;">
                      <w:txbxContent>
                        <w:p>
                          <w:pPr>
                            <w:ind w:firstLine="105" w:firstLineChars="50"/>
                            <w:rPr>
                              <w:b/>
                            </w:rPr>
                          </w:pPr>
                          <w:r>
                            <w:rPr>
                              <w:rFonts w:hint="eastAsia"/>
                              <w:b/>
                            </w:rPr>
                            <w:t>茶艺实验室</w:t>
                          </w:r>
                        </w:p>
                      </w:txbxContent>
                    </v:textbox>
                  </v:shape>
                  <v:shape id="_x0000_s1026" o:spid="_x0000_s1026" o:spt="202" type="#_x0000_t202" style="position:absolute;left:4320;top:9282;height:1530;width:540;" fillcolor="#FFFFFF" filled="t" stroked="t" coordsize="21600,21600" o:gfxdata="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CRRaD7gAAADbAAAA&#10;DwAAAAAAAAABACAAAAAiAAAAZHJzL2Rvd25yZXYueG1sUEsBAhQAFAAAAAgAh07iQDMvBZ47AAAA&#10;OQAAABAAAAAAAAAAAQAgAAAABwEAAGRycy9zaGFwZXhtbC54bWxQSwUGAAAAAAYABgBbAQAAsQMA&#10;AAAA&#10;">
                    <v:fill on="t" focussize="0,0"/>
                    <v:stroke color="#000000" joinstyle="miter"/>
                    <v:imagedata o:title=""/>
                    <o:lock v:ext="edit" aspectratio="f"/>
                    <v:textbox style="layout-flow:vertical-ideographic;">
                      <w:txbxContent>
                        <w:p>
                          <w:pPr>
                            <w:ind w:firstLine="105" w:firstLineChars="50"/>
                            <w:rPr>
                              <w:b/>
                            </w:rPr>
                          </w:pPr>
                          <w:r>
                            <w:rPr>
                              <w:rFonts w:hint="eastAsia"/>
                              <w:b/>
                            </w:rPr>
                            <w:t>酒吧</w:t>
                          </w:r>
                        </w:p>
                      </w:txbxContent>
                    </v:textbox>
                  </v:shape>
                  <v:shape id="_x0000_s1026" o:spid="_x0000_s1026" o:spt="202" type="#_x0000_t202" style="position:absolute;left:4995;top:9282;height:1530;width:540;" fillcolor="#FFFFFF" filled="t" stroked="t" coordsize="21600,21600" o:gfxdata="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ZY/5S8AAAA&#10;2wAAAA8AAAAAAAAAAQAgAAAAIgAAAGRycy9kb3ducmV2LnhtbFBLAQIUABQAAAAIAIdO4kAzLwWe&#10;OwAAADkAAAAQAAAAAAAAAAEAIAAAAAsBAABkcnMvc2hhcGV4bWwueG1sUEsFBgAAAAAGAAYAWwEA&#10;ALUDAAAAAA==&#10;">
                    <v:fill on="t" focussize="0,0"/>
                    <v:stroke color="#000000" joinstyle="miter"/>
                    <v:imagedata o:title=""/>
                    <o:lock v:ext="edit" aspectratio="f"/>
                    <v:textbox style="layout-flow:vertical-ideographic;">
                      <w:txbxContent>
                        <w:p>
                          <w:pPr>
                            <w:ind w:firstLine="105" w:firstLineChars="50"/>
                            <w:rPr>
                              <w:b/>
                            </w:rPr>
                          </w:pPr>
                          <w:r>
                            <w:rPr>
                              <w:rFonts w:hint="eastAsia"/>
                              <w:b/>
                            </w:rPr>
                            <w:t>形体实验室</w:t>
                          </w:r>
                        </w:p>
                      </w:txbxContent>
                    </v:textbox>
                  </v:shape>
                </v:group>
                <v:shape id="_x0000_s1026" o:spid="_x0000_s1026" o:spt="32" type="#_x0000_t32" style="position:absolute;left:5940;top:7947;height:210;width:0;" filled="f" stroked="t" coordsize="21600,21600" o:gfxdata="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C3XOa8AAAA&#10;2wAAAA8AAAAAAAAAAQAgAAAAIgAAAGRycy9kb3ducmV2LnhtbFBLAQIUABQAAAAIAIdO4kAzLwWe&#10;OwAAADkAAAAQAAAAAAAAAAEAIAAAAAsBAABkcnMvc2hhcGV4bWwueG1sUEsFBgAAAAAGAAYAWwEA&#10;ALUDAAAAAA==&#10;">
                  <v:fill on="f" focussize="0,0"/>
                  <v:stroke color="#000000" joinstyle="round"/>
                  <v:imagedata o:title=""/>
                  <o:lock v:ext="edit" aspectratio="f"/>
                </v:shape>
                <v:shape id="_x0000_s1026" o:spid="_x0000_s1026" o:spt="32" type="#_x0000_t32" style="position:absolute;left:4320;top:8142;height:15;width:3285;" filled="f" stroked="t" coordsize="21600,21600" o:gfxdata="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AZcKRvQAA&#10;ANsAAAAPAAAAAAAAAAEAIAAAACIAAABkcnMvZG93bnJldi54bWxQSwECFAAUAAAACACHTuJAMy8F&#10;njsAAAA5AAAAEAAAAAAAAAABACAAAAAMAQAAZHJzL3NoYXBleG1sLnhtbFBLBQYAAAAABgAGAFsB&#10;AAC2AwAAAAA=&#10;">
                  <v:fill on="f" focussize="0,0"/>
                  <v:stroke color="#000000" joinstyle="round"/>
                  <v:imagedata o:title=""/>
                  <o:lock v:ext="edit" aspectratio="f"/>
                </v:shape>
                <v:shape id="_x0000_s1026" o:spid="_x0000_s1026" o:spt="32" type="#_x0000_t32" style="position:absolute;left:4320;top:8157;height:225;width:0;" filled="f" stroked="t" coordsize="21600,21600" o:gfxdata="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vKWcKvQAA&#10;ANsAAAAPAAAAAAAAAAEAIAAAACIAAABkcnMvZG93bnJldi54bWxQSwECFAAUAAAACACHTuJAMy8F&#10;njsAAAA5AAAAEAAAAAAAAAABACAAAAAMAQAAZHJzL3NoYXBleG1sLnhtbFBLBQYAAAAABgAGAFsB&#10;AAC2AwAAAAA=&#10;">
                  <v:fill on="f" focussize="0,0"/>
                  <v:stroke color="#000000" joinstyle="round"/>
                  <v:imagedata o:title=""/>
                  <o:lock v:ext="edit" aspectratio="f"/>
                </v:shape>
                <v:shape id="_x0000_s1026" o:spid="_x0000_s1026" o:spt="32" type="#_x0000_t32" style="position:absolute;left:7605;top:8157;height:288;width:0;" filled="f" stroked="t" coordsize="21600,21600" o:gfxdata="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gwP9+vQAA&#10;ANsAAAAPAAAAAAAAAAEAIAAAACIAAABkcnMvZG93bnJldi54bWxQSwECFAAUAAAACACHTuJAMy8F&#10;njsAAAA5AAAAEAAAAAAAAAABACAAAAAMAQAAZHJzL3NoYXBleG1sLnhtbFBLBQYAAAAABgAGAFsB&#10;AAC2AwAAAAA=&#10;">
                  <v:fill on="f" focussize="0,0"/>
                  <v:stroke color="#000000" joinstyle="round"/>
                  <v:imagedata o:title=""/>
                  <o:lock v:ext="edit" aspectratio="f"/>
                </v:shape>
                <v:roundrect id="_x0000_s1026" o:spid="_x0000_s1026" o:spt="2" style="position:absolute;left:6018;top:8382;height:698;width:3255;" fillcolor="#4F81BD" filled="t" stroked="t" coordsize="21600,21600" arcsize="0.166666666666667" o:gfxdata="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xo9sb4A&#10;AADbAAAADwAAAAAAAAABACAAAAAiAAAAZHJzL2Rvd25yZXYueG1sUEsBAhQAFAAAAAgAh07iQDMv&#10;BZ47AAAAOQAAABAAAAAAAAAAAQAgAAAADQEAAGRycy9zaGFwZXhtbC54bWxQSwUGAAAAAAYABgBb&#10;AQAAtwMAAAAA&#10;">
                  <v:fill on="t" focussize="0,0"/>
                  <v:stroke weight="3pt" color="#F2F2F2" joinstyle="round"/>
                  <v:imagedata o:title=""/>
                  <o:lock v:ext="edit" aspectratio="f"/>
                  <v:shadow on="t" color="#243F60" opacity="32768f" offset="1pt,2pt" origin="0f,0f" matrix="65536f,0f,0f,65536f"/>
                  <v:textbox>
                    <w:txbxContent>
                      <w:p>
                        <w:pPr>
                          <w:jc w:val="center"/>
                          <w:rPr>
                            <w:b/>
                            <w:color w:val="FFFFFF"/>
                            <w:sz w:val="30"/>
                            <w:szCs w:val="30"/>
                          </w:rPr>
                        </w:pPr>
                        <w:r>
                          <w:rPr>
                            <w:rFonts w:hint="eastAsia"/>
                            <w:b/>
                            <w:color w:val="FFFFFF"/>
                            <w:sz w:val="30"/>
                            <w:szCs w:val="30"/>
                          </w:rPr>
                          <w:t>校内专业实践基地</w:t>
                        </w:r>
                      </w:p>
                    </w:txbxContent>
                  </v:textbox>
                </v:roundrect>
                <w10:wrap type="none"/>
                <w10:anchorlock/>
              </v:group>
            </w:pict>
          </mc:Fallback>
        </mc:AlternateContent>
      </w:r>
      <w:r>
        <w:drawing>
          <wp:inline distT="0" distB="0" distL="114300" distR="114300">
            <wp:extent cx="5274310" cy="3114675"/>
            <wp:effectExtent l="0" t="0" r="2540" b="9525"/>
            <wp:docPr id="1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3"/>
                    <pic:cNvPicPr>
                      <a:picLocks noChangeAspect="1"/>
                    </pic:cNvPicPr>
                  </pic:nvPicPr>
                  <pic:blipFill>
                    <a:blip r:embed="rId13"/>
                    <a:stretch>
                      <a:fillRect/>
                    </a:stretch>
                  </pic:blipFill>
                  <pic:spPr>
                    <a:xfrm>
                      <a:off x="0" y="0"/>
                      <a:ext cx="5274310" cy="3114675"/>
                    </a:xfrm>
                    <a:prstGeom prst="rect">
                      <a:avLst/>
                    </a:prstGeom>
                    <a:noFill/>
                    <a:ln>
                      <a:noFill/>
                    </a:ln>
                  </pic:spPr>
                </pic:pic>
              </a:graphicData>
            </a:graphic>
          </wp:inline>
        </w:drawing>
      </w:r>
    </w:p>
    <w:p>
      <w:pPr>
        <w:spacing w:line="360" w:lineRule="auto"/>
        <w:ind w:firstLine="422" w:firstLineChars="200"/>
        <w:jc w:val="center"/>
        <w:rPr>
          <w:rFonts w:ascii="宋体" w:hAnsi="宋体"/>
          <w:b/>
          <w:szCs w:val="21"/>
        </w:rPr>
      </w:pPr>
      <w:r>
        <w:rPr>
          <w:rFonts w:hint="eastAsia" w:ascii="宋体" w:hAnsi="宋体"/>
          <w:b/>
          <w:szCs w:val="21"/>
        </w:rPr>
        <w:t>图5-1 旅游学院校内实践实训基地</w:t>
      </w:r>
    </w:p>
    <w:p>
      <w:pPr>
        <w:spacing w:line="360" w:lineRule="auto"/>
        <w:ind w:firstLine="480" w:firstLineChars="200"/>
        <w:rPr>
          <w:rFonts w:ascii="宋体" w:hAnsi="宋体"/>
          <w:sz w:val="24"/>
        </w:rPr>
      </w:pPr>
      <w:r>
        <w:rPr>
          <w:rFonts w:hint="eastAsia" w:ascii="宋体" w:hAnsi="宋体"/>
          <w:sz w:val="24"/>
        </w:rPr>
        <w:t>旅游学院还拥有校外国际一流的实习基地，与国内外著名的酒店集团如希尔顿、洲际、温德姆、万豪以及浙江开元旅业集团开展了长期校企合作教学活动。人才培养模式比较成熟，为学生创造了丰富多样的社会实践空间。</w:t>
      </w:r>
    </w:p>
    <w:p>
      <w:pPr>
        <w:spacing w:line="360" w:lineRule="auto"/>
        <w:ind w:firstLine="480" w:firstLineChars="200"/>
        <w:rPr>
          <w:rFonts w:ascii="宋体" w:hAnsi="宋体"/>
          <w:sz w:val="24"/>
        </w:rPr>
      </w:pPr>
    </w:p>
    <w:p>
      <w:pPr>
        <w:spacing w:line="360" w:lineRule="auto"/>
        <w:ind w:firstLine="422" w:firstLineChars="200"/>
        <w:jc w:val="center"/>
        <w:rPr>
          <w:rFonts w:ascii="宋体" w:hAnsi="宋体"/>
          <w:b/>
          <w:szCs w:val="21"/>
        </w:rPr>
      </w:pPr>
      <w:r>
        <w:rPr>
          <w:rFonts w:hint="eastAsia" w:ascii="宋体" w:hAnsi="宋体"/>
          <w:b/>
          <w:szCs w:val="21"/>
        </w:rPr>
        <w:t>表5-1 上海实习基地一览表</w:t>
      </w:r>
    </w:p>
    <w:tbl>
      <w:tblPr>
        <w:tblStyle w:val="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63"/>
        <w:gridCol w:w="1417"/>
        <w:gridCol w:w="2552"/>
        <w:gridCol w:w="850"/>
        <w:gridCol w:w="244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3" w:type="dxa"/>
            <w:noWrap w:val="0"/>
            <w:vAlign w:val="center"/>
          </w:tcPr>
          <w:p>
            <w:pPr>
              <w:widowControl/>
              <w:jc w:val="center"/>
              <w:rPr>
                <w:rFonts w:ascii="宋体" w:hAnsi="宋体" w:cs="宋体"/>
                <w:b/>
                <w:bCs/>
                <w:kern w:val="0"/>
                <w:sz w:val="22"/>
              </w:rPr>
            </w:pPr>
            <w:r>
              <w:rPr>
                <w:rFonts w:hint="eastAsia" w:ascii="宋体" w:hAnsi="宋体" w:cs="宋体"/>
                <w:b/>
                <w:bCs/>
                <w:kern w:val="0"/>
                <w:sz w:val="22"/>
              </w:rPr>
              <w:t>序号</w:t>
            </w:r>
          </w:p>
        </w:tc>
        <w:tc>
          <w:tcPr>
            <w:tcW w:w="1417" w:type="dxa"/>
            <w:noWrap w:val="0"/>
            <w:vAlign w:val="center"/>
          </w:tcPr>
          <w:p>
            <w:pPr>
              <w:widowControl/>
              <w:jc w:val="center"/>
              <w:rPr>
                <w:rFonts w:ascii="宋体" w:hAnsi="宋体" w:cs="宋体"/>
                <w:b/>
                <w:bCs/>
                <w:kern w:val="0"/>
                <w:sz w:val="22"/>
              </w:rPr>
            </w:pPr>
            <w:r>
              <w:rPr>
                <w:rFonts w:hint="eastAsia" w:ascii="宋体" w:hAnsi="宋体" w:cs="宋体"/>
                <w:b/>
                <w:bCs/>
                <w:kern w:val="0"/>
                <w:sz w:val="22"/>
              </w:rPr>
              <w:t>管理集团</w:t>
            </w:r>
          </w:p>
        </w:tc>
        <w:tc>
          <w:tcPr>
            <w:tcW w:w="2552" w:type="dxa"/>
            <w:noWrap w:val="0"/>
            <w:vAlign w:val="center"/>
          </w:tcPr>
          <w:p>
            <w:pPr>
              <w:widowControl/>
              <w:jc w:val="center"/>
              <w:rPr>
                <w:rFonts w:ascii="宋体" w:hAnsi="宋体" w:cs="宋体"/>
                <w:b/>
                <w:bCs/>
                <w:kern w:val="0"/>
                <w:sz w:val="22"/>
              </w:rPr>
            </w:pPr>
            <w:r>
              <w:rPr>
                <w:rFonts w:hint="eastAsia" w:ascii="宋体" w:hAnsi="宋体" w:cs="宋体"/>
                <w:b/>
                <w:bCs/>
                <w:kern w:val="0"/>
                <w:sz w:val="22"/>
              </w:rPr>
              <w:t>酒店名称</w:t>
            </w:r>
          </w:p>
        </w:tc>
        <w:tc>
          <w:tcPr>
            <w:tcW w:w="850" w:type="dxa"/>
            <w:noWrap w:val="0"/>
            <w:vAlign w:val="center"/>
          </w:tcPr>
          <w:p>
            <w:pPr>
              <w:widowControl/>
              <w:jc w:val="center"/>
              <w:rPr>
                <w:rFonts w:ascii="宋体" w:hAnsi="宋体" w:cs="宋体"/>
                <w:b/>
                <w:bCs/>
                <w:kern w:val="0"/>
                <w:sz w:val="22"/>
              </w:rPr>
            </w:pPr>
            <w:r>
              <w:rPr>
                <w:rFonts w:hint="eastAsia" w:ascii="宋体" w:hAnsi="宋体" w:cs="宋体"/>
                <w:b/>
                <w:bCs/>
                <w:kern w:val="0"/>
                <w:sz w:val="22"/>
              </w:rPr>
              <w:t>星级</w:t>
            </w:r>
          </w:p>
        </w:tc>
        <w:tc>
          <w:tcPr>
            <w:tcW w:w="2448" w:type="dxa"/>
            <w:noWrap w:val="0"/>
            <w:vAlign w:val="center"/>
          </w:tcPr>
          <w:p>
            <w:pPr>
              <w:widowControl/>
              <w:jc w:val="center"/>
              <w:rPr>
                <w:rFonts w:ascii="宋体" w:hAnsi="宋体" w:cs="宋体"/>
                <w:b/>
                <w:bCs/>
                <w:kern w:val="0"/>
                <w:sz w:val="22"/>
              </w:rPr>
            </w:pPr>
            <w:r>
              <w:rPr>
                <w:rFonts w:hint="eastAsia" w:ascii="宋体" w:hAnsi="宋体" w:cs="宋体"/>
                <w:b/>
                <w:bCs/>
                <w:kern w:val="0"/>
                <w:sz w:val="22"/>
              </w:rPr>
              <w:t>招聘岗位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3" w:type="dxa"/>
            <w:noWrap w:val="0"/>
            <w:vAlign w:val="center"/>
          </w:tcPr>
          <w:p>
            <w:pPr>
              <w:widowControl/>
              <w:jc w:val="center"/>
              <w:rPr>
                <w:rFonts w:ascii="宋体" w:hAnsi="宋体" w:cs="宋体"/>
                <w:kern w:val="0"/>
                <w:sz w:val="22"/>
                <w:szCs w:val="20"/>
              </w:rPr>
            </w:pPr>
            <w:r>
              <w:rPr>
                <w:rFonts w:hint="eastAsia" w:ascii="宋体" w:hAnsi="宋体" w:cs="宋体"/>
                <w:kern w:val="0"/>
                <w:sz w:val="22"/>
                <w:szCs w:val="20"/>
              </w:rPr>
              <w:t>1</w:t>
            </w:r>
          </w:p>
        </w:tc>
        <w:tc>
          <w:tcPr>
            <w:tcW w:w="1417" w:type="dxa"/>
            <w:noWrap w:val="0"/>
            <w:vAlign w:val="center"/>
          </w:tcPr>
          <w:p>
            <w:pPr>
              <w:widowControl/>
              <w:jc w:val="center"/>
              <w:rPr>
                <w:rFonts w:ascii="宋体" w:hAnsi="宋体" w:cs="宋体"/>
                <w:kern w:val="0"/>
                <w:sz w:val="22"/>
                <w:szCs w:val="18"/>
              </w:rPr>
            </w:pPr>
            <w:r>
              <w:rPr>
                <w:rFonts w:hint="eastAsia" w:ascii="宋体" w:hAnsi="宋体" w:cs="宋体"/>
                <w:kern w:val="0"/>
                <w:sz w:val="22"/>
                <w:szCs w:val="18"/>
              </w:rPr>
              <w:t>凯悦集团</w:t>
            </w:r>
          </w:p>
        </w:tc>
        <w:tc>
          <w:tcPr>
            <w:tcW w:w="2552" w:type="dxa"/>
            <w:noWrap w:val="0"/>
            <w:vAlign w:val="center"/>
          </w:tcPr>
          <w:p>
            <w:pPr>
              <w:widowControl/>
              <w:jc w:val="left"/>
              <w:rPr>
                <w:rFonts w:ascii="宋体" w:hAnsi="宋体" w:cs="宋体"/>
                <w:kern w:val="0"/>
                <w:sz w:val="22"/>
                <w:szCs w:val="18"/>
              </w:rPr>
            </w:pPr>
            <w:r>
              <w:rPr>
                <w:rFonts w:hint="eastAsia" w:ascii="宋体" w:hAnsi="宋体" w:cs="宋体"/>
                <w:kern w:val="0"/>
                <w:sz w:val="22"/>
                <w:szCs w:val="18"/>
              </w:rPr>
              <w:t>上海金茂君悦大酒店</w:t>
            </w:r>
          </w:p>
        </w:tc>
        <w:tc>
          <w:tcPr>
            <w:tcW w:w="850" w:type="dxa"/>
            <w:noWrap w:val="0"/>
            <w:vAlign w:val="center"/>
          </w:tcPr>
          <w:p>
            <w:pPr>
              <w:widowControl/>
              <w:jc w:val="center"/>
              <w:rPr>
                <w:rFonts w:ascii="宋体" w:hAnsi="宋体" w:cs="宋体"/>
                <w:kern w:val="0"/>
                <w:sz w:val="22"/>
                <w:szCs w:val="18"/>
              </w:rPr>
            </w:pPr>
            <w:r>
              <w:rPr>
                <w:rFonts w:hint="eastAsia" w:ascii="宋体" w:hAnsi="宋体" w:cs="宋体"/>
                <w:kern w:val="0"/>
                <w:sz w:val="22"/>
                <w:szCs w:val="18"/>
              </w:rPr>
              <w:t>5</w:t>
            </w:r>
          </w:p>
        </w:tc>
        <w:tc>
          <w:tcPr>
            <w:tcW w:w="2448" w:type="dxa"/>
            <w:noWrap w:val="0"/>
            <w:vAlign w:val="center"/>
          </w:tcPr>
          <w:p>
            <w:pPr>
              <w:widowControl/>
              <w:jc w:val="center"/>
              <w:rPr>
                <w:rFonts w:ascii="宋体" w:hAnsi="宋体" w:cs="宋体"/>
                <w:kern w:val="0"/>
                <w:szCs w:val="21"/>
              </w:rPr>
            </w:pPr>
            <w:r>
              <w:rPr>
                <w:rFonts w:hint="eastAsia" w:ascii="宋体" w:hAnsi="宋体" w:cs="宋体"/>
                <w:kern w:val="0"/>
                <w:szCs w:val="21"/>
              </w:rPr>
              <w:t>前厅部、餐饮部、</w:t>
            </w:r>
          </w:p>
          <w:p>
            <w:pPr>
              <w:widowControl/>
              <w:jc w:val="center"/>
              <w:rPr>
                <w:rFonts w:ascii="宋体" w:hAnsi="宋体" w:cs="宋体"/>
                <w:kern w:val="0"/>
                <w:szCs w:val="21"/>
              </w:rPr>
            </w:pPr>
            <w:r>
              <w:rPr>
                <w:rFonts w:hint="eastAsia" w:ascii="宋体" w:hAnsi="宋体" w:cs="宋体"/>
                <w:kern w:val="0"/>
                <w:szCs w:val="21"/>
              </w:rPr>
              <w:t>商务中心、客房部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3" w:type="dxa"/>
            <w:noWrap w:val="0"/>
            <w:vAlign w:val="center"/>
          </w:tcPr>
          <w:p>
            <w:pPr>
              <w:widowControl/>
              <w:jc w:val="center"/>
              <w:rPr>
                <w:rFonts w:ascii="宋体" w:hAnsi="宋体" w:cs="宋体"/>
                <w:kern w:val="0"/>
                <w:sz w:val="22"/>
                <w:szCs w:val="20"/>
              </w:rPr>
            </w:pPr>
            <w:r>
              <w:rPr>
                <w:rFonts w:hint="eastAsia" w:ascii="宋体" w:hAnsi="宋体" w:cs="宋体"/>
                <w:kern w:val="0"/>
                <w:sz w:val="22"/>
                <w:szCs w:val="20"/>
              </w:rPr>
              <w:t>2</w:t>
            </w:r>
          </w:p>
        </w:tc>
        <w:tc>
          <w:tcPr>
            <w:tcW w:w="1417" w:type="dxa"/>
            <w:noWrap w:val="0"/>
            <w:vAlign w:val="center"/>
          </w:tcPr>
          <w:p>
            <w:pPr>
              <w:widowControl/>
              <w:jc w:val="center"/>
              <w:rPr>
                <w:rFonts w:ascii="宋体" w:hAnsi="宋体" w:cs="宋体"/>
                <w:kern w:val="0"/>
                <w:sz w:val="22"/>
                <w:szCs w:val="18"/>
              </w:rPr>
            </w:pPr>
            <w:r>
              <w:rPr>
                <w:rFonts w:hint="eastAsia" w:ascii="宋体" w:hAnsi="宋体" w:cs="宋体"/>
                <w:kern w:val="0"/>
                <w:sz w:val="22"/>
                <w:szCs w:val="18"/>
              </w:rPr>
              <w:t>费尔蒙集团</w:t>
            </w:r>
          </w:p>
        </w:tc>
        <w:tc>
          <w:tcPr>
            <w:tcW w:w="2552" w:type="dxa"/>
            <w:noWrap w:val="0"/>
            <w:vAlign w:val="center"/>
          </w:tcPr>
          <w:p>
            <w:pPr>
              <w:widowControl/>
              <w:jc w:val="left"/>
              <w:rPr>
                <w:rFonts w:ascii="宋体" w:hAnsi="宋体" w:cs="宋体"/>
                <w:kern w:val="0"/>
                <w:sz w:val="22"/>
                <w:szCs w:val="18"/>
              </w:rPr>
            </w:pPr>
            <w:r>
              <w:rPr>
                <w:rFonts w:hint="eastAsia" w:ascii="宋体" w:hAnsi="宋体" w:cs="宋体"/>
                <w:kern w:val="0"/>
                <w:sz w:val="22"/>
                <w:szCs w:val="18"/>
              </w:rPr>
              <w:t>上海和平饭店</w:t>
            </w:r>
          </w:p>
        </w:tc>
        <w:tc>
          <w:tcPr>
            <w:tcW w:w="850" w:type="dxa"/>
            <w:noWrap w:val="0"/>
            <w:vAlign w:val="center"/>
          </w:tcPr>
          <w:p>
            <w:pPr>
              <w:widowControl/>
              <w:jc w:val="center"/>
              <w:rPr>
                <w:rFonts w:ascii="宋体" w:hAnsi="宋体" w:cs="宋体"/>
                <w:kern w:val="0"/>
                <w:sz w:val="22"/>
                <w:szCs w:val="18"/>
              </w:rPr>
            </w:pPr>
            <w:r>
              <w:rPr>
                <w:rFonts w:hint="eastAsia" w:ascii="宋体" w:hAnsi="宋体" w:cs="宋体"/>
                <w:kern w:val="0"/>
                <w:sz w:val="22"/>
                <w:szCs w:val="18"/>
              </w:rPr>
              <w:t>5</w:t>
            </w:r>
          </w:p>
        </w:tc>
        <w:tc>
          <w:tcPr>
            <w:tcW w:w="2448" w:type="dxa"/>
            <w:noWrap w:val="0"/>
            <w:vAlign w:val="center"/>
          </w:tcPr>
          <w:p>
            <w:pPr>
              <w:widowControl/>
              <w:jc w:val="center"/>
              <w:rPr>
                <w:rFonts w:ascii="宋体" w:hAnsi="宋体" w:cs="宋体"/>
                <w:kern w:val="0"/>
                <w:szCs w:val="21"/>
              </w:rPr>
            </w:pPr>
            <w:r>
              <w:rPr>
                <w:rFonts w:hint="eastAsia" w:ascii="宋体" w:hAnsi="宋体" w:cs="宋体"/>
                <w:kern w:val="0"/>
                <w:szCs w:val="21"/>
              </w:rPr>
              <w:t>前厅部、餐饮部、客房部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3" w:type="dxa"/>
            <w:noWrap w:val="0"/>
            <w:vAlign w:val="center"/>
          </w:tcPr>
          <w:p>
            <w:pPr>
              <w:widowControl/>
              <w:jc w:val="center"/>
              <w:rPr>
                <w:rFonts w:ascii="宋体" w:hAnsi="宋体" w:cs="宋体"/>
                <w:kern w:val="0"/>
                <w:sz w:val="22"/>
                <w:szCs w:val="20"/>
              </w:rPr>
            </w:pPr>
            <w:r>
              <w:rPr>
                <w:rFonts w:hint="eastAsia" w:ascii="宋体" w:hAnsi="宋体" w:cs="宋体"/>
                <w:kern w:val="0"/>
                <w:sz w:val="22"/>
                <w:szCs w:val="20"/>
              </w:rPr>
              <w:t>3</w:t>
            </w:r>
          </w:p>
        </w:tc>
        <w:tc>
          <w:tcPr>
            <w:tcW w:w="1417" w:type="dxa"/>
            <w:noWrap w:val="0"/>
            <w:vAlign w:val="center"/>
          </w:tcPr>
          <w:p>
            <w:pPr>
              <w:widowControl/>
              <w:jc w:val="center"/>
              <w:rPr>
                <w:rFonts w:ascii="宋体" w:hAnsi="宋体" w:cs="宋体"/>
                <w:kern w:val="0"/>
                <w:sz w:val="22"/>
                <w:szCs w:val="18"/>
              </w:rPr>
            </w:pPr>
            <w:r>
              <w:rPr>
                <w:rFonts w:hint="eastAsia" w:ascii="宋体" w:hAnsi="宋体" w:cs="宋体"/>
                <w:kern w:val="0"/>
                <w:sz w:val="22"/>
                <w:szCs w:val="18"/>
              </w:rPr>
              <w:t>洲际集团</w:t>
            </w:r>
          </w:p>
        </w:tc>
        <w:tc>
          <w:tcPr>
            <w:tcW w:w="2552" w:type="dxa"/>
            <w:noWrap w:val="0"/>
            <w:vAlign w:val="center"/>
          </w:tcPr>
          <w:p>
            <w:pPr>
              <w:widowControl/>
              <w:jc w:val="left"/>
              <w:rPr>
                <w:rFonts w:ascii="宋体" w:hAnsi="宋体" w:cs="宋体"/>
                <w:kern w:val="0"/>
                <w:sz w:val="22"/>
                <w:szCs w:val="18"/>
              </w:rPr>
            </w:pPr>
            <w:r>
              <w:rPr>
                <w:rFonts w:hint="eastAsia" w:ascii="宋体" w:hAnsi="宋体" w:cs="宋体"/>
                <w:kern w:val="0"/>
                <w:sz w:val="22"/>
                <w:szCs w:val="18"/>
              </w:rPr>
              <w:t>上海浦东世纪皇冠假日</w:t>
            </w:r>
          </w:p>
        </w:tc>
        <w:tc>
          <w:tcPr>
            <w:tcW w:w="850" w:type="dxa"/>
            <w:noWrap w:val="0"/>
            <w:vAlign w:val="center"/>
          </w:tcPr>
          <w:p>
            <w:pPr>
              <w:widowControl/>
              <w:jc w:val="center"/>
              <w:rPr>
                <w:rFonts w:ascii="宋体" w:hAnsi="宋体" w:cs="宋体"/>
                <w:kern w:val="0"/>
                <w:sz w:val="22"/>
                <w:szCs w:val="18"/>
              </w:rPr>
            </w:pPr>
            <w:r>
              <w:rPr>
                <w:rFonts w:hint="eastAsia" w:ascii="宋体" w:hAnsi="宋体" w:cs="宋体"/>
                <w:kern w:val="0"/>
                <w:sz w:val="22"/>
                <w:szCs w:val="18"/>
              </w:rPr>
              <w:t>5</w:t>
            </w:r>
          </w:p>
        </w:tc>
        <w:tc>
          <w:tcPr>
            <w:tcW w:w="2448" w:type="dxa"/>
            <w:noWrap w:val="0"/>
            <w:vAlign w:val="center"/>
          </w:tcPr>
          <w:p>
            <w:pPr>
              <w:widowControl/>
              <w:jc w:val="center"/>
              <w:rPr>
                <w:rFonts w:ascii="宋体" w:hAnsi="宋体" w:cs="宋体"/>
                <w:kern w:val="0"/>
                <w:szCs w:val="21"/>
              </w:rPr>
            </w:pPr>
            <w:r>
              <w:rPr>
                <w:rFonts w:hint="eastAsia" w:ascii="宋体" w:hAnsi="宋体" w:cs="宋体"/>
                <w:kern w:val="0"/>
                <w:szCs w:val="21"/>
              </w:rPr>
              <w:t>前厅部、餐饮部、客房部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3" w:type="dxa"/>
            <w:noWrap w:val="0"/>
            <w:vAlign w:val="center"/>
          </w:tcPr>
          <w:p>
            <w:pPr>
              <w:widowControl/>
              <w:jc w:val="center"/>
              <w:rPr>
                <w:rFonts w:ascii="宋体" w:hAnsi="宋体" w:cs="宋体"/>
                <w:kern w:val="0"/>
                <w:sz w:val="22"/>
                <w:szCs w:val="20"/>
              </w:rPr>
            </w:pPr>
            <w:r>
              <w:rPr>
                <w:rFonts w:hint="eastAsia" w:ascii="宋体" w:hAnsi="宋体" w:cs="宋体"/>
                <w:kern w:val="0"/>
                <w:sz w:val="22"/>
                <w:szCs w:val="20"/>
              </w:rPr>
              <w:t>4</w:t>
            </w:r>
          </w:p>
        </w:tc>
        <w:tc>
          <w:tcPr>
            <w:tcW w:w="1417" w:type="dxa"/>
            <w:noWrap w:val="0"/>
            <w:vAlign w:val="center"/>
          </w:tcPr>
          <w:p>
            <w:pPr>
              <w:widowControl/>
              <w:jc w:val="center"/>
              <w:rPr>
                <w:rFonts w:ascii="宋体" w:hAnsi="宋体" w:cs="宋体"/>
                <w:kern w:val="0"/>
                <w:sz w:val="22"/>
                <w:szCs w:val="18"/>
              </w:rPr>
            </w:pPr>
            <w:r>
              <w:rPr>
                <w:rFonts w:hint="eastAsia" w:ascii="宋体" w:hAnsi="宋体" w:cs="宋体"/>
                <w:kern w:val="0"/>
                <w:sz w:val="22"/>
                <w:szCs w:val="18"/>
              </w:rPr>
              <w:t>洲际集团</w:t>
            </w:r>
          </w:p>
        </w:tc>
        <w:tc>
          <w:tcPr>
            <w:tcW w:w="2552" w:type="dxa"/>
            <w:noWrap w:val="0"/>
            <w:vAlign w:val="center"/>
          </w:tcPr>
          <w:p>
            <w:pPr>
              <w:widowControl/>
              <w:jc w:val="left"/>
              <w:rPr>
                <w:rFonts w:ascii="宋体" w:hAnsi="宋体" w:cs="宋体"/>
                <w:kern w:val="0"/>
                <w:sz w:val="22"/>
                <w:szCs w:val="18"/>
              </w:rPr>
            </w:pPr>
            <w:r>
              <w:rPr>
                <w:rFonts w:hint="eastAsia" w:ascii="宋体" w:hAnsi="宋体" w:cs="宋体"/>
                <w:kern w:val="0"/>
                <w:sz w:val="22"/>
                <w:szCs w:val="18"/>
              </w:rPr>
              <w:t>上海古井假日酒店</w:t>
            </w:r>
          </w:p>
        </w:tc>
        <w:tc>
          <w:tcPr>
            <w:tcW w:w="850" w:type="dxa"/>
            <w:noWrap w:val="0"/>
            <w:vAlign w:val="center"/>
          </w:tcPr>
          <w:p>
            <w:pPr>
              <w:widowControl/>
              <w:jc w:val="center"/>
              <w:rPr>
                <w:rFonts w:ascii="宋体" w:hAnsi="宋体" w:cs="宋体"/>
                <w:kern w:val="0"/>
                <w:sz w:val="22"/>
                <w:szCs w:val="18"/>
              </w:rPr>
            </w:pPr>
            <w:r>
              <w:rPr>
                <w:rFonts w:hint="eastAsia" w:ascii="宋体" w:hAnsi="宋体" w:cs="宋体"/>
                <w:kern w:val="0"/>
                <w:sz w:val="22"/>
                <w:szCs w:val="18"/>
              </w:rPr>
              <w:t>4</w:t>
            </w:r>
          </w:p>
        </w:tc>
        <w:tc>
          <w:tcPr>
            <w:tcW w:w="2448" w:type="dxa"/>
            <w:noWrap w:val="0"/>
            <w:vAlign w:val="center"/>
          </w:tcPr>
          <w:p>
            <w:pPr>
              <w:widowControl/>
              <w:jc w:val="center"/>
              <w:rPr>
                <w:rFonts w:ascii="宋体" w:hAnsi="宋体" w:cs="宋体"/>
                <w:kern w:val="0"/>
                <w:szCs w:val="21"/>
              </w:rPr>
            </w:pPr>
            <w:r>
              <w:rPr>
                <w:rFonts w:hint="eastAsia" w:ascii="宋体" w:hAnsi="宋体" w:cs="宋体"/>
                <w:kern w:val="0"/>
                <w:szCs w:val="21"/>
              </w:rPr>
              <w:t>前厅部、餐饮部、客房部、销售部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3" w:type="dxa"/>
            <w:noWrap w:val="0"/>
            <w:vAlign w:val="center"/>
          </w:tcPr>
          <w:p>
            <w:pPr>
              <w:widowControl/>
              <w:jc w:val="center"/>
              <w:rPr>
                <w:rFonts w:ascii="宋体" w:hAnsi="宋体" w:cs="宋体"/>
                <w:kern w:val="0"/>
                <w:sz w:val="22"/>
                <w:szCs w:val="20"/>
              </w:rPr>
            </w:pPr>
            <w:r>
              <w:rPr>
                <w:rFonts w:hint="eastAsia" w:ascii="宋体" w:hAnsi="宋体" w:cs="宋体"/>
                <w:kern w:val="0"/>
                <w:sz w:val="22"/>
                <w:szCs w:val="20"/>
              </w:rPr>
              <w:t>5</w:t>
            </w:r>
          </w:p>
        </w:tc>
        <w:tc>
          <w:tcPr>
            <w:tcW w:w="1417" w:type="dxa"/>
            <w:noWrap w:val="0"/>
            <w:vAlign w:val="center"/>
          </w:tcPr>
          <w:p>
            <w:pPr>
              <w:widowControl/>
              <w:jc w:val="center"/>
              <w:rPr>
                <w:rFonts w:ascii="宋体" w:hAnsi="宋体" w:cs="宋体"/>
                <w:kern w:val="0"/>
                <w:sz w:val="22"/>
                <w:szCs w:val="18"/>
              </w:rPr>
            </w:pPr>
            <w:r>
              <w:rPr>
                <w:rFonts w:hint="eastAsia" w:ascii="宋体" w:hAnsi="宋体" w:cs="宋体"/>
                <w:kern w:val="0"/>
                <w:sz w:val="22"/>
                <w:szCs w:val="18"/>
              </w:rPr>
              <w:t>洲际集团</w:t>
            </w:r>
          </w:p>
        </w:tc>
        <w:tc>
          <w:tcPr>
            <w:tcW w:w="2552" w:type="dxa"/>
            <w:noWrap w:val="0"/>
            <w:vAlign w:val="center"/>
          </w:tcPr>
          <w:p>
            <w:pPr>
              <w:widowControl/>
              <w:jc w:val="left"/>
              <w:rPr>
                <w:rFonts w:ascii="宋体" w:hAnsi="宋体" w:cs="宋体"/>
                <w:kern w:val="0"/>
                <w:sz w:val="22"/>
                <w:szCs w:val="18"/>
              </w:rPr>
            </w:pPr>
            <w:r>
              <w:rPr>
                <w:rFonts w:hint="eastAsia" w:ascii="宋体" w:hAnsi="宋体" w:cs="宋体"/>
                <w:kern w:val="0"/>
                <w:sz w:val="22"/>
                <w:szCs w:val="18"/>
              </w:rPr>
              <w:t>上海西郊假日酒店</w:t>
            </w:r>
          </w:p>
        </w:tc>
        <w:tc>
          <w:tcPr>
            <w:tcW w:w="850" w:type="dxa"/>
            <w:noWrap w:val="0"/>
            <w:vAlign w:val="center"/>
          </w:tcPr>
          <w:p>
            <w:pPr>
              <w:widowControl/>
              <w:jc w:val="center"/>
              <w:rPr>
                <w:rFonts w:ascii="宋体" w:hAnsi="宋体" w:cs="宋体"/>
                <w:kern w:val="0"/>
                <w:sz w:val="22"/>
                <w:szCs w:val="18"/>
              </w:rPr>
            </w:pPr>
            <w:r>
              <w:rPr>
                <w:rFonts w:hint="eastAsia" w:ascii="宋体" w:hAnsi="宋体" w:cs="宋体"/>
                <w:kern w:val="0"/>
                <w:sz w:val="22"/>
                <w:szCs w:val="18"/>
              </w:rPr>
              <w:t>4</w:t>
            </w:r>
          </w:p>
        </w:tc>
        <w:tc>
          <w:tcPr>
            <w:tcW w:w="2448" w:type="dxa"/>
            <w:noWrap w:val="0"/>
            <w:vAlign w:val="center"/>
          </w:tcPr>
          <w:p>
            <w:pPr>
              <w:widowControl/>
              <w:jc w:val="center"/>
              <w:rPr>
                <w:rFonts w:ascii="宋体" w:hAnsi="宋体" w:cs="宋体"/>
                <w:kern w:val="0"/>
                <w:szCs w:val="21"/>
              </w:rPr>
            </w:pPr>
            <w:r>
              <w:rPr>
                <w:rFonts w:hint="eastAsia" w:ascii="宋体" w:hAnsi="宋体" w:cs="宋体"/>
                <w:kern w:val="0"/>
                <w:szCs w:val="21"/>
              </w:rPr>
              <w:t>前厅部、餐饮部、客房部、销售部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3" w:type="dxa"/>
            <w:noWrap w:val="0"/>
            <w:vAlign w:val="center"/>
          </w:tcPr>
          <w:p>
            <w:pPr>
              <w:widowControl/>
              <w:jc w:val="center"/>
              <w:rPr>
                <w:rFonts w:ascii="宋体" w:hAnsi="宋体" w:cs="宋体"/>
                <w:kern w:val="0"/>
                <w:sz w:val="22"/>
                <w:szCs w:val="20"/>
              </w:rPr>
            </w:pPr>
            <w:r>
              <w:rPr>
                <w:rFonts w:hint="eastAsia" w:ascii="宋体" w:hAnsi="宋体" w:cs="宋体"/>
                <w:kern w:val="0"/>
                <w:sz w:val="22"/>
                <w:szCs w:val="20"/>
              </w:rPr>
              <w:t>6</w:t>
            </w:r>
          </w:p>
        </w:tc>
        <w:tc>
          <w:tcPr>
            <w:tcW w:w="1417" w:type="dxa"/>
            <w:noWrap w:val="0"/>
            <w:vAlign w:val="center"/>
          </w:tcPr>
          <w:p>
            <w:pPr>
              <w:widowControl/>
              <w:jc w:val="center"/>
              <w:rPr>
                <w:rFonts w:ascii="宋体" w:hAnsi="宋体" w:cs="宋体"/>
                <w:kern w:val="0"/>
                <w:sz w:val="22"/>
                <w:szCs w:val="18"/>
              </w:rPr>
            </w:pPr>
            <w:r>
              <w:rPr>
                <w:rFonts w:hint="eastAsia" w:ascii="宋体" w:hAnsi="宋体" w:cs="宋体"/>
                <w:kern w:val="0"/>
                <w:sz w:val="22"/>
                <w:szCs w:val="18"/>
              </w:rPr>
              <w:t>博雅集团</w:t>
            </w:r>
          </w:p>
        </w:tc>
        <w:tc>
          <w:tcPr>
            <w:tcW w:w="2552" w:type="dxa"/>
            <w:noWrap w:val="0"/>
            <w:vAlign w:val="center"/>
          </w:tcPr>
          <w:p>
            <w:pPr>
              <w:widowControl/>
              <w:jc w:val="left"/>
              <w:rPr>
                <w:rFonts w:ascii="宋体" w:hAnsi="宋体" w:cs="宋体"/>
                <w:kern w:val="0"/>
                <w:sz w:val="22"/>
                <w:szCs w:val="18"/>
              </w:rPr>
            </w:pPr>
            <w:r>
              <w:rPr>
                <w:rFonts w:hint="eastAsia" w:ascii="宋体" w:hAnsi="宋体" w:cs="宋体"/>
                <w:kern w:val="0"/>
                <w:sz w:val="22"/>
                <w:szCs w:val="18"/>
              </w:rPr>
              <w:t>上海博雅酒店</w:t>
            </w:r>
          </w:p>
        </w:tc>
        <w:tc>
          <w:tcPr>
            <w:tcW w:w="850" w:type="dxa"/>
            <w:noWrap w:val="0"/>
            <w:vAlign w:val="center"/>
          </w:tcPr>
          <w:p>
            <w:pPr>
              <w:widowControl/>
              <w:jc w:val="center"/>
              <w:rPr>
                <w:rFonts w:ascii="宋体" w:hAnsi="宋体" w:cs="宋体"/>
                <w:kern w:val="0"/>
                <w:sz w:val="22"/>
                <w:szCs w:val="18"/>
              </w:rPr>
            </w:pPr>
            <w:r>
              <w:rPr>
                <w:rFonts w:hint="eastAsia" w:ascii="宋体" w:hAnsi="宋体" w:cs="宋体"/>
                <w:kern w:val="0"/>
                <w:sz w:val="22"/>
                <w:szCs w:val="18"/>
              </w:rPr>
              <w:t>5</w:t>
            </w:r>
          </w:p>
        </w:tc>
        <w:tc>
          <w:tcPr>
            <w:tcW w:w="2448" w:type="dxa"/>
            <w:noWrap w:val="0"/>
            <w:vAlign w:val="center"/>
          </w:tcPr>
          <w:p>
            <w:pPr>
              <w:widowControl/>
              <w:jc w:val="center"/>
              <w:rPr>
                <w:rFonts w:ascii="宋体" w:hAnsi="宋体" w:cs="宋体"/>
                <w:kern w:val="0"/>
                <w:szCs w:val="21"/>
              </w:rPr>
            </w:pPr>
            <w:r>
              <w:rPr>
                <w:rFonts w:hint="eastAsia" w:ascii="宋体" w:hAnsi="宋体" w:cs="宋体"/>
                <w:kern w:val="0"/>
                <w:szCs w:val="21"/>
              </w:rPr>
              <w:t>前厅部、餐饮部、客房部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3" w:type="dxa"/>
            <w:noWrap w:val="0"/>
            <w:vAlign w:val="center"/>
          </w:tcPr>
          <w:p>
            <w:pPr>
              <w:widowControl/>
              <w:jc w:val="center"/>
              <w:rPr>
                <w:rFonts w:ascii="宋体" w:hAnsi="宋体" w:cs="宋体"/>
                <w:kern w:val="0"/>
                <w:sz w:val="22"/>
                <w:szCs w:val="20"/>
              </w:rPr>
            </w:pPr>
            <w:r>
              <w:rPr>
                <w:rFonts w:hint="eastAsia" w:ascii="宋体" w:hAnsi="宋体" w:cs="宋体"/>
                <w:kern w:val="0"/>
                <w:sz w:val="22"/>
                <w:szCs w:val="20"/>
              </w:rPr>
              <w:t>7</w:t>
            </w:r>
          </w:p>
        </w:tc>
        <w:tc>
          <w:tcPr>
            <w:tcW w:w="1417" w:type="dxa"/>
            <w:noWrap w:val="0"/>
            <w:vAlign w:val="center"/>
          </w:tcPr>
          <w:p>
            <w:pPr>
              <w:widowControl/>
              <w:jc w:val="center"/>
              <w:rPr>
                <w:rFonts w:ascii="宋体" w:hAnsi="宋体" w:cs="宋体"/>
                <w:kern w:val="0"/>
                <w:sz w:val="22"/>
                <w:szCs w:val="18"/>
              </w:rPr>
            </w:pPr>
            <w:r>
              <w:rPr>
                <w:rFonts w:hint="eastAsia" w:ascii="宋体" w:hAnsi="宋体" w:cs="宋体"/>
                <w:kern w:val="0"/>
                <w:sz w:val="22"/>
                <w:szCs w:val="18"/>
              </w:rPr>
              <w:t>卡尔森</w:t>
            </w:r>
          </w:p>
        </w:tc>
        <w:tc>
          <w:tcPr>
            <w:tcW w:w="2552" w:type="dxa"/>
            <w:noWrap w:val="0"/>
            <w:vAlign w:val="center"/>
          </w:tcPr>
          <w:p>
            <w:pPr>
              <w:widowControl/>
              <w:jc w:val="left"/>
              <w:rPr>
                <w:rFonts w:ascii="宋体" w:hAnsi="宋体" w:cs="宋体"/>
                <w:kern w:val="0"/>
                <w:sz w:val="22"/>
                <w:szCs w:val="18"/>
              </w:rPr>
            </w:pPr>
            <w:r>
              <w:rPr>
                <w:rFonts w:hint="eastAsia" w:ascii="宋体" w:hAnsi="宋体" w:cs="宋体"/>
                <w:kern w:val="0"/>
                <w:sz w:val="22"/>
                <w:szCs w:val="18"/>
              </w:rPr>
              <w:t>上海宏泉丽笙大酒店</w:t>
            </w:r>
          </w:p>
        </w:tc>
        <w:tc>
          <w:tcPr>
            <w:tcW w:w="850" w:type="dxa"/>
            <w:noWrap w:val="0"/>
            <w:vAlign w:val="center"/>
          </w:tcPr>
          <w:p>
            <w:pPr>
              <w:widowControl/>
              <w:jc w:val="center"/>
              <w:rPr>
                <w:rFonts w:ascii="宋体" w:hAnsi="宋体" w:cs="宋体"/>
                <w:kern w:val="0"/>
                <w:sz w:val="22"/>
                <w:szCs w:val="18"/>
              </w:rPr>
            </w:pPr>
            <w:r>
              <w:rPr>
                <w:rFonts w:hint="eastAsia" w:ascii="宋体" w:hAnsi="宋体" w:cs="宋体"/>
                <w:kern w:val="0"/>
                <w:sz w:val="22"/>
                <w:szCs w:val="18"/>
              </w:rPr>
              <w:t>5</w:t>
            </w:r>
          </w:p>
        </w:tc>
        <w:tc>
          <w:tcPr>
            <w:tcW w:w="2448" w:type="dxa"/>
            <w:noWrap w:val="0"/>
            <w:vAlign w:val="center"/>
          </w:tcPr>
          <w:p>
            <w:pPr>
              <w:widowControl/>
              <w:jc w:val="center"/>
              <w:rPr>
                <w:rFonts w:ascii="宋体" w:hAnsi="宋体" w:cs="宋体"/>
                <w:kern w:val="0"/>
                <w:szCs w:val="21"/>
              </w:rPr>
            </w:pPr>
            <w:r>
              <w:rPr>
                <w:rFonts w:hint="eastAsia" w:ascii="宋体" w:hAnsi="宋体" w:cs="宋体"/>
                <w:kern w:val="0"/>
                <w:szCs w:val="21"/>
              </w:rPr>
              <w:t>前厅部、餐饮部、财务部</w:t>
            </w:r>
          </w:p>
        </w:tc>
      </w:tr>
    </w:tbl>
    <w:p>
      <w:pPr>
        <w:spacing w:line="360" w:lineRule="auto"/>
        <w:rPr>
          <w:rFonts w:ascii="宋体" w:hAnsi="宋体"/>
          <w:b/>
          <w:szCs w:val="21"/>
        </w:rPr>
      </w:pPr>
    </w:p>
    <w:p>
      <w:pPr>
        <w:spacing w:line="360" w:lineRule="auto"/>
        <w:ind w:firstLine="422" w:firstLineChars="200"/>
        <w:jc w:val="center"/>
        <w:rPr>
          <w:rFonts w:ascii="宋体" w:hAnsi="宋体"/>
          <w:b/>
          <w:szCs w:val="21"/>
        </w:rPr>
      </w:pPr>
      <w:r>
        <w:rPr>
          <w:rFonts w:hint="eastAsia" w:ascii="宋体" w:hAnsi="宋体"/>
          <w:b/>
          <w:szCs w:val="21"/>
        </w:rPr>
        <w:t>表5-2北京实习基地一览表</w:t>
      </w:r>
    </w:p>
    <w:tbl>
      <w:tblPr>
        <w:tblStyle w:val="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75"/>
        <w:gridCol w:w="2552"/>
        <w:gridCol w:w="1701"/>
        <w:gridCol w:w="850"/>
        <w:gridCol w:w="22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5" w:type="dxa"/>
            <w:noWrap w:val="0"/>
            <w:vAlign w:val="center"/>
          </w:tcPr>
          <w:p>
            <w:pPr>
              <w:widowControl/>
              <w:jc w:val="center"/>
              <w:rPr>
                <w:rFonts w:ascii="宋体" w:hAnsi="宋体" w:cs="宋体"/>
                <w:b/>
                <w:kern w:val="0"/>
                <w:sz w:val="20"/>
                <w:szCs w:val="20"/>
              </w:rPr>
            </w:pPr>
            <w:r>
              <w:rPr>
                <w:rFonts w:hint="eastAsia" w:ascii="宋体" w:hAnsi="宋体" w:cs="宋体"/>
                <w:b/>
                <w:kern w:val="0"/>
                <w:sz w:val="20"/>
                <w:szCs w:val="20"/>
              </w:rPr>
              <w:t>序号</w:t>
            </w:r>
          </w:p>
        </w:tc>
        <w:tc>
          <w:tcPr>
            <w:tcW w:w="2552" w:type="dxa"/>
            <w:noWrap w:val="0"/>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单位</w:t>
            </w:r>
          </w:p>
        </w:tc>
        <w:tc>
          <w:tcPr>
            <w:tcW w:w="1701" w:type="dxa"/>
            <w:noWrap w:val="0"/>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隶属单位</w:t>
            </w:r>
          </w:p>
        </w:tc>
        <w:tc>
          <w:tcPr>
            <w:tcW w:w="850" w:type="dxa"/>
            <w:noWrap w:val="0"/>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星级</w:t>
            </w:r>
          </w:p>
        </w:tc>
        <w:tc>
          <w:tcPr>
            <w:tcW w:w="2268" w:type="dxa"/>
            <w:noWrap w:val="0"/>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岗位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5" w:type="dxa"/>
            <w:noWrap w:val="0"/>
            <w:vAlign w:val="center"/>
          </w:tcPr>
          <w:p>
            <w:pPr>
              <w:widowControl/>
              <w:jc w:val="center"/>
              <w:rPr>
                <w:rFonts w:ascii="宋体" w:hAnsi="宋体" w:cs="宋体"/>
                <w:kern w:val="0"/>
                <w:szCs w:val="21"/>
              </w:rPr>
            </w:pPr>
            <w:r>
              <w:rPr>
                <w:rFonts w:hint="eastAsia" w:ascii="宋体" w:hAnsi="宋体" w:cs="宋体"/>
                <w:kern w:val="0"/>
                <w:szCs w:val="21"/>
              </w:rPr>
              <w:t>1</w:t>
            </w:r>
          </w:p>
        </w:tc>
        <w:tc>
          <w:tcPr>
            <w:tcW w:w="2552" w:type="dxa"/>
            <w:noWrap w:val="0"/>
            <w:vAlign w:val="center"/>
          </w:tcPr>
          <w:p>
            <w:pPr>
              <w:widowControl/>
              <w:jc w:val="center"/>
              <w:rPr>
                <w:rFonts w:ascii="宋体" w:hAnsi="宋体" w:cs="宋体"/>
                <w:kern w:val="0"/>
                <w:szCs w:val="21"/>
              </w:rPr>
            </w:pPr>
            <w:r>
              <w:rPr>
                <w:rFonts w:hint="eastAsia" w:ascii="宋体" w:hAnsi="宋体" w:cs="宋体"/>
                <w:kern w:val="0"/>
                <w:szCs w:val="21"/>
              </w:rPr>
              <w:t>全国人大北京培训基地</w:t>
            </w:r>
          </w:p>
        </w:tc>
        <w:tc>
          <w:tcPr>
            <w:tcW w:w="1701" w:type="dxa"/>
            <w:noWrap w:val="0"/>
            <w:vAlign w:val="center"/>
          </w:tcPr>
          <w:p>
            <w:pPr>
              <w:widowControl/>
              <w:jc w:val="center"/>
              <w:rPr>
                <w:rFonts w:ascii="宋体" w:hAnsi="宋体" w:cs="宋体"/>
                <w:kern w:val="0"/>
                <w:szCs w:val="21"/>
              </w:rPr>
            </w:pPr>
            <w:r>
              <w:rPr>
                <w:rFonts w:hint="eastAsia" w:ascii="宋体" w:hAnsi="宋体" w:cs="宋体"/>
                <w:kern w:val="0"/>
                <w:szCs w:val="21"/>
              </w:rPr>
              <w:t>全国人大</w:t>
            </w:r>
          </w:p>
        </w:tc>
        <w:tc>
          <w:tcPr>
            <w:tcW w:w="850" w:type="dxa"/>
            <w:noWrap w:val="0"/>
            <w:vAlign w:val="center"/>
          </w:tcPr>
          <w:p>
            <w:pPr>
              <w:widowControl/>
              <w:jc w:val="center"/>
              <w:rPr>
                <w:rFonts w:ascii="宋体" w:hAnsi="宋体" w:cs="宋体"/>
                <w:kern w:val="0"/>
                <w:szCs w:val="21"/>
              </w:rPr>
            </w:pPr>
            <w:r>
              <w:rPr>
                <w:rFonts w:hint="eastAsia" w:ascii="宋体" w:hAnsi="宋体" w:cs="宋体"/>
                <w:kern w:val="0"/>
                <w:szCs w:val="21"/>
              </w:rPr>
              <w:t>---</w:t>
            </w:r>
          </w:p>
        </w:tc>
        <w:tc>
          <w:tcPr>
            <w:tcW w:w="2268" w:type="dxa"/>
            <w:noWrap w:val="0"/>
            <w:vAlign w:val="center"/>
          </w:tcPr>
          <w:p>
            <w:pPr>
              <w:widowControl/>
              <w:jc w:val="center"/>
              <w:rPr>
                <w:rFonts w:ascii="宋体" w:hAnsi="宋体" w:cs="宋体"/>
                <w:kern w:val="0"/>
                <w:szCs w:val="21"/>
              </w:rPr>
            </w:pPr>
            <w:r>
              <w:rPr>
                <w:rFonts w:hint="eastAsia" w:ascii="宋体" w:hAnsi="宋体" w:cs="宋体"/>
                <w:kern w:val="0"/>
                <w:szCs w:val="21"/>
              </w:rPr>
              <w:t>前台、餐饮、客房、</w:t>
            </w:r>
          </w:p>
          <w:p>
            <w:pPr>
              <w:widowControl/>
              <w:jc w:val="center"/>
              <w:rPr>
                <w:rFonts w:ascii="宋体" w:hAnsi="宋体" w:cs="宋体"/>
                <w:kern w:val="0"/>
                <w:szCs w:val="21"/>
              </w:rPr>
            </w:pPr>
            <w:r>
              <w:rPr>
                <w:rFonts w:hint="eastAsia" w:ascii="宋体" w:hAnsi="宋体" w:cs="宋体"/>
                <w:kern w:val="0"/>
                <w:szCs w:val="21"/>
              </w:rPr>
              <w:t>会务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5" w:type="dxa"/>
            <w:noWrap w:val="0"/>
            <w:vAlign w:val="center"/>
          </w:tcPr>
          <w:p>
            <w:pPr>
              <w:widowControl/>
              <w:jc w:val="center"/>
              <w:rPr>
                <w:rFonts w:ascii="宋体" w:hAnsi="宋体" w:cs="宋体"/>
                <w:kern w:val="0"/>
                <w:szCs w:val="21"/>
              </w:rPr>
            </w:pPr>
            <w:r>
              <w:rPr>
                <w:rFonts w:hint="eastAsia" w:ascii="宋体" w:hAnsi="宋体" w:cs="宋体"/>
                <w:kern w:val="0"/>
                <w:szCs w:val="21"/>
              </w:rPr>
              <w:t>2</w:t>
            </w:r>
          </w:p>
        </w:tc>
        <w:tc>
          <w:tcPr>
            <w:tcW w:w="2552" w:type="dxa"/>
            <w:noWrap w:val="0"/>
            <w:vAlign w:val="center"/>
          </w:tcPr>
          <w:p>
            <w:pPr>
              <w:widowControl/>
              <w:jc w:val="center"/>
              <w:rPr>
                <w:rFonts w:ascii="宋体" w:hAnsi="宋体" w:cs="宋体"/>
                <w:kern w:val="0"/>
                <w:szCs w:val="21"/>
              </w:rPr>
            </w:pPr>
            <w:r>
              <w:rPr>
                <w:rFonts w:hint="eastAsia" w:ascii="宋体" w:hAnsi="宋体" w:cs="宋体"/>
                <w:kern w:val="0"/>
                <w:szCs w:val="21"/>
              </w:rPr>
              <w:t>中国职工之家</w:t>
            </w:r>
          </w:p>
        </w:tc>
        <w:tc>
          <w:tcPr>
            <w:tcW w:w="1701" w:type="dxa"/>
            <w:noWrap w:val="0"/>
            <w:vAlign w:val="center"/>
          </w:tcPr>
          <w:p>
            <w:pPr>
              <w:widowControl/>
              <w:jc w:val="center"/>
              <w:rPr>
                <w:rFonts w:ascii="宋体" w:hAnsi="宋体" w:cs="宋体"/>
                <w:kern w:val="0"/>
                <w:szCs w:val="21"/>
              </w:rPr>
            </w:pPr>
            <w:r>
              <w:rPr>
                <w:rFonts w:hint="eastAsia" w:ascii="宋体" w:hAnsi="宋体" w:cs="宋体"/>
                <w:kern w:val="0"/>
                <w:szCs w:val="21"/>
              </w:rPr>
              <w:t>中华全国总工会</w:t>
            </w:r>
          </w:p>
        </w:tc>
        <w:tc>
          <w:tcPr>
            <w:tcW w:w="850" w:type="dxa"/>
            <w:noWrap w:val="0"/>
            <w:vAlign w:val="center"/>
          </w:tcPr>
          <w:p>
            <w:pPr>
              <w:widowControl/>
              <w:jc w:val="center"/>
              <w:rPr>
                <w:rFonts w:ascii="宋体" w:hAnsi="宋体" w:cs="宋体"/>
                <w:kern w:val="0"/>
                <w:szCs w:val="21"/>
              </w:rPr>
            </w:pPr>
            <w:r>
              <w:rPr>
                <w:rFonts w:hint="eastAsia" w:ascii="宋体" w:hAnsi="宋体" w:cs="宋体"/>
                <w:kern w:val="0"/>
                <w:szCs w:val="21"/>
              </w:rPr>
              <w:t>五星</w:t>
            </w:r>
          </w:p>
        </w:tc>
        <w:tc>
          <w:tcPr>
            <w:tcW w:w="2268" w:type="dxa"/>
            <w:noWrap w:val="0"/>
            <w:vAlign w:val="center"/>
          </w:tcPr>
          <w:p>
            <w:pPr>
              <w:widowControl/>
              <w:jc w:val="center"/>
              <w:rPr>
                <w:rFonts w:ascii="宋体" w:hAnsi="宋体" w:cs="宋体"/>
                <w:kern w:val="0"/>
                <w:szCs w:val="21"/>
              </w:rPr>
            </w:pPr>
            <w:r>
              <w:rPr>
                <w:rFonts w:hint="eastAsia" w:ascii="宋体" w:hAnsi="宋体" w:cs="宋体"/>
                <w:kern w:val="0"/>
                <w:szCs w:val="21"/>
              </w:rPr>
              <w:t>前厅、客房、餐饮、</w:t>
            </w:r>
          </w:p>
          <w:p>
            <w:pPr>
              <w:widowControl/>
              <w:jc w:val="center"/>
              <w:rPr>
                <w:rFonts w:ascii="宋体" w:hAnsi="宋体" w:cs="宋体"/>
                <w:kern w:val="0"/>
                <w:szCs w:val="21"/>
              </w:rPr>
            </w:pPr>
            <w:r>
              <w:rPr>
                <w:rFonts w:hint="eastAsia" w:ascii="宋体" w:hAnsi="宋体" w:cs="宋体"/>
                <w:kern w:val="0"/>
                <w:szCs w:val="21"/>
              </w:rPr>
              <w:t>会议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5" w:type="dxa"/>
            <w:noWrap w:val="0"/>
            <w:vAlign w:val="center"/>
          </w:tcPr>
          <w:p>
            <w:pPr>
              <w:widowControl/>
              <w:jc w:val="center"/>
              <w:rPr>
                <w:rFonts w:ascii="宋体" w:hAnsi="宋体" w:cs="宋体"/>
                <w:kern w:val="0"/>
                <w:szCs w:val="21"/>
              </w:rPr>
            </w:pPr>
            <w:r>
              <w:rPr>
                <w:rFonts w:hint="eastAsia" w:ascii="宋体" w:hAnsi="宋体" w:cs="宋体"/>
                <w:kern w:val="0"/>
                <w:szCs w:val="21"/>
              </w:rPr>
              <w:t>3</w:t>
            </w:r>
          </w:p>
        </w:tc>
        <w:tc>
          <w:tcPr>
            <w:tcW w:w="2552" w:type="dxa"/>
            <w:noWrap w:val="0"/>
            <w:vAlign w:val="center"/>
          </w:tcPr>
          <w:p>
            <w:pPr>
              <w:widowControl/>
              <w:jc w:val="center"/>
              <w:rPr>
                <w:rFonts w:ascii="宋体" w:hAnsi="宋体" w:cs="宋体"/>
                <w:kern w:val="0"/>
                <w:szCs w:val="21"/>
              </w:rPr>
            </w:pPr>
            <w:r>
              <w:rPr>
                <w:rFonts w:hint="eastAsia" w:ascii="宋体" w:hAnsi="宋体" w:cs="宋体"/>
                <w:kern w:val="0"/>
                <w:szCs w:val="21"/>
              </w:rPr>
              <w:t>北京和园景逸大酒店</w:t>
            </w:r>
          </w:p>
        </w:tc>
        <w:tc>
          <w:tcPr>
            <w:tcW w:w="1701" w:type="dxa"/>
            <w:noWrap w:val="0"/>
            <w:vAlign w:val="center"/>
          </w:tcPr>
          <w:p>
            <w:pPr>
              <w:widowControl/>
              <w:jc w:val="center"/>
              <w:rPr>
                <w:rFonts w:ascii="宋体" w:hAnsi="宋体" w:cs="宋体"/>
                <w:kern w:val="0"/>
                <w:szCs w:val="21"/>
              </w:rPr>
            </w:pPr>
            <w:r>
              <w:rPr>
                <w:rFonts w:hint="eastAsia" w:ascii="宋体" w:hAnsi="宋体" w:cs="宋体"/>
                <w:kern w:val="0"/>
                <w:szCs w:val="21"/>
              </w:rPr>
              <w:t>中石化</w:t>
            </w:r>
          </w:p>
        </w:tc>
        <w:tc>
          <w:tcPr>
            <w:tcW w:w="850" w:type="dxa"/>
            <w:noWrap w:val="0"/>
            <w:vAlign w:val="center"/>
          </w:tcPr>
          <w:p>
            <w:pPr>
              <w:widowControl/>
              <w:jc w:val="center"/>
              <w:rPr>
                <w:rFonts w:ascii="宋体" w:hAnsi="宋体" w:cs="宋体"/>
                <w:kern w:val="0"/>
                <w:szCs w:val="21"/>
              </w:rPr>
            </w:pPr>
            <w:r>
              <w:rPr>
                <w:rFonts w:hint="eastAsia" w:ascii="宋体" w:hAnsi="宋体" w:cs="宋体"/>
                <w:kern w:val="0"/>
                <w:szCs w:val="21"/>
              </w:rPr>
              <w:t>五星</w:t>
            </w:r>
          </w:p>
        </w:tc>
        <w:tc>
          <w:tcPr>
            <w:tcW w:w="2268" w:type="dxa"/>
            <w:noWrap w:val="0"/>
            <w:vAlign w:val="center"/>
          </w:tcPr>
          <w:p>
            <w:pPr>
              <w:widowControl/>
              <w:jc w:val="center"/>
              <w:rPr>
                <w:rFonts w:ascii="宋体" w:hAnsi="宋体" w:cs="宋体"/>
                <w:kern w:val="0"/>
                <w:szCs w:val="21"/>
              </w:rPr>
            </w:pPr>
            <w:r>
              <w:rPr>
                <w:rFonts w:hint="eastAsia" w:ascii="宋体" w:hAnsi="宋体" w:cs="宋体"/>
                <w:kern w:val="0"/>
                <w:szCs w:val="21"/>
              </w:rPr>
              <w:t>餐厅、客房、康乐、</w:t>
            </w:r>
          </w:p>
          <w:p>
            <w:pPr>
              <w:widowControl/>
              <w:jc w:val="center"/>
              <w:rPr>
                <w:rFonts w:ascii="宋体" w:hAnsi="宋体" w:cs="宋体"/>
                <w:kern w:val="0"/>
                <w:szCs w:val="21"/>
              </w:rPr>
            </w:pPr>
            <w:r>
              <w:rPr>
                <w:rFonts w:hint="eastAsia" w:ascii="宋体" w:hAnsi="宋体" w:cs="宋体"/>
                <w:kern w:val="0"/>
                <w:szCs w:val="21"/>
              </w:rPr>
              <w:t>会议、礼宾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5" w:type="dxa"/>
            <w:noWrap w:val="0"/>
            <w:vAlign w:val="center"/>
          </w:tcPr>
          <w:p>
            <w:pPr>
              <w:jc w:val="center"/>
              <w:rPr>
                <w:rFonts w:ascii="宋体" w:hAnsi="宋体" w:cs="宋体"/>
                <w:szCs w:val="21"/>
              </w:rPr>
            </w:pPr>
            <w:r>
              <w:rPr>
                <w:rFonts w:hint="eastAsia" w:ascii="宋体" w:hAnsi="宋体"/>
                <w:szCs w:val="21"/>
              </w:rPr>
              <w:t>4</w:t>
            </w:r>
          </w:p>
        </w:tc>
        <w:tc>
          <w:tcPr>
            <w:tcW w:w="2552" w:type="dxa"/>
            <w:noWrap w:val="0"/>
            <w:vAlign w:val="center"/>
          </w:tcPr>
          <w:p>
            <w:pPr>
              <w:jc w:val="center"/>
              <w:rPr>
                <w:rFonts w:ascii="宋体" w:hAnsi="宋体" w:cs="宋体"/>
                <w:szCs w:val="21"/>
              </w:rPr>
            </w:pPr>
            <w:r>
              <w:rPr>
                <w:rFonts w:hint="eastAsia" w:ascii="宋体" w:hAnsi="宋体"/>
                <w:szCs w:val="21"/>
              </w:rPr>
              <w:t>北京天坛饭店有限公司</w:t>
            </w:r>
          </w:p>
        </w:tc>
        <w:tc>
          <w:tcPr>
            <w:tcW w:w="1701" w:type="dxa"/>
            <w:noWrap w:val="0"/>
            <w:vAlign w:val="center"/>
          </w:tcPr>
          <w:p>
            <w:pPr>
              <w:jc w:val="center"/>
              <w:rPr>
                <w:rFonts w:ascii="宋体" w:hAnsi="宋体" w:cs="宋体"/>
                <w:szCs w:val="21"/>
              </w:rPr>
            </w:pPr>
            <w:r>
              <w:rPr>
                <w:rFonts w:hint="eastAsia" w:ascii="宋体" w:hAnsi="宋体"/>
                <w:szCs w:val="21"/>
              </w:rPr>
              <w:t>中石油</w:t>
            </w:r>
          </w:p>
        </w:tc>
        <w:tc>
          <w:tcPr>
            <w:tcW w:w="850" w:type="dxa"/>
            <w:noWrap w:val="0"/>
            <w:vAlign w:val="center"/>
          </w:tcPr>
          <w:p>
            <w:pPr>
              <w:jc w:val="center"/>
              <w:rPr>
                <w:rFonts w:ascii="宋体" w:hAnsi="宋体" w:cs="宋体"/>
                <w:szCs w:val="21"/>
              </w:rPr>
            </w:pPr>
            <w:r>
              <w:rPr>
                <w:rFonts w:hint="eastAsia" w:ascii="宋体" w:hAnsi="宋体"/>
                <w:szCs w:val="21"/>
              </w:rPr>
              <w:t>四星</w:t>
            </w:r>
          </w:p>
        </w:tc>
        <w:tc>
          <w:tcPr>
            <w:tcW w:w="2268" w:type="dxa"/>
            <w:noWrap w:val="0"/>
            <w:vAlign w:val="center"/>
          </w:tcPr>
          <w:p>
            <w:pPr>
              <w:jc w:val="center"/>
              <w:rPr>
                <w:rFonts w:ascii="宋体" w:hAnsi="宋体"/>
                <w:szCs w:val="21"/>
              </w:rPr>
            </w:pPr>
            <w:r>
              <w:rPr>
                <w:rFonts w:hint="eastAsia" w:ascii="宋体" w:hAnsi="宋体"/>
                <w:szCs w:val="21"/>
              </w:rPr>
              <w:t>餐饮部、前厅部、</w:t>
            </w:r>
          </w:p>
          <w:p>
            <w:pPr>
              <w:jc w:val="center"/>
              <w:rPr>
                <w:rFonts w:ascii="宋体" w:hAnsi="宋体" w:cs="宋体"/>
                <w:szCs w:val="21"/>
              </w:rPr>
            </w:pPr>
            <w:r>
              <w:rPr>
                <w:rFonts w:hint="eastAsia" w:ascii="宋体" w:hAnsi="宋体"/>
                <w:szCs w:val="21"/>
              </w:rPr>
              <w:t>客房部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5" w:type="dxa"/>
            <w:noWrap w:val="0"/>
            <w:vAlign w:val="center"/>
          </w:tcPr>
          <w:p>
            <w:pPr>
              <w:jc w:val="center"/>
              <w:rPr>
                <w:rFonts w:ascii="宋体" w:hAnsi="宋体" w:cs="宋体"/>
                <w:szCs w:val="21"/>
              </w:rPr>
            </w:pPr>
            <w:r>
              <w:rPr>
                <w:rFonts w:hint="eastAsia" w:ascii="宋体" w:hAnsi="宋体"/>
                <w:szCs w:val="21"/>
              </w:rPr>
              <w:t>5</w:t>
            </w:r>
          </w:p>
        </w:tc>
        <w:tc>
          <w:tcPr>
            <w:tcW w:w="2552" w:type="dxa"/>
            <w:noWrap w:val="0"/>
            <w:vAlign w:val="center"/>
          </w:tcPr>
          <w:p>
            <w:pPr>
              <w:jc w:val="center"/>
              <w:rPr>
                <w:rFonts w:ascii="宋体" w:hAnsi="宋体" w:cs="宋体"/>
                <w:color w:val="000000"/>
                <w:szCs w:val="21"/>
              </w:rPr>
            </w:pPr>
            <w:r>
              <w:rPr>
                <w:rFonts w:hint="eastAsia" w:ascii="宋体" w:hAnsi="宋体"/>
                <w:color w:val="000000"/>
                <w:szCs w:val="21"/>
              </w:rPr>
              <w:t>国家会议中心</w:t>
            </w:r>
          </w:p>
        </w:tc>
        <w:tc>
          <w:tcPr>
            <w:tcW w:w="1701" w:type="dxa"/>
            <w:noWrap w:val="0"/>
            <w:vAlign w:val="center"/>
          </w:tcPr>
          <w:p>
            <w:pPr>
              <w:jc w:val="center"/>
              <w:rPr>
                <w:rFonts w:ascii="宋体" w:hAnsi="宋体" w:cs="宋体"/>
                <w:color w:val="000000"/>
                <w:szCs w:val="21"/>
              </w:rPr>
            </w:pPr>
            <w:r>
              <w:rPr>
                <w:rFonts w:hint="eastAsia" w:ascii="宋体" w:hAnsi="宋体"/>
                <w:color w:val="000000"/>
                <w:szCs w:val="21"/>
              </w:rPr>
              <w:t>北辰集团</w:t>
            </w:r>
          </w:p>
        </w:tc>
        <w:tc>
          <w:tcPr>
            <w:tcW w:w="850" w:type="dxa"/>
            <w:noWrap w:val="0"/>
            <w:vAlign w:val="center"/>
          </w:tcPr>
          <w:p>
            <w:pPr>
              <w:jc w:val="center"/>
              <w:rPr>
                <w:rFonts w:ascii="宋体" w:hAnsi="宋体" w:cs="宋体"/>
                <w:szCs w:val="21"/>
              </w:rPr>
            </w:pPr>
            <w:r>
              <w:rPr>
                <w:rFonts w:hint="eastAsia" w:ascii="宋体" w:hAnsi="宋体"/>
                <w:szCs w:val="21"/>
              </w:rPr>
              <w:t>四星</w:t>
            </w:r>
          </w:p>
        </w:tc>
        <w:tc>
          <w:tcPr>
            <w:tcW w:w="2268" w:type="dxa"/>
            <w:noWrap w:val="0"/>
            <w:vAlign w:val="center"/>
          </w:tcPr>
          <w:p>
            <w:pPr>
              <w:jc w:val="center"/>
              <w:rPr>
                <w:rFonts w:ascii="宋体" w:hAnsi="宋体" w:cs="宋体"/>
                <w:szCs w:val="21"/>
              </w:rPr>
            </w:pPr>
            <w:r>
              <w:rPr>
                <w:rFonts w:hint="eastAsia" w:ascii="宋体" w:hAnsi="宋体"/>
                <w:szCs w:val="21"/>
              </w:rPr>
              <w:t>宴会、客房、前厅、健身房、咖啡厅、大堂吧</w:t>
            </w:r>
          </w:p>
        </w:tc>
      </w:tr>
    </w:tbl>
    <w:p>
      <w:pPr>
        <w:rPr>
          <w:vanish/>
        </w:rPr>
      </w:pPr>
    </w:p>
    <w:tbl>
      <w:tblPr>
        <w:tblStyle w:val="5"/>
        <w:tblpPr w:leftFromText="180" w:rightFromText="180" w:vertAnchor="text" w:horzAnchor="margin" w:tblpXSpec="center" w:tblpY="536"/>
        <w:tblW w:w="8114" w:type="dxa"/>
        <w:tblInd w:w="0" w:type="dxa"/>
        <w:tblLayout w:type="fixed"/>
        <w:tblCellMar>
          <w:top w:w="0" w:type="dxa"/>
          <w:left w:w="108" w:type="dxa"/>
          <w:bottom w:w="0" w:type="dxa"/>
          <w:right w:w="108" w:type="dxa"/>
        </w:tblCellMar>
      </w:tblPr>
      <w:tblGrid>
        <w:gridCol w:w="709"/>
        <w:gridCol w:w="1559"/>
        <w:gridCol w:w="2160"/>
        <w:gridCol w:w="709"/>
        <w:gridCol w:w="2977"/>
      </w:tblGrid>
      <w:tr>
        <w:tblPrEx>
          <w:tblCellMar>
            <w:top w:w="0" w:type="dxa"/>
            <w:left w:w="108" w:type="dxa"/>
            <w:bottom w:w="0" w:type="dxa"/>
            <w:right w:w="108" w:type="dxa"/>
          </w:tblCellMar>
        </w:tblPrEx>
        <w:trPr>
          <w:trHeight w:val="416" w:hRule="atLeast"/>
        </w:trPr>
        <w:tc>
          <w:tcPr>
            <w:tcW w:w="709"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ascii="宋体" w:hAnsi="宋体" w:cs="宋体"/>
                <w:b/>
                <w:bCs/>
                <w:kern w:val="0"/>
                <w:szCs w:val="21"/>
              </w:rPr>
            </w:pPr>
            <w:r>
              <w:rPr>
                <w:rFonts w:hint="eastAsia" w:ascii="宋体" w:hAnsi="宋体" w:cs="宋体"/>
                <w:b/>
                <w:bCs/>
                <w:kern w:val="0"/>
                <w:szCs w:val="21"/>
              </w:rPr>
              <w:t>序号</w:t>
            </w:r>
          </w:p>
        </w:tc>
        <w:tc>
          <w:tcPr>
            <w:tcW w:w="1559" w:type="dxa"/>
            <w:tcBorders>
              <w:top w:val="single" w:color="auto" w:sz="4" w:space="0"/>
              <w:left w:val="nil"/>
              <w:bottom w:val="single" w:color="auto" w:sz="4" w:space="0"/>
              <w:right w:val="single" w:color="auto" w:sz="4" w:space="0"/>
            </w:tcBorders>
            <w:noWrap w:val="0"/>
            <w:vAlign w:val="center"/>
          </w:tcPr>
          <w:p>
            <w:pPr>
              <w:widowControl/>
              <w:jc w:val="center"/>
              <w:rPr>
                <w:rFonts w:ascii="宋体" w:hAnsi="宋体" w:cs="宋体"/>
                <w:b/>
                <w:bCs/>
                <w:kern w:val="0"/>
                <w:szCs w:val="21"/>
              </w:rPr>
            </w:pPr>
            <w:r>
              <w:rPr>
                <w:rFonts w:hint="eastAsia" w:ascii="宋体" w:hAnsi="宋体" w:cs="宋体"/>
                <w:b/>
                <w:bCs/>
                <w:kern w:val="0"/>
                <w:szCs w:val="21"/>
              </w:rPr>
              <w:t>管理集团</w:t>
            </w:r>
          </w:p>
        </w:tc>
        <w:tc>
          <w:tcPr>
            <w:tcW w:w="2160" w:type="dxa"/>
            <w:tcBorders>
              <w:top w:val="single" w:color="auto" w:sz="4" w:space="0"/>
              <w:left w:val="nil"/>
              <w:bottom w:val="single" w:color="auto" w:sz="4" w:space="0"/>
              <w:right w:val="single" w:color="auto" w:sz="4" w:space="0"/>
            </w:tcBorders>
            <w:noWrap w:val="0"/>
            <w:vAlign w:val="center"/>
          </w:tcPr>
          <w:p>
            <w:pPr>
              <w:widowControl/>
              <w:jc w:val="center"/>
              <w:rPr>
                <w:rFonts w:ascii="宋体" w:hAnsi="宋体" w:cs="宋体"/>
                <w:b/>
                <w:bCs/>
                <w:kern w:val="0"/>
                <w:szCs w:val="21"/>
              </w:rPr>
            </w:pPr>
            <w:r>
              <w:rPr>
                <w:rFonts w:hint="eastAsia" w:ascii="宋体" w:hAnsi="宋体" w:cs="宋体"/>
                <w:b/>
                <w:bCs/>
                <w:kern w:val="0"/>
                <w:szCs w:val="21"/>
              </w:rPr>
              <w:t>酒店名称</w:t>
            </w:r>
          </w:p>
        </w:tc>
        <w:tc>
          <w:tcPr>
            <w:tcW w:w="709" w:type="dxa"/>
            <w:tcBorders>
              <w:top w:val="single" w:color="auto" w:sz="4" w:space="0"/>
              <w:left w:val="nil"/>
              <w:bottom w:val="single" w:color="auto" w:sz="4" w:space="0"/>
              <w:right w:val="single" w:color="auto" w:sz="4" w:space="0"/>
            </w:tcBorders>
            <w:noWrap w:val="0"/>
            <w:vAlign w:val="center"/>
          </w:tcPr>
          <w:p>
            <w:pPr>
              <w:widowControl/>
              <w:jc w:val="center"/>
              <w:rPr>
                <w:rFonts w:ascii="宋体" w:hAnsi="宋体" w:cs="宋体"/>
                <w:b/>
                <w:bCs/>
                <w:kern w:val="0"/>
                <w:szCs w:val="21"/>
              </w:rPr>
            </w:pPr>
            <w:r>
              <w:rPr>
                <w:rFonts w:hint="eastAsia" w:ascii="宋体" w:hAnsi="宋体" w:cs="宋体"/>
                <w:b/>
                <w:bCs/>
                <w:kern w:val="0"/>
                <w:szCs w:val="21"/>
              </w:rPr>
              <w:t>星级</w:t>
            </w:r>
          </w:p>
        </w:tc>
        <w:tc>
          <w:tcPr>
            <w:tcW w:w="2977" w:type="dxa"/>
            <w:tcBorders>
              <w:top w:val="single" w:color="auto" w:sz="4" w:space="0"/>
              <w:left w:val="nil"/>
              <w:bottom w:val="single" w:color="auto" w:sz="4" w:space="0"/>
              <w:right w:val="single" w:color="auto" w:sz="4" w:space="0"/>
            </w:tcBorders>
            <w:noWrap w:val="0"/>
            <w:vAlign w:val="center"/>
          </w:tcPr>
          <w:p>
            <w:pPr>
              <w:widowControl/>
              <w:jc w:val="center"/>
              <w:rPr>
                <w:rFonts w:ascii="宋体" w:hAnsi="宋体" w:cs="宋体"/>
                <w:b/>
                <w:bCs/>
                <w:kern w:val="0"/>
                <w:szCs w:val="21"/>
              </w:rPr>
            </w:pPr>
            <w:r>
              <w:rPr>
                <w:rFonts w:hint="eastAsia" w:ascii="宋体" w:hAnsi="宋体" w:cs="宋体"/>
                <w:b/>
                <w:bCs/>
                <w:kern w:val="0"/>
                <w:szCs w:val="21"/>
              </w:rPr>
              <w:t>招聘岗位</w:t>
            </w:r>
          </w:p>
        </w:tc>
      </w:tr>
      <w:tr>
        <w:tblPrEx>
          <w:tblCellMar>
            <w:top w:w="0" w:type="dxa"/>
            <w:left w:w="108" w:type="dxa"/>
            <w:bottom w:w="0" w:type="dxa"/>
            <w:right w:w="108" w:type="dxa"/>
          </w:tblCellMar>
        </w:tblPrEx>
        <w:trPr>
          <w:trHeight w:val="702" w:hRule="atLeast"/>
        </w:trPr>
        <w:tc>
          <w:tcPr>
            <w:tcW w:w="709" w:type="dxa"/>
            <w:tcBorders>
              <w:top w:val="nil"/>
              <w:left w:val="single" w:color="auto" w:sz="4" w:space="0"/>
              <w:bottom w:val="single" w:color="auto" w:sz="4" w:space="0"/>
              <w:right w:val="single" w:color="auto" w:sz="4" w:space="0"/>
            </w:tcBorders>
            <w:noWrap/>
            <w:vAlign w:val="center"/>
          </w:tcPr>
          <w:p>
            <w:pPr>
              <w:widowControl/>
              <w:jc w:val="center"/>
              <w:rPr>
                <w:rFonts w:ascii="宋体" w:hAnsi="宋体" w:cs="宋体"/>
                <w:kern w:val="0"/>
                <w:szCs w:val="21"/>
              </w:rPr>
            </w:pPr>
            <w:r>
              <w:rPr>
                <w:rFonts w:hint="eastAsia" w:ascii="宋体" w:hAnsi="宋体" w:cs="宋体"/>
                <w:kern w:val="0"/>
                <w:szCs w:val="21"/>
              </w:rPr>
              <w:t>1</w:t>
            </w:r>
          </w:p>
        </w:tc>
        <w:tc>
          <w:tcPr>
            <w:tcW w:w="1559" w:type="dxa"/>
            <w:tcBorders>
              <w:top w:val="nil"/>
              <w:left w:val="nil"/>
              <w:bottom w:val="single" w:color="auto" w:sz="4" w:space="0"/>
              <w:right w:val="single" w:color="auto" w:sz="4" w:space="0"/>
            </w:tcBorders>
            <w:noWrap/>
            <w:vAlign w:val="center"/>
          </w:tcPr>
          <w:p>
            <w:pPr>
              <w:widowControl/>
              <w:jc w:val="center"/>
              <w:rPr>
                <w:rFonts w:ascii="宋体" w:hAnsi="宋体" w:cs="宋体"/>
                <w:kern w:val="0"/>
                <w:szCs w:val="21"/>
              </w:rPr>
            </w:pPr>
            <w:r>
              <w:rPr>
                <w:rFonts w:hint="eastAsia" w:ascii="宋体" w:hAnsi="宋体" w:cs="宋体"/>
                <w:kern w:val="0"/>
                <w:szCs w:val="21"/>
              </w:rPr>
              <w:t>开元酒店集团</w:t>
            </w:r>
          </w:p>
        </w:tc>
        <w:tc>
          <w:tcPr>
            <w:tcW w:w="2160" w:type="dxa"/>
            <w:tcBorders>
              <w:top w:val="nil"/>
              <w:left w:val="nil"/>
              <w:bottom w:val="single" w:color="auto" w:sz="4" w:space="0"/>
              <w:right w:val="single" w:color="auto" w:sz="4" w:space="0"/>
            </w:tcBorders>
            <w:noWrap/>
            <w:vAlign w:val="center"/>
          </w:tcPr>
          <w:p>
            <w:pPr>
              <w:widowControl/>
              <w:jc w:val="left"/>
              <w:rPr>
                <w:rFonts w:ascii="宋体" w:hAnsi="宋体" w:cs="宋体"/>
                <w:kern w:val="0"/>
                <w:szCs w:val="21"/>
              </w:rPr>
            </w:pPr>
            <w:r>
              <w:rPr>
                <w:rFonts w:hint="eastAsia" w:ascii="宋体" w:hAnsi="宋体" w:cs="宋体"/>
                <w:kern w:val="0"/>
                <w:szCs w:val="21"/>
              </w:rPr>
              <w:t>新乡开元名都大酒店</w:t>
            </w:r>
          </w:p>
        </w:tc>
        <w:tc>
          <w:tcPr>
            <w:tcW w:w="709" w:type="dxa"/>
            <w:tcBorders>
              <w:top w:val="nil"/>
              <w:left w:val="nil"/>
              <w:bottom w:val="single" w:color="auto" w:sz="4" w:space="0"/>
              <w:right w:val="single" w:color="auto" w:sz="4" w:space="0"/>
            </w:tcBorders>
            <w:noWrap/>
            <w:vAlign w:val="center"/>
          </w:tcPr>
          <w:p>
            <w:pPr>
              <w:widowControl/>
              <w:jc w:val="center"/>
              <w:rPr>
                <w:rFonts w:ascii="宋体" w:hAnsi="宋体" w:cs="宋体"/>
                <w:kern w:val="0"/>
                <w:szCs w:val="21"/>
              </w:rPr>
            </w:pPr>
            <w:r>
              <w:rPr>
                <w:rFonts w:hint="eastAsia" w:ascii="宋体" w:hAnsi="宋体" w:cs="宋体"/>
                <w:kern w:val="0"/>
                <w:szCs w:val="21"/>
              </w:rPr>
              <w:t>五星</w:t>
            </w:r>
          </w:p>
        </w:tc>
        <w:tc>
          <w:tcPr>
            <w:tcW w:w="2977" w:type="dxa"/>
            <w:tcBorders>
              <w:top w:val="nil"/>
              <w:left w:val="nil"/>
              <w:bottom w:val="single" w:color="auto" w:sz="4" w:space="0"/>
              <w:right w:val="single" w:color="auto" w:sz="4" w:space="0"/>
            </w:tcBorders>
            <w:noWrap w:val="0"/>
            <w:vAlign w:val="center"/>
          </w:tcPr>
          <w:p>
            <w:pPr>
              <w:widowControl/>
              <w:jc w:val="center"/>
              <w:rPr>
                <w:rFonts w:ascii="宋体" w:hAnsi="宋体" w:cs="宋体"/>
                <w:kern w:val="0"/>
                <w:szCs w:val="21"/>
              </w:rPr>
            </w:pPr>
            <w:r>
              <w:rPr>
                <w:rFonts w:hint="eastAsia" w:ascii="宋体" w:hAnsi="宋体" w:cs="宋体"/>
                <w:kern w:val="0"/>
                <w:szCs w:val="21"/>
              </w:rPr>
              <w:t>前厅、餐饮、人力资源部、</w:t>
            </w:r>
          </w:p>
          <w:p>
            <w:pPr>
              <w:widowControl/>
              <w:jc w:val="center"/>
              <w:rPr>
                <w:rFonts w:ascii="宋体" w:hAnsi="宋体" w:cs="宋体"/>
                <w:kern w:val="0"/>
                <w:szCs w:val="21"/>
              </w:rPr>
            </w:pPr>
            <w:r>
              <w:rPr>
                <w:rFonts w:hint="eastAsia" w:ascii="宋体" w:hAnsi="宋体" w:cs="宋体"/>
                <w:kern w:val="0"/>
                <w:szCs w:val="21"/>
              </w:rPr>
              <w:t>市场营销、财务部</w:t>
            </w:r>
          </w:p>
        </w:tc>
      </w:tr>
      <w:tr>
        <w:tblPrEx>
          <w:tblCellMar>
            <w:top w:w="0" w:type="dxa"/>
            <w:left w:w="108" w:type="dxa"/>
            <w:bottom w:w="0" w:type="dxa"/>
            <w:right w:w="108" w:type="dxa"/>
          </w:tblCellMar>
        </w:tblPrEx>
        <w:trPr>
          <w:trHeight w:val="702" w:hRule="atLeast"/>
        </w:trPr>
        <w:tc>
          <w:tcPr>
            <w:tcW w:w="709" w:type="dxa"/>
            <w:tcBorders>
              <w:top w:val="nil"/>
              <w:left w:val="single" w:color="auto" w:sz="4" w:space="0"/>
              <w:bottom w:val="single" w:color="auto" w:sz="4" w:space="0"/>
              <w:right w:val="single" w:color="auto" w:sz="4" w:space="0"/>
            </w:tcBorders>
            <w:noWrap/>
            <w:vAlign w:val="center"/>
          </w:tcPr>
          <w:p>
            <w:pPr>
              <w:widowControl/>
              <w:jc w:val="center"/>
              <w:rPr>
                <w:rFonts w:ascii="宋体" w:hAnsi="宋体" w:cs="宋体"/>
                <w:kern w:val="0"/>
                <w:szCs w:val="21"/>
              </w:rPr>
            </w:pPr>
            <w:r>
              <w:rPr>
                <w:rFonts w:hint="eastAsia" w:ascii="宋体" w:hAnsi="宋体" w:cs="宋体"/>
                <w:kern w:val="0"/>
                <w:szCs w:val="21"/>
              </w:rPr>
              <w:t>2</w:t>
            </w:r>
          </w:p>
        </w:tc>
        <w:tc>
          <w:tcPr>
            <w:tcW w:w="1559" w:type="dxa"/>
            <w:tcBorders>
              <w:top w:val="nil"/>
              <w:left w:val="nil"/>
              <w:bottom w:val="single" w:color="auto" w:sz="4" w:space="0"/>
              <w:right w:val="single" w:color="auto" w:sz="4" w:space="0"/>
            </w:tcBorders>
            <w:noWrap/>
            <w:vAlign w:val="center"/>
          </w:tcPr>
          <w:p>
            <w:pPr>
              <w:widowControl/>
              <w:jc w:val="center"/>
              <w:rPr>
                <w:rFonts w:ascii="宋体" w:hAnsi="宋体" w:cs="宋体"/>
                <w:kern w:val="0"/>
                <w:szCs w:val="21"/>
              </w:rPr>
            </w:pPr>
            <w:r>
              <w:rPr>
                <w:rFonts w:hint="eastAsia" w:ascii="宋体" w:hAnsi="宋体" w:cs="宋体"/>
                <w:kern w:val="0"/>
                <w:szCs w:val="21"/>
              </w:rPr>
              <w:t>---</w:t>
            </w:r>
          </w:p>
        </w:tc>
        <w:tc>
          <w:tcPr>
            <w:tcW w:w="2160" w:type="dxa"/>
            <w:tcBorders>
              <w:top w:val="nil"/>
              <w:left w:val="nil"/>
              <w:bottom w:val="single" w:color="auto" w:sz="4" w:space="0"/>
              <w:right w:val="single" w:color="auto" w:sz="4" w:space="0"/>
            </w:tcBorders>
            <w:noWrap/>
            <w:vAlign w:val="center"/>
          </w:tcPr>
          <w:p>
            <w:pPr>
              <w:widowControl/>
              <w:jc w:val="left"/>
              <w:rPr>
                <w:rFonts w:ascii="宋体" w:hAnsi="宋体" w:cs="宋体"/>
                <w:kern w:val="0"/>
                <w:szCs w:val="21"/>
              </w:rPr>
            </w:pPr>
            <w:r>
              <w:rPr>
                <w:rFonts w:hint="eastAsia" w:ascii="宋体" w:hAnsi="宋体" w:cs="宋体"/>
                <w:kern w:val="0"/>
                <w:szCs w:val="21"/>
              </w:rPr>
              <w:t>新乡商会大酒店</w:t>
            </w:r>
          </w:p>
        </w:tc>
        <w:tc>
          <w:tcPr>
            <w:tcW w:w="709" w:type="dxa"/>
            <w:tcBorders>
              <w:top w:val="nil"/>
              <w:left w:val="nil"/>
              <w:bottom w:val="single" w:color="auto" w:sz="4" w:space="0"/>
              <w:right w:val="single" w:color="auto" w:sz="4" w:space="0"/>
            </w:tcBorders>
            <w:noWrap/>
            <w:vAlign w:val="center"/>
          </w:tcPr>
          <w:p>
            <w:pPr>
              <w:widowControl/>
              <w:jc w:val="center"/>
              <w:rPr>
                <w:rFonts w:ascii="宋体" w:hAnsi="宋体" w:cs="宋体"/>
                <w:kern w:val="0"/>
                <w:szCs w:val="21"/>
              </w:rPr>
            </w:pPr>
            <w:r>
              <w:rPr>
                <w:rFonts w:hint="eastAsia" w:ascii="宋体" w:hAnsi="宋体" w:cs="宋体"/>
                <w:kern w:val="0"/>
                <w:szCs w:val="21"/>
              </w:rPr>
              <w:t>---</w:t>
            </w:r>
          </w:p>
        </w:tc>
        <w:tc>
          <w:tcPr>
            <w:tcW w:w="2977" w:type="dxa"/>
            <w:tcBorders>
              <w:top w:val="nil"/>
              <w:left w:val="nil"/>
              <w:bottom w:val="single" w:color="auto" w:sz="4" w:space="0"/>
              <w:right w:val="single" w:color="auto" w:sz="4" w:space="0"/>
            </w:tcBorders>
            <w:noWrap w:val="0"/>
            <w:vAlign w:val="top"/>
          </w:tcPr>
          <w:p>
            <w:pPr>
              <w:jc w:val="center"/>
              <w:rPr>
                <w:rFonts w:ascii="宋体" w:hAnsi="宋体" w:cs="宋体"/>
                <w:kern w:val="0"/>
                <w:szCs w:val="21"/>
              </w:rPr>
            </w:pPr>
            <w:r>
              <w:rPr>
                <w:rFonts w:hint="eastAsia" w:ascii="宋体" w:hAnsi="宋体" w:cs="宋体"/>
                <w:kern w:val="0"/>
                <w:szCs w:val="21"/>
              </w:rPr>
              <w:t>前厅、餐饮、人力资源部、</w:t>
            </w:r>
          </w:p>
          <w:p>
            <w:pPr>
              <w:jc w:val="center"/>
              <w:rPr>
                <w:szCs w:val="21"/>
              </w:rPr>
            </w:pPr>
            <w:r>
              <w:rPr>
                <w:rFonts w:hint="eastAsia" w:ascii="宋体" w:hAnsi="宋体" w:cs="宋体"/>
                <w:kern w:val="0"/>
                <w:szCs w:val="21"/>
              </w:rPr>
              <w:t>市场营销、财务部</w:t>
            </w:r>
          </w:p>
        </w:tc>
      </w:tr>
    </w:tbl>
    <w:p>
      <w:pPr>
        <w:spacing w:line="360" w:lineRule="auto"/>
        <w:ind w:firstLine="422" w:firstLineChars="200"/>
        <w:jc w:val="center"/>
        <w:rPr>
          <w:rFonts w:ascii="宋体" w:hAnsi="宋体"/>
          <w:b/>
          <w:szCs w:val="21"/>
        </w:rPr>
      </w:pPr>
      <w:r>
        <w:rPr>
          <w:rFonts w:hint="eastAsia" w:ascii="宋体" w:hAnsi="宋体"/>
          <w:b/>
          <w:szCs w:val="21"/>
        </w:rPr>
        <w:t>表5-3新乡实习基地一览表</w:t>
      </w:r>
    </w:p>
    <w:p>
      <w:pPr>
        <w:spacing w:before="156" w:beforeLines="50" w:after="156" w:afterLines="50" w:line="360" w:lineRule="auto"/>
        <w:ind w:firstLine="482" w:firstLineChars="200"/>
        <w:outlineLvl w:val="0"/>
        <w:rPr>
          <w:rFonts w:ascii="宋体" w:hAnsi="宋体"/>
          <w:b/>
          <w:sz w:val="24"/>
        </w:rPr>
      </w:pPr>
      <w:r>
        <w:rPr>
          <w:rFonts w:hint="eastAsia" w:ascii="宋体" w:hAnsi="宋体"/>
          <w:b/>
          <w:sz w:val="24"/>
        </w:rPr>
        <w:t>六、良好的办学声誉</w:t>
      </w:r>
    </w:p>
    <w:p>
      <w:pPr>
        <w:spacing w:line="360" w:lineRule="auto"/>
        <w:ind w:firstLine="480" w:firstLineChars="200"/>
        <w:rPr>
          <w:rFonts w:ascii="宋体" w:hAnsi="宋体"/>
          <w:sz w:val="24"/>
        </w:rPr>
      </w:pPr>
      <w:r>
        <w:rPr>
          <w:rFonts w:hint="eastAsia" w:ascii="宋体" w:hAnsi="宋体"/>
          <w:sz w:val="24"/>
        </w:rPr>
        <w:t>旅游学院倡导的</w:t>
      </w:r>
      <w:r>
        <w:rPr>
          <w:rFonts w:ascii="宋体" w:hAnsi="宋体"/>
          <w:sz w:val="24"/>
        </w:rPr>
        <w:t>“外语+</w:t>
      </w:r>
      <w:r>
        <w:rPr>
          <w:rFonts w:hint="eastAsia" w:ascii="宋体" w:hAnsi="宋体"/>
          <w:sz w:val="24"/>
        </w:rPr>
        <w:t>旅游”办学模式受到关注，实习生在社会上各大酒店的实习一致受到酒店的高度好评与鼓励，对我院实习生的实习工作十分认可。河南师范大学2020年旅游管理类人才专场招聘会40家用人单位、202名毕业生达成145个用人意向，其中上海五角场凯悦酒店、上海亚湾酒店管理有限公司“抢走”72人，其他同学都被北、广、深、郑等一线城市高端酒店“抢购一空”。</w:t>
      </w:r>
    </w:p>
    <w:p>
      <w:pPr>
        <w:spacing w:line="360" w:lineRule="auto"/>
        <w:jc w:val="center"/>
        <w:rPr>
          <w:rFonts w:ascii="宋体" w:hAnsi="宋体"/>
          <w:sz w:val="24"/>
        </w:rPr>
      </w:pPr>
      <w:r>
        <w:drawing>
          <wp:inline distT="0" distB="0" distL="114300" distR="114300">
            <wp:extent cx="4399915" cy="3476625"/>
            <wp:effectExtent l="0" t="0" r="635" b="9525"/>
            <wp:docPr id="1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
                    <pic:cNvPicPr>
                      <a:picLocks noChangeAspect="1"/>
                    </pic:cNvPicPr>
                  </pic:nvPicPr>
                  <pic:blipFill>
                    <a:blip r:embed="rId14"/>
                    <a:stretch>
                      <a:fillRect/>
                    </a:stretch>
                  </pic:blipFill>
                  <pic:spPr>
                    <a:xfrm>
                      <a:off x="0" y="0"/>
                      <a:ext cx="4399915" cy="3476625"/>
                    </a:xfrm>
                    <a:prstGeom prst="rect">
                      <a:avLst/>
                    </a:prstGeom>
                    <a:noFill/>
                    <a:ln>
                      <a:noFill/>
                    </a:ln>
                  </pic:spPr>
                </pic:pic>
              </a:graphicData>
            </a:graphic>
          </wp:inline>
        </w:drawing>
      </w:r>
    </w:p>
    <w:p>
      <w:pPr>
        <w:spacing w:line="360" w:lineRule="auto"/>
        <w:jc w:val="center"/>
        <w:rPr>
          <w:rFonts w:ascii="宋体" w:hAnsi="宋体"/>
          <w:sz w:val="24"/>
        </w:rPr>
      </w:pPr>
      <w:r>
        <w:rPr>
          <w:rFonts w:hint="eastAsia" w:ascii="宋体" w:hAnsi="宋体"/>
          <w:b/>
          <w:szCs w:val="21"/>
        </w:rPr>
        <w:t>河南师范大学2020年旅游管理类人才专场招聘会</w:t>
      </w:r>
    </w:p>
    <w:p>
      <w:pPr>
        <w:spacing w:line="360" w:lineRule="auto"/>
        <w:rPr>
          <w:rFonts w:ascii="宋体" w:hAnsi="宋体"/>
          <w:sz w:val="24"/>
        </w:rPr>
      </w:pPr>
    </w:p>
    <w:p>
      <w:pPr>
        <w:spacing w:line="360" w:lineRule="auto"/>
        <w:ind w:firstLine="480" w:firstLineChars="200"/>
        <w:rPr>
          <w:rFonts w:ascii="宋体" w:hAnsi="宋体"/>
          <w:sz w:val="24"/>
        </w:rPr>
      </w:pPr>
      <w:r>
        <w:rPr>
          <w:rFonts w:hint="eastAsia" w:ascii="宋体" w:hAnsi="宋体"/>
          <w:sz w:val="24"/>
        </w:rPr>
        <w:t>近70%的毕业生在入职半年或一年之后，都会成为酒店的部门主管或经理级别的高管，在“上海滩”叫响了河南大学生的品牌。同时，很多毕业生应聘到著名星级酒店工作并担任高级管理职务，其工作表现亦受到酒店较高的评价及肯定，提高了我校专业办学的社会声誉。学院的知名度和影响度在业界正在提升。</w:t>
      </w:r>
    </w:p>
    <w:p>
      <w:pPr>
        <w:spacing w:line="360" w:lineRule="auto"/>
        <w:jc w:val="center"/>
        <w:rPr>
          <w:rFonts w:ascii="宋体" w:hAnsi="宋体"/>
          <w:sz w:val="24"/>
        </w:rPr>
      </w:pPr>
    </w:p>
    <w:p>
      <w:pPr>
        <w:spacing w:line="360" w:lineRule="auto"/>
        <w:ind w:firstLine="480" w:firstLineChars="200"/>
        <w:jc w:val="center"/>
        <w:rPr>
          <w:rFonts w:ascii="宋体" w:hAnsi="宋体"/>
          <w:sz w:val="24"/>
        </w:rPr>
      </w:pPr>
      <w:r>
        <w:rPr>
          <w:rFonts w:ascii="宋体" w:hAnsi="宋体"/>
          <w:sz w:val="24"/>
        </w:rPr>
        <w:drawing>
          <wp:inline distT="0" distB="0" distL="114300" distR="114300">
            <wp:extent cx="4489450" cy="2724150"/>
            <wp:effectExtent l="0" t="0" r="6350" b="0"/>
            <wp:docPr id="15" name="图片 5" descr="2013-04-13_14-14-35_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5" descr="2013-04-13_14-14-35_575"/>
                    <pic:cNvPicPr>
                      <a:picLocks noChangeAspect="1"/>
                    </pic:cNvPicPr>
                  </pic:nvPicPr>
                  <pic:blipFill>
                    <a:blip r:embed="rId15"/>
                    <a:stretch>
                      <a:fillRect/>
                    </a:stretch>
                  </pic:blipFill>
                  <pic:spPr>
                    <a:xfrm>
                      <a:off x="0" y="0"/>
                      <a:ext cx="4489450" cy="2724150"/>
                    </a:xfrm>
                    <a:prstGeom prst="rect">
                      <a:avLst/>
                    </a:prstGeom>
                    <a:noFill/>
                    <a:ln>
                      <a:noFill/>
                    </a:ln>
                  </pic:spPr>
                </pic:pic>
              </a:graphicData>
            </a:graphic>
          </wp:inline>
        </w:drawing>
      </w:r>
    </w:p>
    <w:p>
      <w:pPr>
        <w:spacing w:line="360" w:lineRule="auto"/>
        <w:ind w:firstLine="422" w:firstLineChars="200"/>
        <w:jc w:val="center"/>
        <w:rPr>
          <w:rFonts w:ascii="宋体" w:hAnsi="宋体"/>
          <w:b/>
          <w:szCs w:val="21"/>
        </w:rPr>
      </w:pPr>
      <w:r>
        <w:rPr>
          <w:rFonts w:hint="eastAsia" w:ascii="宋体" w:hAnsi="宋体"/>
          <w:b/>
          <w:szCs w:val="21"/>
        </w:rPr>
        <w:t>我院受邀参加第三届酒店管理专业建设研讨会</w:t>
      </w:r>
    </w:p>
    <w:p>
      <w:pPr>
        <w:spacing w:line="360" w:lineRule="auto"/>
        <w:ind w:firstLine="422" w:firstLineChars="200"/>
        <w:jc w:val="center"/>
        <w:rPr>
          <w:rFonts w:ascii="宋体" w:hAnsi="宋体"/>
          <w:b/>
          <w:szCs w:val="21"/>
        </w:rPr>
      </w:pPr>
    </w:p>
    <w:p>
      <w:pPr>
        <w:spacing w:line="360" w:lineRule="auto"/>
        <w:ind w:firstLine="480" w:firstLineChars="200"/>
        <w:jc w:val="center"/>
        <w:rPr>
          <w:rFonts w:ascii="宋体" w:hAnsi="宋体"/>
          <w:sz w:val="24"/>
        </w:rPr>
      </w:pPr>
      <w:r>
        <w:rPr>
          <w:rFonts w:ascii="宋体" w:hAnsi="宋体"/>
          <w:sz w:val="24"/>
        </w:rPr>
        <w:drawing>
          <wp:inline distT="0" distB="0" distL="114300" distR="114300">
            <wp:extent cx="4448175" cy="3336290"/>
            <wp:effectExtent l="0" t="0" r="9525" b="16510"/>
            <wp:docPr id="16" name="图片 6" descr="F:\photo\20131201\20131201_1204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6" descr="F:\photo\20131201\20131201_120422.jpg"/>
                    <pic:cNvPicPr>
                      <a:picLocks noChangeAspect="1"/>
                    </pic:cNvPicPr>
                  </pic:nvPicPr>
                  <pic:blipFill>
                    <a:blip r:embed="rId16"/>
                    <a:stretch>
                      <a:fillRect/>
                    </a:stretch>
                  </pic:blipFill>
                  <pic:spPr>
                    <a:xfrm>
                      <a:off x="0" y="0"/>
                      <a:ext cx="4448175" cy="3336290"/>
                    </a:xfrm>
                    <a:prstGeom prst="rect">
                      <a:avLst/>
                    </a:prstGeom>
                    <a:noFill/>
                    <a:ln>
                      <a:noFill/>
                    </a:ln>
                  </pic:spPr>
                </pic:pic>
              </a:graphicData>
            </a:graphic>
          </wp:inline>
        </w:drawing>
      </w:r>
    </w:p>
    <w:p>
      <w:pPr>
        <w:spacing w:line="360" w:lineRule="auto"/>
        <w:ind w:firstLine="422" w:firstLineChars="200"/>
        <w:jc w:val="center"/>
        <w:rPr>
          <w:rFonts w:ascii="宋体" w:hAnsi="宋体"/>
          <w:b/>
          <w:szCs w:val="21"/>
        </w:rPr>
      </w:pPr>
      <w:r>
        <w:rPr>
          <w:rFonts w:hint="eastAsia" w:ascii="宋体" w:hAnsi="宋体"/>
          <w:b/>
          <w:szCs w:val="21"/>
        </w:rPr>
        <w:t>赵成福老师受邀参加教育部酒店管理专业培养方案研讨会</w:t>
      </w:r>
    </w:p>
    <w:p>
      <w:pPr>
        <w:spacing w:line="360" w:lineRule="auto"/>
        <w:rPr>
          <w:rFonts w:ascii="黑体" w:hAnsi="宋体" w:eastAsia="黑体"/>
          <w:b/>
          <w:bCs/>
          <w:sz w:val="24"/>
        </w:rPr>
      </w:pPr>
    </w:p>
    <w:p>
      <w:pPr>
        <w:spacing w:line="360" w:lineRule="auto"/>
        <w:rPr>
          <w:rFonts w:ascii="宋体" w:hAnsi="宋体"/>
          <w:b/>
          <w:szCs w:val="21"/>
        </w:rPr>
      </w:pPr>
      <w:r>
        <w:rPr>
          <w:rFonts w:hint="eastAsia" w:ascii="黑体" w:hAnsi="宋体" w:eastAsia="黑体"/>
          <w:b/>
          <w:bCs/>
          <w:sz w:val="24"/>
        </w:rPr>
        <w:t>部分实习单位感谢信</w:t>
      </w:r>
    </w:p>
    <w:p>
      <w:pPr>
        <w:spacing w:line="360" w:lineRule="auto"/>
        <w:ind w:firstLine="480" w:firstLineChars="200"/>
        <w:jc w:val="left"/>
        <w:rPr>
          <w:rFonts w:ascii="黑体" w:hAnsi="宋体" w:eastAsia="黑体"/>
          <w:b/>
          <w:bCs/>
          <w:sz w:val="24"/>
        </w:rPr>
      </w:pPr>
      <w:r>
        <w:rPr>
          <w:rFonts w:ascii="宋体" w:hAnsi="宋体"/>
          <w:sz w:val="24"/>
        </w:rPr>
        <w:drawing>
          <wp:anchor distT="0" distB="0" distL="114300" distR="114300" simplePos="0" relativeHeight="251664384" behindDoc="0" locked="0" layoutInCell="1" allowOverlap="1">
            <wp:simplePos x="0" y="0"/>
            <wp:positionH relativeFrom="column">
              <wp:posOffset>3258820</wp:posOffset>
            </wp:positionH>
            <wp:positionV relativeFrom="paragraph">
              <wp:posOffset>131445</wp:posOffset>
            </wp:positionV>
            <wp:extent cx="2205990" cy="3067050"/>
            <wp:effectExtent l="0" t="0" r="3810" b="0"/>
            <wp:wrapNone/>
            <wp:docPr id="17" name="Picture 4" descr="C:\Documents and Settings\Administrator\桌面\酒店管理专业\照片\感谢信\中家鑫园.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4" descr="C:\Documents and Settings\Administrator\桌面\酒店管理专业\照片\感谢信\中家鑫园.JPG"/>
                    <pic:cNvPicPr>
                      <a:picLocks noChangeAspect="1"/>
                    </pic:cNvPicPr>
                  </pic:nvPicPr>
                  <pic:blipFill>
                    <a:blip r:embed="rId17"/>
                    <a:srcRect l="4028"/>
                    <a:stretch>
                      <a:fillRect/>
                    </a:stretch>
                  </pic:blipFill>
                  <pic:spPr>
                    <a:xfrm>
                      <a:off x="0" y="0"/>
                      <a:ext cx="2205990" cy="3067050"/>
                    </a:xfrm>
                    <a:prstGeom prst="rect">
                      <a:avLst/>
                    </a:prstGeom>
                    <a:noFill/>
                    <a:ln>
                      <a:noFill/>
                    </a:ln>
                  </pic:spPr>
                </pic:pic>
              </a:graphicData>
            </a:graphic>
          </wp:anchor>
        </w:drawing>
      </w:r>
      <w:r>
        <w:rPr>
          <w:rFonts w:ascii="宋体" w:hAnsi="宋体"/>
          <w:sz w:val="24"/>
        </w:rPr>
        <w:drawing>
          <wp:anchor distT="0" distB="0" distL="114300" distR="114300" simplePos="0" relativeHeight="251661312" behindDoc="0" locked="0" layoutInCell="1" allowOverlap="1">
            <wp:simplePos x="0" y="0"/>
            <wp:positionH relativeFrom="column">
              <wp:posOffset>1666875</wp:posOffset>
            </wp:positionH>
            <wp:positionV relativeFrom="paragraph">
              <wp:posOffset>178435</wp:posOffset>
            </wp:positionV>
            <wp:extent cx="2057400" cy="3039745"/>
            <wp:effectExtent l="0" t="0" r="0" b="8255"/>
            <wp:wrapNone/>
            <wp:docPr id="13" name="Picture 3" descr="C:\Documents and Settings\Administrator\桌面\酒店管理专业\照片\感谢信\和园景逸感谢信.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3" descr="C:\Documents and Settings\Administrator\桌面\酒店管理专业\照片\感谢信\和园景逸感谢信.jpg"/>
                    <pic:cNvPicPr>
                      <a:picLocks noChangeAspect="1"/>
                    </pic:cNvPicPr>
                  </pic:nvPicPr>
                  <pic:blipFill>
                    <a:blip r:embed="rId18"/>
                    <a:srcRect t="1845" b="15115"/>
                    <a:stretch>
                      <a:fillRect/>
                    </a:stretch>
                  </pic:blipFill>
                  <pic:spPr>
                    <a:xfrm>
                      <a:off x="0" y="0"/>
                      <a:ext cx="2057400" cy="3039745"/>
                    </a:xfrm>
                    <a:prstGeom prst="rect">
                      <a:avLst/>
                    </a:prstGeom>
                    <a:noFill/>
                    <a:ln>
                      <a:noFill/>
                    </a:ln>
                  </pic:spPr>
                </pic:pic>
              </a:graphicData>
            </a:graphic>
          </wp:anchor>
        </w:drawing>
      </w:r>
      <w:r>
        <w:rPr>
          <w:rFonts w:ascii="宋体" w:hAnsi="宋体"/>
          <w:sz w:val="24"/>
        </w:rPr>
        <w:drawing>
          <wp:anchor distT="0" distB="0" distL="114300" distR="114300" simplePos="0" relativeHeight="251660288" behindDoc="0" locked="0" layoutInCell="1" allowOverlap="1">
            <wp:simplePos x="0" y="0"/>
            <wp:positionH relativeFrom="column">
              <wp:posOffset>-219075</wp:posOffset>
            </wp:positionH>
            <wp:positionV relativeFrom="paragraph">
              <wp:posOffset>207645</wp:posOffset>
            </wp:positionV>
            <wp:extent cx="2120900" cy="2990850"/>
            <wp:effectExtent l="0" t="0" r="12700" b="0"/>
            <wp:wrapNone/>
            <wp:docPr id="12" name="Picture 2" descr="C:\Documents and Settings\Administrator\桌面\酒店管理专业\照片\感谢信\北京人大.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2" descr="C:\Documents and Settings\Administrator\桌面\酒店管理专业\照片\感谢信\北京人大.jpg"/>
                    <pic:cNvPicPr>
                      <a:picLocks noChangeAspect="1"/>
                    </pic:cNvPicPr>
                  </pic:nvPicPr>
                  <pic:blipFill>
                    <a:blip r:embed="rId19"/>
                    <a:srcRect l="4112" t="2173" r="3377"/>
                    <a:stretch>
                      <a:fillRect/>
                    </a:stretch>
                  </pic:blipFill>
                  <pic:spPr>
                    <a:xfrm>
                      <a:off x="0" y="0"/>
                      <a:ext cx="2120900" cy="2990850"/>
                    </a:xfrm>
                    <a:prstGeom prst="rect">
                      <a:avLst/>
                    </a:prstGeom>
                    <a:noFill/>
                    <a:ln>
                      <a:noFill/>
                    </a:ln>
                  </pic:spPr>
                </pic:pic>
              </a:graphicData>
            </a:graphic>
          </wp:anchor>
        </w:drawing>
      </w:r>
    </w:p>
    <w:p>
      <w:pPr>
        <w:spacing w:line="360" w:lineRule="auto"/>
        <w:ind w:firstLine="482" w:firstLineChars="200"/>
        <w:jc w:val="left"/>
        <w:rPr>
          <w:rFonts w:ascii="黑体" w:hAnsi="宋体" w:eastAsia="黑体"/>
          <w:b/>
          <w:bCs/>
          <w:sz w:val="24"/>
        </w:rPr>
      </w:pPr>
    </w:p>
    <w:p>
      <w:pPr>
        <w:spacing w:line="360" w:lineRule="auto"/>
        <w:ind w:firstLine="482" w:firstLineChars="200"/>
        <w:jc w:val="left"/>
        <w:rPr>
          <w:rFonts w:ascii="黑体" w:hAnsi="宋体" w:eastAsia="黑体"/>
          <w:b/>
          <w:bCs/>
          <w:sz w:val="24"/>
        </w:rPr>
      </w:pPr>
    </w:p>
    <w:p>
      <w:pPr>
        <w:spacing w:line="360" w:lineRule="auto"/>
        <w:ind w:firstLine="482" w:firstLineChars="200"/>
        <w:jc w:val="left"/>
        <w:rPr>
          <w:rFonts w:ascii="黑体" w:hAnsi="宋体" w:eastAsia="黑体"/>
          <w:b/>
          <w:bCs/>
          <w:sz w:val="24"/>
        </w:rPr>
      </w:pPr>
    </w:p>
    <w:p>
      <w:pPr>
        <w:spacing w:line="360" w:lineRule="auto"/>
        <w:ind w:firstLine="482" w:firstLineChars="200"/>
        <w:jc w:val="left"/>
        <w:rPr>
          <w:rFonts w:ascii="黑体" w:hAnsi="宋体" w:eastAsia="黑体"/>
          <w:b/>
          <w:bCs/>
          <w:sz w:val="24"/>
        </w:rPr>
      </w:pPr>
    </w:p>
    <w:p>
      <w:pPr>
        <w:spacing w:line="360" w:lineRule="auto"/>
        <w:ind w:firstLine="482" w:firstLineChars="200"/>
        <w:jc w:val="left"/>
        <w:rPr>
          <w:rFonts w:ascii="黑体" w:hAnsi="宋体" w:eastAsia="黑体"/>
          <w:b/>
          <w:bCs/>
          <w:sz w:val="24"/>
        </w:rPr>
      </w:pPr>
    </w:p>
    <w:p>
      <w:pPr>
        <w:spacing w:line="360" w:lineRule="auto"/>
        <w:ind w:firstLine="482" w:firstLineChars="200"/>
        <w:jc w:val="left"/>
        <w:rPr>
          <w:rFonts w:ascii="黑体" w:hAnsi="宋体" w:eastAsia="黑体"/>
          <w:b/>
          <w:bCs/>
          <w:sz w:val="24"/>
        </w:rPr>
      </w:pPr>
    </w:p>
    <w:p>
      <w:pPr>
        <w:spacing w:line="360" w:lineRule="auto"/>
        <w:ind w:firstLine="482" w:firstLineChars="200"/>
        <w:jc w:val="left"/>
        <w:rPr>
          <w:rFonts w:ascii="黑体" w:hAnsi="宋体" w:eastAsia="黑体"/>
          <w:b/>
          <w:bCs/>
          <w:sz w:val="24"/>
        </w:rPr>
      </w:pPr>
    </w:p>
    <w:p>
      <w:pPr>
        <w:spacing w:line="360" w:lineRule="auto"/>
        <w:ind w:firstLine="482" w:firstLineChars="200"/>
        <w:jc w:val="left"/>
        <w:rPr>
          <w:rFonts w:ascii="黑体" w:hAnsi="宋体" w:eastAsia="黑体"/>
          <w:b/>
          <w:bCs/>
          <w:sz w:val="24"/>
        </w:rPr>
      </w:pPr>
    </w:p>
    <w:p>
      <w:pPr>
        <w:spacing w:line="360" w:lineRule="auto"/>
        <w:ind w:firstLine="482" w:firstLineChars="200"/>
        <w:jc w:val="left"/>
        <w:rPr>
          <w:rFonts w:ascii="黑体" w:hAnsi="宋体" w:eastAsia="黑体"/>
          <w:b/>
          <w:bCs/>
          <w:sz w:val="24"/>
        </w:rPr>
      </w:pPr>
      <w:r>
        <w:rPr>
          <w:rFonts w:hint="eastAsia" w:ascii="黑体" w:hAnsi="宋体" w:eastAsia="黑体"/>
          <w:b/>
          <w:bCs/>
          <w:sz w:val="24"/>
        </w:rPr>
        <w:t xml:space="preserve"> </w:t>
      </w:r>
    </w:p>
    <w:p>
      <w:pPr>
        <w:spacing w:line="360" w:lineRule="auto"/>
        <w:jc w:val="left"/>
        <w:rPr>
          <w:rFonts w:ascii="黑体" w:hAnsi="宋体" w:eastAsia="黑体"/>
          <w:sz w:val="24"/>
        </w:rPr>
      </w:pPr>
    </w:p>
    <w:p>
      <w:pPr>
        <w:spacing w:line="360" w:lineRule="auto"/>
        <w:rPr>
          <w:rFonts w:ascii="宋体" w:hAnsi="宋体"/>
          <w:b/>
          <w:bCs/>
          <w:sz w:val="24"/>
        </w:rPr>
      </w:pPr>
    </w:p>
    <w:p>
      <w:pPr>
        <w:spacing w:line="360" w:lineRule="auto"/>
        <w:rPr>
          <w:rFonts w:ascii="宋体" w:hAnsi="宋体"/>
          <w:b/>
          <w:bCs/>
          <w:sz w:val="24"/>
        </w:rPr>
      </w:pPr>
      <w:r>
        <w:rPr>
          <w:rFonts w:ascii="宋体" w:hAnsi="宋体"/>
          <w:sz w:val="24"/>
        </w:rPr>
        <w:drawing>
          <wp:anchor distT="0" distB="0" distL="114300" distR="114300" simplePos="0" relativeHeight="251668480" behindDoc="0" locked="0" layoutInCell="1" allowOverlap="1">
            <wp:simplePos x="0" y="0"/>
            <wp:positionH relativeFrom="column">
              <wp:posOffset>2723515</wp:posOffset>
            </wp:positionH>
            <wp:positionV relativeFrom="paragraph">
              <wp:posOffset>32385</wp:posOffset>
            </wp:positionV>
            <wp:extent cx="2543175" cy="3724910"/>
            <wp:effectExtent l="9525" t="9525" r="19050" b="18415"/>
            <wp:wrapNone/>
            <wp:docPr id="10" name="Picture 5" descr="C:\Documents and Settings\Administrator\桌面\酒店管理专业\照片\感谢信\图片1.pn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0" name="Picture 5" descr="C:\Documents and Settings\Administrator\桌面\酒店管理专业\照片\感谢信\图片1.png"/>
                    <pic:cNvPicPr>
                      <a:picLocks noGrp="1" noChangeAspect="1"/>
                    </pic:cNvPicPr>
                  </pic:nvPicPr>
                  <pic:blipFill>
                    <a:blip r:embed="rId20"/>
                    <a:srcRect l="-169" t="1556" r="59126" b="6827"/>
                    <a:stretch>
                      <a:fillRect/>
                    </a:stretch>
                  </pic:blipFill>
                  <pic:spPr>
                    <a:xfrm>
                      <a:off x="0" y="0"/>
                      <a:ext cx="2543175" cy="3724910"/>
                    </a:xfrm>
                    <a:prstGeom prst="rect">
                      <a:avLst/>
                    </a:prstGeom>
                    <a:noFill/>
                    <a:ln w="9525" cap="flat" cmpd="sng">
                      <a:solidFill>
                        <a:srgbClr val="000000"/>
                      </a:solidFill>
                      <a:prstDash val="solid"/>
                      <a:round/>
                      <a:headEnd type="none" w="med" len="med"/>
                      <a:tailEnd type="none" w="med" len="med"/>
                    </a:ln>
                  </pic:spPr>
                </pic:pic>
              </a:graphicData>
            </a:graphic>
          </wp:anchor>
        </w:drawing>
      </w:r>
      <w:r>
        <w:rPr>
          <w:rFonts w:ascii="宋体" w:hAnsi="宋体"/>
          <w:b/>
          <w:bCs/>
          <w:sz w:val="24"/>
        </w:rPr>
        <w:drawing>
          <wp:inline distT="0" distB="0" distL="114300" distR="114300">
            <wp:extent cx="2667635" cy="3722370"/>
            <wp:effectExtent l="0" t="0" r="18415" b="11430"/>
            <wp:docPr id="1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7"/>
                    <pic:cNvPicPr>
                      <a:picLocks noChangeAspect="1"/>
                    </pic:cNvPicPr>
                  </pic:nvPicPr>
                  <pic:blipFill>
                    <a:blip r:embed="rId21"/>
                    <a:stretch>
                      <a:fillRect/>
                    </a:stretch>
                  </pic:blipFill>
                  <pic:spPr>
                    <a:xfrm>
                      <a:off x="0" y="0"/>
                      <a:ext cx="2667635" cy="3722370"/>
                    </a:xfrm>
                    <a:prstGeom prst="rect">
                      <a:avLst/>
                    </a:prstGeom>
                    <a:noFill/>
                    <a:ln>
                      <a:noFill/>
                    </a:ln>
                  </pic:spPr>
                </pic:pic>
              </a:graphicData>
            </a:graphic>
          </wp:inline>
        </w:drawing>
      </w:r>
    </w:p>
    <w:p>
      <w:pPr>
        <w:spacing w:line="360" w:lineRule="auto"/>
        <w:rPr>
          <w:rFonts w:ascii="宋体" w:hAnsi="宋体"/>
          <w:b/>
          <w:bCs/>
          <w:sz w:val="24"/>
        </w:rPr>
      </w:pPr>
    </w:p>
    <w:p>
      <w:pPr>
        <w:spacing w:line="360" w:lineRule="auto"/>
        <w:rPr>
          <w:rFonts w:ascii="宋体" w:hAnsi="宋体"/>
          <w:b/>
          <w:bCs/>
          <w:sz w:val="24"/>
        </w:rPr>
      </w:pPr>
    </w:p>
    <w:p>
      <w:pPr>
        <w:spacing w:line="360" w:lineRule="auto"/>
        <w:rPr>
          <w:rFonts w:ascii="宋体" w:hAnsi="宋体"/>
          <w:b/>
          <w:bCs/>
          <w:sz w:val="24"/>
        </w:rPr>
      </w:pPr>
    </w:p>
    <w:p>
      <w:pPr>
        <w:spacing w:line="360" w:lineRule="auto"/>
        <w:rPr>
          <w:rFonts w:ascii="宋体" w:hAnsi="宋体"/>
          <w:b/>
          <w:bCs/>
          <w:sz w:val="24"/>
        </w:rPr>
      </w:pPr>
    </w:p>
    <w:p>
      <w:pPr>
        <w:spacing w:line="360" w:lineRule="auto"/>
        <w:rPr>
          <w:rFonts w:ascii="宋体" w:hAnsi="宋体"/>
          <w:b/>
          <w:bCs/>
          <w:sz w:val="24"/>
        </w:rPr>
      </w:pPr>
      <w:r>
        <w:rPr>
          <w:rFonts w:ascii="宋体" w:hAnsi="宋体"/>
          <w:sz w:val="24"/>
        </w:rPr>
        <w:drawing>
          <wp:anchor distT="0" distB="0" distL="114300" distR="114300" simplePos="0" relativeHeight="251667456" behindDoc="0" locked="0" layoutInCell="1" allowOverlap="1">
            <wp:simplePos x="0" y="0"/>
            <wp:positionH relativeFrom="column">
              <wp:posOffset>3056890</wp:posOffset>
            </wp:positionH>
            <wp:positionV relativeFrom="paragraph">
              <wp:posOffset>360045</wp:posOffset>
            </wp:positionV>
            <wp:extent cx="2678430" cy="2009140"/>
            <wp:effectExtent l="0" t="0" r="7620" b="10160"/>
            <wp:wrapNone/>
            <wp:docPr id="2" name="图片 10" descr="C:\Documents and Settings\Administrator\桌面\酒店管理专业\实习照片\上海金茂君悦实习照片\君悦酒店学生合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0" descr="C:\Documents and Settings\Administrator\桌面\酒店管理专业\实习照片\上海金茂君悦实习照片\君悦酒店学生合影.jpg"/>
                    <pic:cNvPicPr>
                      <a:picLocks noChangeAspect="1"/>
                    </pic:cNvPicPr>
                  </pic:nvPicPr>
                  <pic:blipFill>
                    <a:blip r:embed="rId22"/>
                    <a:stretch>
                      <a:fillRect/>
                    </a:stretch>
                  </pic:blipFill>
                  <pic:spPr>
                    <a:xfrm>
                      <a:off x="0" y="0"/>
                      <a:ext cx="2678430" cy="2009140"/>
                    </a:xfrm>
                    <a:prstGeom prst="rect">
                      <a:avLst/>
                    </a:prstGeom>
                    <a:noFill/>
                    <a:ln>
                      <a:noFill/>
                    </a:ln>
                  </pic:spPr>
                </pic:pic>
              </a:graphicData>
            </a:graphic>
          </wp:anchor>
        </w:drawing>
      </w:r>
      <w:r>
        <w:rPr>
          <w:rFonts w:ascii="宋体" w:hAnsi="宋体"/>
          <w:sz w:val="24"/>
        </w:rPr>
        <w:drawing>
          <wp:anchor distT="0" distB="0" distL="114300" distR="114300" simplePos="0" relativeHeight="251665408" behindDoc="0" locked="0" layoutInCell="1" allowOverlap="1">
            <wp:simplePos x="0" y="0"/>
            <wp:positionH relativeFrom="column">
              <wp:posOffset>-102870</wp:posOffset>
            </wp:positionH>
            <wp:positionV relativeFrom="paragraph">
              <wp:posOffset>358140</wp:posOffset>
            </wp:positionV>
            <wp:extent cx="3014345" cy="2009775"/>
            <wp:effectExtent l="0" t="0" r="14605" b="9525"/>
            <wp:wrapNone/>
            <wp:docPr id="8" name="图片 34" descr="C:\Documents and Settings\Administrator\桌面\酒店管理专业\照片\北京人大\IMG_0997.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8" name="图片 34" descr="C:\Documents and Settings\Administrator\桌面\酒店管理专业\照片\北京人大\IMG_0997.jpg"/>
                    <pic:cNvPicPr>
                      <a:picLocks noGrp="1" noChangeAspect="1"/>
                    </pic:cNvPicPr>
                  </pic:nvPicPr>
                  <pic:blipFill>
                    <a:blip r:embed="rId23"/>
                    <a:stretch>
                      <a:fillRect/>
                    </a:stretch>
                  </pic:blipFill>
                  <pic:spPr>
                    <a:xfrm>
                      <a:off x="0" y="0"/>
                      <a:ext cx="3014345" cy="2009775"/>
                    </a:xfrm>
                    <a:prstGeom prst="rect">
                      <a:avLst/>
                    </a:prstGeom>
                    <a:noFill/>
                    <a:ln>
                      <a:noFill/>
                    </a:ln>
                  </pic:spPr>
                </pic:pic>
              </a:graphicData>
            </a:graphic>
          </wp:anchor>
        </w:drawing>
      </w:r>
      <w:r>
        <w:rPr>
          <w:rFonts w:hint="eastAsia" w:ascii="宋体" w:hAnsi="宋体"/>
          <w:b/>
          <w:bCs/>
          <w:sz w:val="24"/>
        </w:rPr>
        <w:t>北京、上海、新乡酒店实习生风采</w:t>
      </w:r>
    </w:p>
    <w:p>
      <w:pPr>
        <w:spacing w:line="360" w:lineRule="auto"/>
        <w:ind w:firstLine="482" w:firstLineChars="200"/>
        <w:rPr>
          <w:rFonts w:ascii="宋体" w:hAnsi="宋体"/>
          <w:b/>
          <w:bCs/>
          <w:sz w:val="24"/>
        </w:rPr>
      </w:pPr>
    </w:p>
    <w:p>
      <w:pPr>
        <w:spacing w:line="360" w:lineRule="auto"/>
        <w:ind w:firstLine="482" w:firstLineChars="200"/>
        <w:rPr>
          <w:rFonts w:ascii="宋体" w:hAnsi="宋体"/>
          <w:b/>
          <w:bCs/>
          <w:sz w:val="24"/>
        </w:rPr>
      </w:pPr>
    </w:p>
    <w:p>
      <w:pPr>
        <w:spacing w:line="360" w:lineRule="auto"/>
        <w:ind w:firstLine="482" w:firstLineChars="200"/>
        <w:rPr>
          <w:rFonts w:ascii="宋体" w:hAnsi="宋体"/>
          <w:b/>
          <w:bCs/>
          <w:sz w:val="24"/>
        </w:rPr>
      </w:pPr>
    </w:p>
    <w:p>
      <w:pPr>
        <w:spacing w:line="360" w:lineRule="auto"/>
        <w:ind w:firstLine="482" w:firstLineChars="200"/>
        <w:rPr>
          <w:rFonts w:ascii="宋体" w:hAnsi="宋体"/>
          <w:b/>
          <w:bCs/>
          <w:sz w:val="24"/>
        </w:rPr>
      </w:pPr>
    </w:p>
    <w:p>
      <w:pPr>
        <w:spacing w:line="360" w:lineRule="auto"/>
        <w:ind w:firstLine="482" w:firstLineChars="200"/>
        <w:rPr>
          <w:rFonts w:ascii="宋体" w:hAnsi="宋体"/>
          <w:b/>
          <w:bCs/>
          <w:sz w:val="24"/>
        </w:rPr>
      </w:pPr>
    </w:p>
    <w:p>
      <w:pPr>
        <w:spacing w:line="360" w:lineRule="auto"/>
        <w:ind w:firstLine="482" w:firstLineChars="200"/>
        <w:rPr>
          <w:rFonts w:ascii="宋体" w:hAnsi="宋体"/>
          <w:b/>
          <w:bCs/>
          <w:sz w:val="24"/>
        </w:rPr>
      </w:pPr>
    </w:p>
    <w:p>
      <w:pPr>
        <w:spacing w:line="360" w:lineRule="auto"/>
        <w:ind w:firstLine="482" w:firstLineChars="200"/>
        <w:rPr>
          <w:rFonts w:ascii="宋体" w:hAnsi="宋体"/>
          <w:b/>
          <w:bCs/>
          <w:sz w:val="24"/>
        </w:rPr>
      </w:pPr>
    </w:p>
    <w:p>
      <w:pPr>
        <w:spacing w:line="360" w:lineRule="auto"/>
        <w:ind w:firstLine="482" w:firstLineChars="200"/>
        <w:rPr>
          <w:rFonts w:ascii="宋体" w:hAnsi="宋体"/>
          <w:b/>
          <w:bCs/>
          <w:sz w:val="24"/>
        </w:rPr>
      </w:pPr>
    </w:p>
    <w:p>
      <w:pPr>
        <w:spacing w:line="360" w:lineRule="auto"/>
        <w:rPr>
          <w:rFonts w:ascii="宋体" w:hAnsi="宋体"/>
          <w:sz w:val="24"/>
        </w:rPr>
      </w:pPr>
      <w:r>
        <w:rPr>
          <w:rFonts w:ascii="宋体" w:hAnsi="宋体"/>
          <w:sz w:val="24"/>
        </w:rPr>
        <w:drawing>
          <wp:anchor distT="0" distB="0" distL="114300" distR="114300" simplePos="0" relativeHeight="251666432" behindDoc="0" locked="0" layoutInCell="1" allowOverlap="1">
            <wp:simplePos x="0" y="0"/>
            <wp:positionH relativeFrom="column">
              <wp:posOffset>3991610</wp:posOffset>
            </wp:positionH>
            <wp:positionV relativeFrom="paragraph">
              <wp:posOffset>71120</wp:posOffset>
            </wp:positionV>
            <wp:extent cx="1800225" cy="2400300"/>
            <wp:effectExtent l="0" t="0" r="9525" b="0"/>
            <wp:wrapNone/>
            <wp:docPr id="9" name="图片 5" descr="C:\Documents and Settings\Administrator\桌面\酒店管理专业\照片\和平饭店实习生.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descr="C:\Documents and Settings\Administrator\桌面\酒店管理专业\照片\和平饭店实习生.jpg"/>
                    <pic:cNvPicPr>
                      <a:picLocks noChangeAspect="1"/>
                    </pic:cNvPicPr>
                  </pic:nvPicPr>
                  <pic:blipFill>
                    <a:blip r:embed="rId24"/>
                    <a:stretch>
                      <a:fillRect/>
                    </a:stretch>
                  </pic:blipFill>
                  <pic:spPr>
                    <a:xfrm>
                      <a:off x="0" y="0"/>
                      <a:ext cx="1800225" cy="2400300"/>
                    </a:xfrm>
                    <a:prstGeom prst="rect">
                      <a:avLst/>
                    </a:prstGeom>
                    <a:noFill/>
                    <a:ln>
                      <a:noFill/>
                    </a:ln>
                  </pic:spPr>
                </pic:pic>
              </a:graphicData>
            </a:graphic>
          </wp:anchor>
        </w:drawing>
      </w:r>
      <w:r>
        <w:rPr>
          <w:rFonts w:ascii="宋体" w:hAnsi="宋体"/>
          <w:sz w:val="24"/>
        </w:rPr>
        <w:drawing>
          <wp:inline distT="0" distB="0" distL="114300" distR="114300">
            <wp:extent cx="1828165" cy="2434590"/>
            <wp:effectExtent l="0" t="0" r="635" b="3810"/>
            <wp:docPr id="3" name="图片 8" descr="C:\Documents and Settings\Administrator\桌面\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8" descr="C:\Documents and Settings\Administrator\桌面\1.jpg"/>
                    <pic:cNvPicPr>
                      <a:picLocks noChangeAspect="1"/>
                    </pic:cNvPicPr>
                  </pic:nvPicPr>
                  <pic:blipFill>
                    <a:blip r:embed="rId25"/>
                    <a:stretch>
                      <a:fillRect/>
                    </a:stretch>
                  </pic:blipFill>
                  <pic:spPr>
                    <a:xfrm>
                      <a:off x="0" y="0"/>
                      <a:ext cx="1828165" cy="2434590"/>
                    </a:xfrm>
                    <a:prstGeom prst="rect">
                      <a:avLst/>
                    </a:prstGeom>
                    <a:noFill/>
                    <a:ln>
                      <a:noFill/>
                    </a:ln>
                  </pic:spPr>
                </pic:pic>
              </a:graphicData>
            </a:graphic>
          </wp:inline>
        </w:drawing>
      </w:r>
      <w:r>
        <w:rPr>
          <w:rFonts w:hint="eastAsia" w:ascii="宋体" w:hAnsi="宋体"/>
          <w:b/>
          <w:bCs/>
          <w:sz w:val="24"/>
        </w:rPr>
        <w:t xml:space="preserve"> </w:t>
      </w:r>
      <w:r>
        <w:rPr>
          <w:rFonts w:ascii="宋体" w:hAnsi="宋体"/>
          <w:b/>
          <w:bCs/>
          <w:sz w:val="24"/>
        </w:rPr>
        <w:drawing>
          <wp:inline distT="0" distB="0" distL="114300" distR="114300">
            <wp:extent cx="1818005" cy="2434590"/>
            <wp:effectExtent l="0" t="0" r="10795" b="3810"/>
            <wp:docPr id="7" name="图片 9" descr="F:\photo\开元实习学生照片\IMG_09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9" descr="F:\photo\开元实习学生照片\IMG_0972.jpg"/>
                    <pic:cNvPicPr>
                      <a:picLocks noChangeAspect="1"/>
                    </pic:cNvPicPr>
                  </pic:nvPicPr>
                  <pic:blipFill>
                    <a:blip r:embed="rId26"/>
                    <a:stretch>
                      <a:fillRect/>
                    </a:stretch>
                  </pic:blipFill>
                  <pic:spPr>
                    <a:xfrm>
                      <a:off x="0" y="0"/>
                      <a:ext cx="1818005" cy="2434590"/>
                    </a:xfrm>
                    <a:prstGeom prst="rect">
                      <a:avLst/>
                    </a:prstGeom>
                    <a:noFill/>
                    <a:ln>
                      <a:noFill/>
                    </a:ln>
                  </pic:spPr>
                </pic:pic>
              </a:graphicData>
            </a:graphic>
          </wp:inline>
        </w:drawing>
      </w:r>
    </w:p>
    <w:p>
      <w:pPr>
        <w:spacing w:line="360" w:lineRule="auto"/>
        <w:rPr>
          <w:rFonts w:ascii="宋体" w:hAnsi="宋体"/>
          <w:sz w:val="24"/>
        </w:rPr>
      </w:pPr>
    </w:p>
    <w:p>
      <w:pPr>
        <w:wordWrap w:val="0"/>
        <w:spacing w:line="360" w:lineRule="auto"/>
        <w:ind w:firstLine="120" w:firstLineChars="50"/>
        <w:jc w:val="right"/>
        <w:rPr>
          <w:rFonts w:ascii="宋体" w:hAnsi="宋体"/>
          <w:sz w:val="24"/>
        </w:rPr>
      </w:pPr>
      <w:r>
        <w:rPr>
          <w:rFonts w:ascii="宋体" w:hAnsi="宋体"/>
          <w:sz w:val="24"/>
        </w:rPr>
        <w:drawing>
          <wp:inline distT="0" distB="0" distL="114300" distR="114300">
            <wp:extent cx="1539875" cy="2352675"/>
            <wp:effectExtent l="0" t="0" r="3175" b="9525"/>
            <wp:docPr id="4" name="图片 10" descr="C:\Documents and Settings\Administrator\桌面\酒店管理专业\照片\北京人大\20131123_1356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0" descr="C:\Documents and Settings\Administrator\桌面\酒店管理专业\照片\北京人大\20131123_135653.jpg"/>
                    <pic:cNvPicPr>
                      <a:picLocks noChangeAspect="1"/>
                    </pic:cNvPicPr>
                  </pic:nvPicPr>
                  <pic:blipFill>
                    <a:blip r:embed="rId27"/>
                    <a:srcRect l="32530" t="19035" r="27711"/>
                    <a:stretch>
                      <a:fillRect/>
                    </a:stretch>
                  </pic:blipFill>
                  <pic:spPr>
                    <a:xfrm>
                      <a:off x="0" y="0"/>
                      <a:ext cx="1539875" cy="2352675"/>
                    </a:xfrm>
                    <a:prstGeom prst="rect">
                      <a:avLst/>
                    </a:prstGeom>
                    <a:noFill/>
                    <a:ln>
                      <a:noFill/>
                    </a:ln>
                  </pic:spPr>
                </pic:pic>
              </a:graphicData>
            </a:graphic>
          </wp:inline>
        </w:drawing>
      </w:r>
      <w:r>
        <w:rPr>
          <w:rFonts w:hint="eastAsia" w:ascii="宋体" w:hAnsi="宋体"/>
          <w:sz w:val="24"/>
        </w:rPr>
        <w:t xml:space="preserve">  </w:t>
      </w:r>
      <w:r>
        <w:rPr>
          <w:rFonts w:ascii="宋体" w:hAnsi="宋体"/>
          <w:b/>
          <w:bCs/>
          <w:sz w:val="24"/>
        </w:rPr>
        <w:drawing>
          <wp:inline distT="0" distB="0" distL="114300" distR="114300">
            <wp:extent cx="1756410" cy="2352675"/>
            <wp:effectExtent l="0" t="0" r="15240" b="9525"/>
            <wp:docPr id="5" name="图片 11" descr="F:\photo\开元实习学生照片\IMG_09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1" descr="F:\photo\开元实习学生照片\IMG_0972.jpg"/>
                    <pic:cNvPicPr>
                      <a:picLocks noChangeAspect="1"/>
                    </pic:cNvPicPr>
                  </pic:nvPicPr>
                  <pic:blipFill>
                    <a:blip r:embed="rId26"/>
                    <a:stretch>
                      <a:fillRect/>
                    </a:stretch>
                  </pic:blipFill>
                  <pic:spPr>
                    <a:xfrm>
                      <a:off x="0" y="0"/>
                      <a:ext cx="1756410" cy="2352675"/>
                    </a:xfrm>
                    <a:prstGeom prst="rect">
                      <a:avLst/>
                    </a:prstGeom>
                    <a:noFill/>
                    <a:ln>
                      <a:noFill/>
                    </a:ln>
                  </pic:spPr>
                </pic:pic>
              </a:graphicData>
            </a:graphic>
          </wp:inline>
        </w:drawing>
      </w:r>
      <w:r>
        <w:rPr>
          <w:rFonts w:hint="eastAsia" w:ascii="宋体" w:hAnsi="宋体"/>
          <w:sz w:val="24"/>
        </w:rPr>
        <w:t xml:space="preserve"> </w:t>
      </w:r>
      <w:r>
        <w:rPr>
          <w:rFonts w:ascii="宋体" w:hAnsi="宋体"/>
          <w:sz w:val="24"/>
        </w:rPr>
        <w:drawing>
          <wp:inline distT="0" distB="0" distL="114300" distR="114300">
            <wp:extent cx="1634490" cy="2349500"/>
            <wp:effectExtent l="0" t="0" r="3810" b="12700"/>
            <wp:docPr id="6" name="图片 12" descr="C:\Documents and Settings\Administrator\桌面\酒店管理专业\实习照片\上海金茂君悦实习照片\吉才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2" descr="C:\Documents and Settings\Administrator\桌面\酒店管理专业\实习照片\上海金茂君悦实习照片\吉才琴.jpg"/>
                    <pic:cNvPicPr>
                      <a:picLocks noChangeAspect="1"/>
                    </pic:cNvPicPr>
                  </pic:nvPicPr>
                  <pic:blipFill>
                    <a:blip r:embed="rId28"/>
                    <a:srcRect r="7217"/>
                    <a:stretch>
                      <a:fillRect/>
                    </a:stretch>
                  </pic:blipFill>
                  <pic:spPr>
                    <a:xfrm>
                      <a:off x="0" y="0"/>
                      <a:ext cx="1634490" cy="2349500"/>
                    </a:xfrm>
                    <a:prstGeom prst="rect">
                      <a:avLst/>
                    </a:prstGeom>
                    <a:noFill/>
                    <a:ln>
                      <a:noFill/>
                    </a:ln>
                  </pic:spPr>
                </pic:pic>
              </a:graphicData>
            </a:graphic>
          </wp:inline>
        </w:drawing>
      </w:r>
      <w:r>
        <w:rPr>
          <w:rFonts w:hint="eastAsia" w:ascii="宋体" w:hAnsi="宋体"/>
          <w:sz w:val="24"/>
        </w:rPr>
        <w:t xml:space="preserve">   </w:t>
      </w:r>
    </w:p>
    <w:p>
      <w:pPr>
        <w:spacing w:line="360" w:lineRule="auto"/>
        <w:rPr>
          <w:rFonts w:ascii="宋体" w:hAnsi="宋体"/>
          <w:sz w:val="24"/>
        </w:rPr>
      </w:pPr>
    </w:p>
    <w:p>
      <w:pPr>
        <w:spacing w:line="360" w:lineRule="auto"/>
        <w:rPr>
          <w:rFonts w:ascii="宋体" w:hAnsi="宋体"/>
          <w:sz w:val="24"/>
        </w:rPr>
      </w:pPr>
    </w:p>
    <w:p>
      <w:pPr>
        <w:spacing w:line="400" w:lineRule="exact"/>
        <w:rPr>
          <w:rFonts w:hint="eastAsia" w:ascii="宋体" w:hAnsi="宋体"/>
          <w:b/>
          <w:sz w:val="24"/>
          <w:u w:val="single"/>
        </w:rPr>
      </w:pPr>
    </w:p>
    <w:p>
      <w:pPr>
        <w:adjustRightInd w:val="0"/>
        <w:snapToGrid w:val="0"/>
        <w:ind w:firstLine="723" w:firstLineChars="200"/>
        <w:jc w:val="center"/>
        <w:rPr>
          <w:rFonts w:ascii="方正小标宋简体" w:hAnsi="宋体" w:eastAsia="方正小标宋简体" w:cs="Times New Roman"/>
          <w:b/>
          <w:color w:val="auto"/>
          <w:sz w:val="36"/>
          <w:szCs w:val="36"/>
        </w:rPr>
      </w:pPr>
      <w:r>
        <w:rPr>
          <w:rFonts w:hint="eastAsia" w:ascii="方正小标宋简体" w:hAnsi="宋体" w:eastAsia="方正小标宋简体" w:cs="Times New Roman"/>
          <w:b/>
          <w:color w:val="auto"/>
          <w:sz w:val="36"/>
          <w:szCs w:val="36"/>
        </w:rPr>
        <w:t>河南师范大学高等学历继续教育</w:t>
      </w:r>
    </w:p>
    <w:p>
      <w:pPr>
        <w:adjustRightInd w:val="0"/>
        <w:snapToGrid w:val="0"/>
        <w:spacing w:after="156" w:afterLines="50"/>
        <w:ind w:firstLine="723" w:firstLineChars="200"/>
        <w:jc w:val="center"/>
        <w:rPr>
          <w:rFonts w:ascii="方正小标宋简体" w:hAnsi="宋体" w:eastAsia="方正小标宋简体" w:cs="Times New Roman"/>
          <w:b/>
          <w:color w:val="auto"/>
          <w:sz w:val="36"/>
          <w:szCs w:val="36"/>
        </w:rPr>
      </w:pPr>
      <w:r>
        <w:rPr>
          <w:rFonts w:hint="eastAsia" w:ascii="方正小标宋简体" w:hAnsi="宋体" w:eastAsia="方正小标宋简体" w:cs="Times New Roman"/>
          <w:b/>
          <w:color w:val="auto"/>
          <w:sz w:val="36"/>
          <w:szCs w:val="36"/>
        </w:rPr>
        <w:t>酒店管理专业（专升本）人才培养方案</w:t>
      </w:r>
    </w:p>
    <w:p>
      <w:pPr>
        <w:spacing w:line="360" w:lineRule="auto"/>
        <w:ind w:firstLine="482" w:firstLineChars="200"/>
        <w:rPr>
          <w:rFonts w:hint="eastAsia" w:ascii="宋体" w:hAnsi="宋体" w:eastAsia="宋体" w:cs="宋体"/>
          <w:b/>
          <w:color w:val="auto"/>
          <w:sz w:val="24"/>
          <w:szCs w:val="24"/>
        </w:rPr>
      </w:pPr>
      <w:r>
        <w:rPr>
          <w:rFonts w:hint="eastAsia" w:ascii="宋体" w:hAnsi="宋体" w:eastAsia="宋体" w:cs="宋体"/>
          <w:b/>
          <w:color w:val="auto"/>
          <w:sz w:val="24"/>
          <w:szCs w:val="24"/>
        </w:rPr>
        <w:t>一、专业基本信息</w:t>
      </w:r>
    </w:p>
    <w:p>
      <w:pPr>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专业名称：酒店管理</w:t>
      </w:r>
    </w:p>
    <w:p>
      <w:pPr>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专业代码：120902</w:t>
      </w:r>
    </w:p>
    <w:p>
      <w:pPr>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所属学科门类：旅游管理类</w:t>
      </w:r>
    </w:p>
    <w:p>
      <w:pPr>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学位授予门类：管理学</w:t>
      </w:r>
    </w:p>
    <w:p>
      <w:pPr>
        <w:spacing w:line="360" w:lineRule="auto"/>
        <w:ind w:firstLine="482" w:firstLineChars="200"/>
        <w:rPr>
          <w:rFonts w:hint="eastAsia" w:ascii="宋体" w:hAnsi="宋体" w:eastAsia="宋体" w:cs="宋体"/>
          <w:b/>
          <w:bCs/>
          <w:color w:val="auto"/>
          <w:sz w:val="24"/>
          <w:szCs w:val="24"/>
        </w:rPr>
      </w:pPr>
      <w:r>
        <w:rPr>
          <w:rFonts w:hint="eastAsia" w:ascii="宋体" w:hAnsi="宋体" w:eastAsia="宋体" w:cs="宋体"/>
          <w:b/>
          <w:bCs/>
          <w:color w:val="auto"/>
          <w:sz w:val="24"/>
          <w:szCs w:val="24"/>
        </w:rPr>
        <w:t>二、培养目标与人才规格</w:t>
      </w:r>
    </w:p>
    <w:p>
      <w:pPr>
        <w:spacing w:line="360" w:lineRule="auto"/>
        <w:ind w:left="479" w:leftChars="228" w:firstLine="480" w:firstLineChars="200"/>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本专业皆在培养德、智、体、美、劳全面发展，具有与本专业领域相适应的文化素质、良好的职业道德和创新精神，掌握扎实的酒店管理专业理论基础知识，能熟练运用信息技术，具备较强的沟通能力；学生能够及时了解国内外酒店行业发展最新动态，服务于国家旅游发展战略性支柱产业，且具备一专多能的较高专业素质，能在酒店业、现代服务业和相关机构从事酒店经营管理、接待服务管理及教学科研工作的应用型、复合型酒店专门人才。</w:t>
      </w:r>
    </w:p>
    <w:p>
      <w:pPr>
        <w:spacing w:line="360" w:lineRule="auto"/>
        <w:ind w:firstLine="482" w:firstLineChars="200"/>
        <w:rPr>
          <w:rFonts w:hint="eastAsia" w:ascii="宋体" w:hAnsi="宋体" w:eastAsia="宋体" w:cs="宋体"/>
          <w:b/>
          <w:bCs/>
          <w:color w:val="auto"/>
          <w:sz w:val="24"/>
          <w:szCs w:val="24"/>
        </w:rPr>
      </w:pPr>
      <w:r>
        <w:rPr>
          <w:rFonts w:hint="eastAsia" w:ascii="宋体" w:hAnsi="宋体" w:eastAsia="宋体" w:cs="宋体"/>
          <w:b/>
          <w:bCs/>
          <w:color w:val="auto"/>
          <w:sz w:val="24"/>
          <w:szCs w:val="24"/>
        </w:rPr>
        <w:t>三、教育类型和修业年限</w:t>
      </w:r>
    </w:p>
    <w:p>
      <w:pPr>
        <w:spacing w:line="360" w:lineRule="auto"/>
        <w:ind w:firstLine="480"/>
        <w:rPr>
          <w:rFonts w:hint="eastAsia" w:ascii="宋体" w:hAnsi="宋体" w:eastAsia="宋体" w:cs="宋体"/>
          <w:color w:val="auto"/>
          <w:sz w:val="24"/>
          <w:szCs w:val="24"/>
        </w:rPr>
      </w:pPr>
      <w:r>
        <w:rPr>
          <w:rFonts w:hint="eastAsia" w:ascii="宋体" w:hAnsi="宋体" w:eastAsia="宋体" w:cs="宋体"/>
          <w:color w:val="auto"/>
          <w:sz w:val="24"/>
          <w:szCs w:val="24"/>
        </w:rPr>
        <w:t>（一）教育类型：高等学历继续教育</w:t>
      </w:r>
    </w:p>
    <w:p>
      <w:pPr>
        <w:spacing w:line="360" w:lineRule="auto"/>
        <w:ind w:left="479" w:leftChars="228"/>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（二）招生对象：已取得经教育部审定核准的国民教育系列高等学校、高等教育自学考试机构颁发的专科毕业证书、本科结业证书或以上毕业证书的人员。</w:t>
      </w:r>
    </w:p>
    <w:p>
      <w:pPr>
        <w:spacing w:line="360" w:lineRule="auto"/>
        <w:ind w:left="479" w:leftChars="228"/>
        <w:rPr>
          <w:rFonts w:hint="eastAsia" w:ascii="宋体" w:hAnsi="宋体" w:eastAsia="宋体" w:cs="宋体"/>
          <w:color w:val="auto"/>
          <w:sz w:val="24"/>
          <w:szCs w:val="24"/>
        </w:rPr>
      </w:pPr>
      <w:r>
        <w:rPr>
          <w:rFonts w:hint="eastAsia" w:ascii="宋体" w:hAnsi="宋体" w:eastAsia="宋体" w:cs="宋体"/>
          <w:color w:val="auto"/>
          <w:kern w:val="0"/>
          <w:sz w:val="24"/>
          <w:szCs w:val="24"/>
        </w:rPr>
        <w:t>（三）层次：专升本</w:t>
      </w:r>
    </w:p>
    <w:p>
      <w:pPr>
        <w:spacing w:line="360" w:lineRule="auto"/>
        <w:ind w:firstLine="480"/>
        <w:rPr>
          <w:rFonts w:hint="eastAsia" w:ascii="宋体" w:hAnsi="宋体" w:eastAsia="宋体" w:cs="宋体"/>
          <w:color w:val="auto"/>
          <w:sz w:val="24"/>
          <w:szCs w:val="24"/>
        </w:rPr>
      </w:pPr>
      <w:r>
        <w:rPr>
          <w:rFonts w:hint="eastAsia" w:ascii="宋体" w:hAnsi="宋体" w:eastAsia="宋体" w:cs="宋体"/>
          <w:color w:val="auto"/>
          <w:sz w:val="24"/>
          <w:szCs w:val="24"/>
        </w:rPr>
        <w:t>（四）学制：2.5年，最高修业年限4.5年</w:t>
      </w:r>
    </w:p>
    <w:p>
      <w:pPr>
        <w:spacing w:line="360" w:lineRule="auto"/>
        <w:ind w:firstLine="480"/>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rPr>
        <w:t>（五）学习形式：</w:t>
      </w:r>
      <w:r>
        <w:rPr>
          <w:rFonts w:hint="eastAsia" w:ascii="宋体" w:hAnsi="宋体" w:cs="宋体"/>
          <w:color w:val="auto"/>
          <w:sz w:val="24"/>
          <w:szCs w:val="24"/>
          <w:lang w:val="en-US" w:eastAsia="zh-CN"/>
        </w:rPr>
        <w:t>函授</w:t>
      </w:r>
    </w:p>
    <w:p>
      <w:pPr>
        <w:spacing w:line="360" w:lineRule="auto"/>
        <w:ind w:firstLine="482" w:firstLineChars="200"/>
        <w:rPr>
          <w:rFonts w:hint="eastAsia" w:ascii="宋体" w:hAnsi="宋体" w:eastAsia="宋体" w:cs="宋体"/>
          <w:b/>
          <w:color w:val="auto"/>
          <w:sz w:val="24"/>
          <w:szCs w:val="24"/>
        </w:rPr>
      </w:pPr>
      <w:r>
        <w:rPr>
          <w:rFonts w:hint="eastAsia" w:ascii="宋体" w:hAnsi="宋体" w:eastAsia="宋体" w:cs="宋体"/>
          <w:b/>
          <w:bCs/>
          <w:color w:val="auto"/>
          <w:sz w:val="24"/>
          <w:szCs w:val="24"/>
        </w:rPr>
        <w:t>四、专业课程设置及课程介绍</w:t>
      </w:r>
    </w:p>
    <w:p>
      <w:pPr>
        <w:ind w:firstLine="482" w:firstLineChars="200"/>
        <w:rPr>
          <w:rFonts w:hint="eastAsia" w:ascii="宋体" w:hAnsi="宋体" w:eastAsia="宋体" w:cs="宋体"/>
          <w:b/>
          <w:color w:val="auto"/>
          <w:sz w:val="24"/>
          <w:szCs w:val="24"/>
        </w:rPr>
      </w:pPr>
      <w:r>
        <w:rPr>
          <w:rFonts w:hint="eastAsia" w:ascii="宋体" w:hAnsi="宋体" w:eastAsia="宋体" w:cs="宋体"/>
          <w:b/>
          <w:color w:val="auto"/>
          <w:sz w:val="24"/>
          <w:szCs w:val="24"/>
        </w:rPr>
        <w:t>（一）《旅游学概论》（专业抽考课程）</w:t>
      </w:r>
    </w:p>
    <w:p>
      <w:pPr>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课程通过教学使学生充分了解世界范围旅游现象，并以旅游发展的实践为基础，从整理和了解旅游现象中分析旅游发展的逻辑性和合理性，从而发现其活动规律，为学生今后从事旅游开发和管理工作奠定坚实的理论基础。课程主要内容为旅游的起源、旅游的发展、旅游活动的基本特征以及构成旅游活动的三大要素（旅游者、旅游资源和旅游媒介）之间的相互关系、发展规律等，同时探讨了旅游发展对社会文化、环境、经济的影响，提出了旅游可持续发展的思想。学生能较系统地掌握旅游学科的基本知识，了解旅游的发展受多种因素的影响，并反过来影响社会生活的各个方面，因此旅游业的发展必须符合自然的、社会的、经济的规律，才能真正达到可持续发展的目的。</w:t>
      </w:r>
    </w:p>
    <w:p>
      <w:pPr>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选用教材：《旅游学》，李天元主编，高等教育出版社，第7版。</w:t>
      </w:r>
    </w:p>
    <w:p>
      <w:pPr>
        <w:spacing w:line="360" w:lineRule="auto"/>
        <w:ind w:firstLine="482" w:firstLineChars="200"/>
        <w:rPr>
          <w:rFonts w:hint="eastAsia" w:ascii="宋体" w:hAnsi="宋体" w:eastAsia="宋体" w:cs="宋体"/>
          <w:b/>
          <w:color w:val="auto"/>
          <w:sz w:val="24"/>
          <w:szCs w:val="24"/>
        </w:rPr>
      </w:pPr>
      <w:r>
        <w:rPr>
          <w:rFonts w:hint="eastAsia" w:ascii="宋体" w:hAnsi="宋体" w:eastAsia="宋体" w:cs="宋体"/>
          <w:b/>
          <w:color w:val="auto"/>
          <w:sz w:val="24"/>
          <w:szCs w:val="24"/>
        </w:rPr>
        <w:t>（二）《酒店管理概论》</w:t>
      </w:r>
    </w:p>
    <w:p>
      <w:pPr>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酒店管理概论是旅游管理专业本科生的主干课程之一，在专业中的地位十分重要。结合酒店管理专业的培养目标和学生特色，本课程的目标是使学生对酒店经营管理的基本理论有一个较为全面和准确的掌握，对若干重要问题，如酒店的基本概念与发展趋势、酒店组织管理、酒店产品与服务、酒店品牌与集团化管理、酒店主要业务部门的职责和运营模式等有系统的认识，并能运用所学的基本理论对酒店经营管理中的实际问题进行分析。</w:t>
      </w:r>
    </w:p>
    <w:p>
      <w:pPr>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选用教材：《酒店管理概论》，刘伟著，</w:t>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"https://book.jd.com/publish/%E4%B8%AD%E5%9B%BD%E4%BA%BA%E6%B0%91%E5%A4%A7%E5%AD%A6%E5%87%BA%E7%89%88%E7%A4%BE_1.html" \t "https://item.jd.com/_blank" \o "中国人民大学出版社"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中国人民大学出版社</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rPr>
        <w:t>，第3版。</w:t>
      </w:r>
    </w:p>
    <w:p>
      <w:pPr>
        <w:spacing w:line="360" w:lineRule="auto"/>
        <w:ind w:firstLine="482" w:firstLineChars="200"/>
        <w:rPr>
          <w:rFonts w:hint="eastAsia" w:ascii="宋体" w:hAnsi="宋体" w:eastAsia="宋体" w:cs="宋体"/>
          <w:b/>
          <w:color w:val="auto"/>
          <w:sz w:val="24"/>
          <w:szCs w:val="24"/>
        </w:rPr>
      </w:pPr>
      <w:r>
        <w:rPr>
          <w:rFonts w:hint="eastAsia" w:ascii="宋体" w:hAnsi="宋体" w:eastAsia="宋体" w:cs="宋体"/>
          <w:b/>
          <w:color w:val="auto"/>
          <w:sz w:val="24"/>
          <w:szCs w:val="24"/>
        </w:rPr>
        <w:t>（三）《酒店运营管理》</w:t>
      </w:r>
    </w:p>
    <w:p>
      <w:pPr>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酒店运营管理课程专注于酒店前厅、客房及餐饮运营，帮助学习者了解酒店如何通过有效的运营管理为宾客提供优质服务。结合酒店管理专业的培养目标和学生特色，本课程的目标是使学生了解酒店前厅、客房及餐饮部门的组织机构设置、岗位设置、岗位工作规范及操作标准，使学生掌握酒店前厅、客房及餐饮运营管理的基本技能，使学生理解酒店前厅、客房及餐饮部门运营管理实务，能够分析酒店运营管理问题，并提出相应解决问题的思路或方案，使学生了解酒店各部门间的运营协同，培养团队协作精神。</w:t>
      </w:r>
    </w:p>
    <w:p>
      <w:pPr>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选用教材：《酒店运营管理》，</w:t>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"https://book.jd.com/writer/%E5%A7%9C%E7%BA%A2_1.html" \t "https://item.jd.com/_blank"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姜红</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rPr>
        <w:t> 著，</w:t>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"https://book.jd.com/publish/%E5%8D%8E%E4%B8%AD%E7%A7%91%E6%8A%80%E5%A4%A7%E5%AD%A6%E5%87%BA%E7%89%88%E7%A4%BE_1.html" \t "https://item.jd.com/_blank" \o "华中科技大学出版社"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华中科技大学出版社</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rPr>
        <w:t>，第3版。</w:t>
      </w:r>
    </w:p>
    <w:p>
      <w:pPr>
        <w:spacing w:line="360" w:lineRule="auto"/>
        <w:ind w:firstLine="482" w:firstLineChars="200"/>
        <w:rPr>
          <w:rFonts w:hint="eastAsia" w:ascii="宋体" w:hAnsi="宋体" w:eastAsia="宋体" w:cs="宋体"/>
          <w:b/>
          <w:color w:val="auto"/>
          <w:sz w:val="24"/>
          <w:szCs w:val="24"/>
        </w:rPr>
      </w:pPr>
      <w:r>
        <w:rPr>
          <w:rFonts w:hint="eastAsia" w:ascii="宋体" w:hAnsi="宋体" w:eastAsia="宋体" w:cs="宋体"/>
          <w:b/>
          <w:color w:val="auto"/>
          <w:sz w:val="24"/>
          <w:szCs w:val="24"/>
        </w:rPr>
        <w:t>（四）《酒店客户管理》</w:t>
      </w:r>
    </w:p>
    <w:p>
      <w:pPr>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客户关系管理重点在于洞悉客户的多元需求，利用多维服务体验提升客户满意度、忠诚度，通过提升客户价值打造企业核心竞争力。本课程针对酒店客户分析、酒店客户开发、酒店客户体验管理、酒店客户沟通管理、酒店客户关系保持等学习内容，能使学生全面、系统地掌握酒店客户管理的理论和方法，熟悉客户管理的典型策略、理念和发展趋势，利用研究前沿问题和成果激发学生的科研兴趣，以“课程思政”为引领培养学生的综合素养。</w:t>
      </w:r>
    </w:p>
    <w:p>
      <w:pPr>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选用教材：《酒店客户管理》，刘伟编，</w:t>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"https://book.jd.com/publish/%E5%8D%8E%E4%B8%AD%E7%A7%91%E6%8A%80%E5%A4%A7%E5%AD%A6%E5%87%BA%E7%89%88%E7%A4%BE_1.html" \t "https://item.jd.com/_blank" \o "华中科技大学出版社"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出版社</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rPr>
        <w:t>，第1版。</w:t>
      </w:r>
    </w:p>
    <w:p>
      <w:pPr>
        <w:spacing w:line="360" w:lineRule="auto"/>
        <w:ind w:firstLine="482" w:firstLineChars="200"/>
        <w:rPr>
          <w:rFonts w:hint="eastAsia" w:ascii="宋体" w:hAnsi="宋体" w:eastAsia="宋体" w:cs="宋体"/>
          <w:b/>
          <w:color w:val="auto"/>
          <w:sz w:val="24"/>
          <w:szCs w:val="24"/>
        </w:rPr>
      </w:pPr>
      <w:r>
        <w:rPr>
          <w:rFonts w:hint="eastAsia" w:ascii="宋体" w:hAnsi="宋体" w:eastAsia="宋体" w:cs="宋体"/>
          <w:b/>
          <w:color w:val="auto"/>
          <w:sz w:val="24"/>
          <w:szCs w:val="24"/>
        </w:rPr>
        <w:t>（五）《酒店前厅与客房管理》</w:t>
      </w:r>
    </w:p>
    <w:p>
      <w:pPr>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 xml:space="preserve">本课程为酒店管理专业选修课，要求选修此课程的学生不仅对酒店前厅与客房管理方面的知识有着强烈求知欲，同时也要求学生有比较好的英语基础（包括听说读写等方面）。此课程的内容主要包括饭店前厅管理和饭店客房管理两个部分，对于每个部分都从部门各个岗位介绍、主要工作流程及服务质量管理等方面展开讲述，从而让学生在正式走入酒店之前能对酒店的前厅与客房管理有初步认识。 </w:t>
      </w:r>
    </w:p>
    <w:p>
      <w:pPr>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选用教材：《酒店前厅与客房管理》，</w:t>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"https://book.jd.com/writer/%E8%B0%A2%E6%B0%B8%E5%81%A5_1.html" \t "https://item.jd.com/_blank"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谢永健</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rPr>
        <w:t xml:space="preserve">编， </w:t>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"https://book.jd.com/publish/%E5%A4%8D%E6%97%A6%E5%A4%A7%E5%AD%A6%E5%87%BA%E7%89%88%E7%A4%BE_1.html" \t "https://item.jd.com/_blank" \o "复旦大学出版社"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复旦大学出版社</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rPr>
        <w:t>，第2版。</w:t>
      </w:r>
    </w:p>
    <w:p>
      <w:pPr>
        <w:spacing w:line="360" w:lineRule="auto"/>
        <w:ind w:firstLine="482" w:firstLineChars="200"/>
        <w:rPr>
          <w:rFonts w:hint="eastAsia" w:ascii="宋体" w:hAnsi="宋体" w:eastAsia="宋体" w:cs="宋体"/>
          <w:b/>
          <w:color w:val="auto"/>
          <w:sz w:val="24"/>
          <w:szCs w:val="24"/>
        </w:rPr>
      </w:pPr>
      <w:r>
        <w:rPr>
          <w:rFonts w:hint="eastAsia" w:ascii="宋体" w:hAnsi="宋体" w:eastAsia="宋体" w:cs="宋体"/>
          <w:b/>
          <w:color w:val="auto"/>
          <w:sz w:val="24"/>
          <w:szCs w:val="24"/>
        </w:rPr>
        <w:t>（六）《酒店人力资源管理》</w:t>
      </w:r>
    </w:p>
    <w:p>
      <w:pPr>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酒店人力资源管理是酒店管理专业的核心专业课程，它是培养酒店及相关延伸企业一线部门领班、主管、经理等督导级管理和人力资源部工作人员所必须掌握的专业课程。它以酒店基础知识、管理学基础、沟通技巧等前置课程为基础，以酒店督导层管理者在人力资源管理中的主要工作内容为逻辑主线，着力介绍督导层选人、育人、用人、留人的工作内容、工作流程和工作要点，使学生初步具备综合的人力资源管理者的思考能力、思辨能力、领导能力和宏观统筹能力。</w:t>
      </w:r>
    </w:p>
    <w:p>
      <w:pPr>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选用教材：《酒店人力资源管理》，</w:t>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"https://book.jd.com/writer/%E5%91%A8%E4%BA%9A%E5%BA%86_1.html" \t "https://item.jd.com/_blank"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周亚庆</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rPr>
        <w:t>，</w:t>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"https://book.jd.com/writer/%E9%BB%84%E6%B5%8F%E8%8B%B1_1.html" \t "https://item.jd.com/_blank"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黄浏英</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rPr>
        <w:t> 著，</w:t>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"https://book.jd.com/publish/%E6%B8%85%E5%8D%8E%E5%A4%A7%E5%AD%A6%E5%87%BA%E7%89%88%E7%A4%BE_1.html" \t "https://item.jd.com/_blank" \o "清华大学出版社"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清华大学出版社</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rPr>
        <w:t>，第2版。</w:t>
      </w:r>
    </w:p>
    <w:p>
      <w:pPr>
        <w:spacing w:line="360" w:lineRule="auto"/>
        <w:ind w:firstLine="482" w:firstLineChars="200"/>
        <w:rPr>
          <w:rFonts w:hint="eastAsia" w:ascii="宋体" w:hAnsi="宋体" w:eastAsia="宋体" w:cs="宋体"/>
          <w:b/>
          <w:color w:val="auto"/>
          <w:sz w:val="24"/>
          <w:szCs w:val="24"/>
        </w:rPr>
      </w:pPr>
      <w:r>
        <w:rPr>
          <w:rFonts w:hint="eastAsia" w:ascii="宋体" w:hAnsi="宋体" w:eastAsia="宋体" w:cs="宋体"/>
          <w:b/>
          <w:color w:val="auto"/>
          <w:sz w:val="24"/>
          <w:szCs w:val="24"/>
        </w:rPr>
        <w:t>（七）《酒店实务》</w:t>
      </w:r>
    </w:p>
    <w:p>
      <w:pPr>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 xml:space="preserve">酒店实务是现代酒店经营管理的重要组成部分，也是酒店管理等专业的核心课程之一，从现代酒店经营管理的实际情况和工作任务分析入手，通过典型工作任务的引领形成项目模块，构建新的内容结构，凸显职业教育的专业性和应用性，提升学生职业能力。包括酒店经营管理模式、酒店战略管理、酒店计划管理、酒店营销管理、酒店人力资源管理、酒店物资设备管理、酒店质量管理、酒店信息管理、酒店安全管理等模块，围绕任务流程设计“任务目标一知识准备一任务实施一知识链接一关键点控制一阅读材料一实战训练一学习测评”学习模式。 </w:t>
      </w:r>
    </w:p>
    <w:p>
      <w:pPr>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选用教材：《酒店管理》，</w:t>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"https://book.jd.com/writer/%E7%8E%8B%E9%A2%96%E5%87%8C_1.html" \t "https://item.jd.com/_blank"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王颖凌</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rPr>
        <w:t>，</w:t>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"https://book.jd.com/writer/%E8%BF%9E%E4%B8%BD%E5%A8%9F_1.html" \t "https://item.jd.com/_blank"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连丽娟</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rPr>
        <w:t>，</w:t>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"https://book.jd.com/writer/%E5%88%98%E4%BA%A2%20%E8%91%97_1.html" \t "https://item.jd.com/_blank"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刘亢 著</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rPr>
        <w:t> 著，</w:t>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"https://book.jd.com/publish/%E6%B8%85%E5%8D%8E%E5%A4%A7%E5%AD%A6%E5%87%BA%E7%89%88%E7%A4%BE_1.html" \t "https://item.jd.com/_blank" \o "清华大学出版社"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清华大学出版社</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rPr>
        <w:t>，第1版。</w:t>
      </w:r>
    </w:p>
    <w:p>
      <w:pPr>
        <w:spacing w:line="360" w:lineRule="auto"/>
        <w:ind w:firstLine="482" w:firstLineChars="200"/>
        <w:rPr>
          <w:rFonts w:hint="eastAsia" w:ascii="宋体" w:hAnsi="宋体" w:eastAsia="宋体" w:cs="宋体"/>
          <w:b/>
          <w:color w:val="auto"/>
          <w:sz w:val="24"/>
          <w:szCs w:val="24"/>
        </w:rPr>
      </w:pPr>
      <w:r>
        <w:rPr>
          <w:rFonts w:hint="eastAsia" w:ascii="宋体" w:hAnsi="宋体" w:eastAsia="宋体" w:cs="宋体"/>
          <w:b/>
          <w:bCs/>
          <w:color w:val="auto"/>
          <w:sz w:val="24"/>
          <w:szCs w:val="24"/>
        </w:rPr>
        <w:t>五、教学形式</w:t>
      </w:r>
    </w:p>
    <w:p>
      <w:pPr>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结合学科专业特点和学生实际情况，采取线上线下结合的形式实施教学，线下教学占总学时的25.6%。</w:t>
      </w:r>
    </w:p>
    <w:p>
      <w:pPr>
        <w:spacing w:line="360" w:lineRule="auto"/>
        <w:ind w:firstLine="482" w:firstLineChars="200"/>
        <w:rPr>
          <w:rFonts w:hint="eastAsia" w:ascii="宋体" w:hAnsi="宋体" w:eastAsia="宋体" w:cs="宋体"/>
          <w:b/>
          <w:bCs/>
          <w:color w:val="auto"/>
          <w:sz w:val="24"/>
          <w:szCs w:val="24"/>
        </w:rPr>
      </w:pPr>
      <w:r>
        <w:rPr>
          <w:rFonts w:hint="eastAsia" w:ascii="宋体" w:hAnsi="宋体" w:eastAsia="宋体" w:cs="宋体"/>
          <w:b/>
          <w:bCs/>
          <w:color w:val="auto"/>
          <w:sz w:val="24"/>
          <w:szCs w:val="24"/>
        </w:rPr>
        <w:t>六、学分、学时</w:t>
      </w:r>
    </w:p>
    <w:p>
      <w:pPr>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本专业共开设各类课程21门，总计1620学时，90学分。</w:t>
      </w:r>
    </w:p>
    <w:p>
      <w:pPr>
        <w:spacing w:line="360" w:lineRule="auto"/>
        <w:ind w:firstLine="482" w:firstLineChars="200"/>
        <w:rPr>
          <w:rFonts w:hint="eastAsia" w:ascii="宋体" w:hAnsi="宋体" w:eastAsia="宋体" w:cs="宋体"/>
          <w:b/>
          <w:bCs/>
          <w:color w:val="auto"/>
          <w:sz w:val="24"/>
          <w:szCs w:val="24"/>
        </w:rPr>
      </w:pPr>
      <w:r>
        <w:rPr>
          <w:rFonts w:hint="eastAsia" w:ascii="宋体" w:hAnsi="宋体" w:eastAsia="宋体" w:cs="宋体"/>
          <w:b/>
          <w:bCs/>
          <w:color w:val="auto"/>
          <w:sz w:val="24"/>
          <w:szCs w:val="24"/>
        </w:rPr>
        <w:t>七、考核与毕业要求</w:t>
      </w:r>
    </w:p>
    <w:p>
      <w:pPr>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过程性考核与终结性考核相结合。公共基础课和专业课的期末考试为闭卷考试，该课程总成绩由平时成绩与期末考试成绩加权构成，其中平时成绩占总成绩的40%，期末成绩占总成绩的60%。</w:t>
      </w:r>
    </w:p>
    <w:p>
      <w:pPr>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学生在规定学习年限内，修完教育教学计划规定内容，成绩合格，达到学校毕业要求，准予毕业。颁发高等学历继续教育毕业证书。</w:t>
      </w:r>
    </w:p>
    <w:p>
      <w:pPr>
        <w:spacing w:line="360" w:lineRule="auto"/>
        <w:ind w:firstLine="482" w:firstLineChars="200"/>
        <w:rPr>
          <w:rFonts w:hint="eastAsia" w:ascii="宋体" w:hAnsi="宋体" w:eastAsia="宋体" w:cs="宋体"/>
          <w:b/>
          <w:bCs/>
          <w:color w:val="auto"/>
          <w:sz w:val="24"/>
          <w:szCs w:val="24"/>
        </w:rPr>
      </w:pPr>
      <w:r>
        <w:rPr>
          <w:rFonts w:hint="eastAsia" w:ascii="宋体" w:hAnsi="宋体" w:eastAsia="宋体" w:cs="宋体"/>
          <w:b/>
          <w:bCs/>
          <w:color w:val="auto"/>
          <w:sz w:val="24"/>
          <w:szCs w:val="24"/>
        </w:rPr>
        <w:t>八、学位授予要求</w:t>
      </w:r>
    </w:p>
    <w:p>
      <w:pPr>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在基本学制年限内达到毕业要求的本科生，符合《中华人民共和国学位条例》《河南师范大学授予高等学历继续教育学士学位工作管理办法》规定条件的，经学校学位评定委员会审议通过，可授予学士学位。颁发学位证书。</w:t>
      </w:r>
    </w:p>
    <w:p>
      <w:pPr>
        <w:spacing w:line="360" w:lineRule="auto"/>
        <w:ind w:firstLine="482" w:firstLineChars="200"/>
        <w:rPr>
          <w:rFonts w:hint="eastAsia" w:ascii="宋体" w:hAnsi="宋体" w:eastAsia="宋体" w:cs="宋体"/>
          <w:b/>
          <w:bCs/>
          <w:color w:val="auto"/>
          <w:sz w:val="24"/>
          <w:szCs w:val="24"/>
        </w:rPr>
      </w:pPr>
      <w:r>
        <w:rPr>
          <w:rFonts w:hint="eastAsia" w:ascii="宋体" w:hAnsi="宋体" w:eastAsia="宋体" w:cs="宋体"/>
          <w:b/>
          <w:bCs/>
          <w:color w:val="auto"/>
          <w:sz w:val="24"/>
          <w:szCs w:val="24"/>
        </w:rPr>
        <w:t>九、教学实施保障</w:t>
      </w:r>
    </w:p>
    <w:p>
      <w:pPr>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学校利用高等学历继续教育学习服务平台开展混合式教学，现有数字化课程资源中，自建课程达到全部课程的30%。高等学历继续教育共享学校的教学实施实训条件，保障教育教学的顺利开展。</w:t>
      </w:r>
    </w:p>
    <w:p>
      <w:pPr>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旅游学院现有酒店管理专业教师27人，其中拥有国家高级导游员1人，国家级高级茶艺师3人。有2位教师荣获学校课堂教学比赛“十佳青年教师”荣誉称号，1位教师获得师大“校园十大育人楷模”提名奖。本专业与省内外30余家知名旅游企业合作，建立社会服务育人基地，通过开设产学研、常态化实习与定点就业等，形成多立协同育人模式。同时，与国家战略需求同频共振，对接国家战略、省情需要的旅游专业人才，在服务国家需求中践行人才培养使命和实现专业价值提升。在数字化资源、质量管理、经费保障等方面能够保障酒店管理专业高质量发展。</w:t>
      </w:r>
    </w:p>
    <w:p>
      <w:pPr>
        <w:pStyle w:val="2"/>
        <w:rPr>
          <w:rFonts w:hint="eastAsia" w:ascii="宋体" w:hAnsi="宋体" w:eastAsia="宋体" w:cs="宋体"/>
          <w:color w:val="auto"/>
          <w:sz w:val="24"/>
          <w:szCs w:val="24"/>
        </w:rPr>
      </w:pPr>
    </w:p>
    <w:p>
      <w:pPr>
        <w:pStyle w:val="2"/>
        <w:rPr>
          <w:rFonts w:hint="eastAsia" w:ascii="宋体" w:hAnsi="宋体" w:eastAsia="宋体" w:cs="宋体"/>
          <w:color w:val="auto"/>
          <w:sz w:val="24"/>
          <w:szCs w:val="24"/>
        </w:rPr>
      </w:pPr>
    </w:p>
    <w:p>
      <w:pPr>
        <w:numPr>
          <w:ilvl w:val="0"/>
          <w:numId w:val="1"/>
        </w:numPr>
        <w:spacing w:line="360" w:lineRule="auto"/>
        <w:ind w:firstLine="562" w:firstLineChars="200"/>
        <w:rPr>
          <w:rFonts w:hint="eastAsia" w:ascii="Times New Roman" w:hAnsi="Times New Roman"/>
          <w:b/>
          <w:bCs/>
          <w:color w:val="auto"/>
          <w:sz w:val="28"/>
          <w:szCs w:val="28"/>
        </w:rPr>
      </w:pPr>
      <w:r>
        <w:rPr>
          <w:rFonts w:hint="eastAsia" w:ascii="Times New Roman" w:hAnsi="Times New Roman"/>
          <w:b/>
          <w:bCs/>
          <w:color w:val="auto"/>
          <w:sz w:val="28"/>
          <w:szCs w:val="28"/>
        </w:rPr>
        <w:t>教学进程安排</w:t>
      </w:r>
    </w:p>
    <w:p>
      <w:pPr>
        <w:jc w:val="center"/>
        <w:rPr>
          <w:rFonts w:ascii="黑体" w:hAnsi="宋体" w:eastAsia="黑体"/>
          <w:color w:val="auto"/>
          <w:sz w:val="36"/>
          <w:szCs w:val="32"/>
        </w:rPr>
      </w:pPr>
      <w:r>
        <w:rPr>
          <w:rFonts w:hint="eastAsia" w:ascii="黑体" w:hAnsi="宋体" w:eastAsia="黑体"/>
          <w:color w:val="auto"/>
          <w:sz w:val="36"/>
          <w:szCs w:val="32"/>
        </w:rPr>
        <w:t>河南师范大学高等学历继续教育教学进度安排表</w:t>
      </w:r>
    </w:p>
    <w:p>
      <w:pPr>
        <w:rPr>
          <w:rFonts w:ascii="宋体" w:hAnsi="宋体"/>
          <w:b/>
          <w:color w:val="auto"/>
          <w:sz w:val="24"/>
          <w:u w:val="single"/>
        </w:rPr>
      </w:pPr>
      <w:r>
        <w:rPr>
          <w:rFonts w:hint="eastAsia" w:ascii="宋体" w:hAnsi="宋体"/>
          <w:b/>
          <w:color w:val="auto"/>
          <w:sz w:val="24"/>
        </w:rPr>
        <w:t xml:space="preserve">院  部 </w:t>
      </w:r>
      <w:r>
        <w:rPr>
          <w:rFonts w:hint="eastAsia" w:ascii="宋体" w:hAnsi="宋体"/>
          <w:b/>
          <w:color w:val="auto"/>
          <w:sz w:val="24"/>
          <w:u w:val="single"/>
        </w:rPr>
        <w:t xml:space="preserve">  旅游学院</w:t>
      </w:r>
      <w:r>
        <w:rPr>
          <w:rFonts w:ascii="宋体" w:hAnsi="宋体"/>
          <w:b/>
          <w:color w:val="auto"/>
          <w:sz w:val="24"/>
          <w:u w:val="single"/>
        </w:rPr>
        <w:t xml:space="preserve"> </w:t>
      </w:r>
      <w:r>
        <w:rPr>
          <w:rFonts w:hint="eastAsia" w:ascii="宋体" w:hAnsi="宋体"/>
          <w:b/>
          <w:color w:val="auto"/>
          <w:sz w:val="24"/>
          <w:u w:val="single"/>
        </w:rPr>
        <w:t xml:space="preserve"> </w:t>
      </w:r>
      <w:r>
        <w:rPr>
          <w:rFonts w:hint="eastAsia" w:ascii="宋体" w:hAnsi="宋体"/>
          <w:b/>
          <w:color w:val="auto"/>
          <w:sz w:val="24"/>
        </w:rPr>
        <w:t xml:space="preserve">     专业名称</w:t>
      </w:r>
      <w:r>
        <w:rPr>
          <w:rFonts w:hint="eastAsia" w:ascii="宋体" w:hAnsi="宋体"/>
          <w:b/>
          <w:color w:val="auto"/>
          <w:sz w:val="24"/>
          <w:u w:val="single"/>
        </w:rPr>
        <w:t xml:space="preserve">  酒店管理 </w:t>
      </w:r>
      <w:r>
        <w:rPr>
          <w:rFonts w:ascii="宋体" w:hAnsi="宋体"/>
          <w:b/>
          <w:color w:val="auto"/>
          <w:sz w:val="24"/>
          <w:u w:val="single"/>
        </w:rPr>
        <w:t xml:space="preserve"> </w:t>
      </w:r>
      <w:r>
        <w:rPr>
          <w:rFonts w:ascii="宋体" w:hAnsi="宋体"/>
          <w:b/>
          <w:color w:val="auto"/>
          <w:sz w:val="24"/>
        </w:rPr>
        <w:t xml:space="preserve">  </w:t>
      </w:r>
      <w:r>
        <w:rPr>
          <w:rFonts w:hint="eastAsia" w:ascii="宋体" w:hAnsi="宋体"/>
          <w:b/>
          <w:color w:val="auto"/>
          <w:sz w:val="24"/>
        </w:rPr>
        <w:t xml:space="preserve">   学历层次</w:t>
      </w:r>
      <w:r>
        <w:rPr>
          <w:rFonts w:hint="eastAsia" w:ascii="宋体" w:hAnsi="宋体"/>
          <w:b/>
          <w:color w:val="auto"/>
          <w:sz w:val="24"/>
          <w:u w:val="single"/>
        </w:rPr>
        <w:t xml:space="preserve"> </w:t>
      </w:r>
      <w:r>
        <w:rPr>
          <w:rFonts w:ascii="宋体" w:hAnsi="宋体"/>
          <w:b/>
          <w:color w:val="auto"/>
          <w:sz w:val="24"/>
          <w:u w:val="single"/>
        </w:rPr>
        <w:t xml:space="preserve"> </w:t>
      </w:r>
      <w:r>
        <w:rPr>
          <w:rFonts w:hint="eastAsia" w:ascii="宋体" w:hAnsi="宋体"/>
          <w:b/>
          <w:color w:val="auto"/>
          <w:sz w:val="24"/>
          <w:u w:val="single"/>
        </w:rPr>
        <w:t xml:space="preserve">专升本 </w:t>
      </w:r>
      <w:r>
        <w:rPr>
          <w:rFonts w:ascii="宋体" w:hAnsi="宋体"/>
          <w:b/>
          <w:color w:val="auto"/>
          <w:sz w:val="24"/>
          <w:u w:val="single"/>
        </w:rPr>
        <w:t xml:space="preserve">  </w:t>
      </w:r>
    </w:p>
    <w:tbl>
      <w:tblPr>
        <w:tblStyle w:val="5"/>
        <w:tblpPr w:leftFromText="180" w:rightFromText="180" w:vertAnchor="text" w:horzAnchor="page" w:tblpXSpec="center" w:tblpY="432"/>
        <w:tblOverlap w:val="never"/>
        <w:tblW w:w="9851"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
      <w:tblGrid>
        <w:gridCol w:w="641"/>
        <w:gridCol w:w="390"/>
        <w:gridCol w:w="960"/>
        <w:gridCol w:w="1875"/>
        <w:gridCol w:w="405"/>
        <w:gridCol w:w="630"/>
        <w:gridCol w:w="540"/>
        <w:gridCol w:w="465"/>
        <w:gridCol w:w="450"/>
        <w:gridCol w:w="480"/>
        <w:gridCol w:w="495"/>
        <w:gridCol w:w="420"/>
        <w:gridCol w:w="420"/>
        <w:gridCol w:w="495"/>
        <w:gridCol w:w="405"/>
        <w:gridCol w:w="375"/>
        <w:gridCol w:w="40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652" w:hRule="atLeast"/>
          <w:jc w:val="center"/>
        </w:trPr>
        <w:tc>
          <w:tcPr>
            <w:tcW w:w="641" w:type="dxa"/>
            <w:vMerge w:val="restart"/>
            <w:tcBorders>
              <w:tl2br w:val="nil"/>
              <w:tr2bl w:val="nil"/>
            </w:tcBorders>
            <w:vAlign w:val="center"/>
          </w:tcPr>
          <w:p>
            <w:pPr>
              <w:jc w:val="center"/>
              <w:rPr>
                <w:rFonts w:ascii="宋体" w:hAnsi="宋体"/>
                <w:b/>
                <w:bCs/>
                <w:color w:val="auto"/>
                <w:sz w:val="18"/>
                <w:szCs w:val="18"/>
              </w:rPr>
            </w:pPr>
            <w:bookmarkStart w:id="1" w:name="_GoBack"/>
            <w:r>
              <w:rPr>
                <w:rFonts w:hint="eastAsia" w:ascii="宋体" w:hAnsi="宋体"/>
                <w:b/>
                <w:bCs/>
                <w:color w:val="auto"/>
                <w:sz w:val="18"/>
                <w:szCs w:val="18"/>
              </w:rPr>
              <w:t>课</w:t>
            </w:r>
          </w:p>
          <w:p>
            <w:pPr>
              <w:jc w:val="center"/>
              <w:rPr>
                <w:rFonts w:ascii="宋体" w:hAnsi="宋体"/>
                <w:b/>
                <w:bCs/>
                <w:color w:val="auto"/>
                <w:sz w:val="18"/>
                <w:szCs w:val="18"/>
              </w:rPr>
            </w:pPr>
            <w:r>
              <w:rPr>
                <w:rFonts w:hint="eastAsia" w:ascii="宋体" w:hAnsi="宋体"/>
                <w:b/>
                <w:bCs/>
                <w:color w:val="auto"/>
                <w:sz w:val="18"/>
                <w:szCs w:val="18"/>
              </w:rPr>
              <w:t>程</w:t>
            </w:r>
          </w:p>
          <w:p>
            <w:pPr>
              <w:jc w:val="center"/>
              <w:rPr>
                <w:rFonts w:ascii="宋体" w:hAnsi="宋体"/>
                <w:b/>
                <w:bCs/>
                <w:color w:val="auto"/>
                <w:sz w:val="18"/>
                <w:szCs w:val="18"/>
              </w:rPr>
            </w:pPr>
            <w:r>
              <w:rPr>
                <w:rFonts w:hint="eastAsia" w:ascii="宋体" w:hAnsi="宋体"/>
                <w:b/>
                <w:bCs/>
                <w:color w:val="auto"/>
                <w:sz w:val="18"/>
                <w:szCs w:val="18"/>
              </w:rPr>
              <w:t>类别</w:t>
            </w:r>
          </w:p>
        </w:tc>
        <w:tc>
          <w:tcPr>
            <w:tcW w:w="390" w:type="dxa"/>
            <w:vMerge w:val="restart"/>
            <w:tcBorders>
              <w:tl2br w:val="nil"/>
              <w:tr2bl w:val="nil"/>
            </w:tcBorders>
            <w:vAlign w:val="center"/>
          </w:tcPr>
          <w:p>
            <w:pPr>
              <w:jc w:val="center"/>
              <w:rPr>
                <w:rFonts w:ascii="宋体" w:hAnsi="宋体"/>
                <w:b/>
                <w:bCs/>
                <w:color w:val="auto"/>
                <w:sz w:val="18"/>
                <w:szCs w:val="18"/>
              </w:rPr>
            </w:pPr>
            <w:r>
              <w:rPr>
                <w:rFonts w:hint="eastAsia" w:ascii="宋体" w:hAnsi="宋体"/>
                <w:b/>
                <w:bCs/>
                <w:color w:val="auto"/>
                <w:sz w:val="18"/>
                <w:szCs w:val="18"/>
              </w:rPr>
              <w:t>序</w:t>
            </w:r>
          </w:p>
          <w:p>
            <w:pPr>
              <w:jc w:val="center"/>
              <w:rPr>
                <w:rFonts w:ascii="宋体" w:hAnsi="宋体"/>
                <w:b/>
                <w:bCs/>
                <w:color w:val="auto"/>
                <w:sz w:val="18"/>
                <w:szCs w:val="18"/>
              </w:rPr>
            </w:pPr>
            <w:r>
              <w:rPr>
                <w:rFonts w:hint="eastAsia" w:ascii="宋体" w:hAnsi="宋体"/>
                <w:b/>
                <w:bCs/>
                <w:color w:val="auto"/>
                <w:sz w:val="18"/>
                <w:szCs w:val="18"/>
              </w:rPr>
              <w:t>号</w:t>
            </w:r>
          </w:p>
        </w:tc>
        <w:tc>
          <w:tcPr>
            <w:tcW w:w="960" w:type="dxa"/>
            <w:vMerge w:val="restart"/>
            <w:tcBorders>
              <w:tl2br w:val="nil"/>
              <w:tr2bl w:val="nil"/>
            </w:tcBorders>
            <w:vAlign w:val="center"/>
          </w:tcPr>
          <w:p>
            <w:pPr>
              <w:jc w:val="center"/>
              <w:rPr>
                <w:rFonts w:ascii="宋体" w:hAnsi="宋体"/>
                <w:b/>
                <w:bCs/>
                <w:color w:val="auto"/>
                <w:sz w:val="18"/>
                <w:szCs w:val="18"/>
              </w:rPr>
            </w:pPr>
            <w:r>
              <w:rPr>
                <w:rFonts w:hint="eastAsia" w:ascii="宋体" w:hAnsi="宋体"/>
                <w:b/>
                <w:bCs/>
                <w:color w:val="auto"/>
                <w:sz w:val="18"/>
                <w:szCs w:val="18"/>
              </w:rPr>
              <w:t>课程</w:t>
            </w:r>
          </w:p>
          <w:p>
            <w:pPr>
              <w:jc w:val="center"/>
              <w:rPr>
                <w:rFonts w:ascii="宋体" w:hAnsi="宋体"/>
                <w:b/>
                <w:bCs/>
                <w:color w:val="auto"/>
                <w:sz w:val="18"/>
                <w:szCs w:val="18"/>
              </w:rPr>
            </w:pPr>
            <w:r>
              <w:rPr>
                <w:rFonts w:hint="eastAsia" w:ascii="宋体" w:hAnsi="宋体"/>
                <w:b/>
                <w:bCs/>
                <w:color w:val="auto"/>
                <w:sz w:val="18"/>
                <w:szCs w:val="18"/>
              </w:rPr>
              <w:t>代码</w:t>
            </w:r>
          </w:p>
        </w:tc>
        <w:tc>
          <w:tcPr>
            <w:tcW w:w="1875" w:type="dxa"/>
            <w:vMerge w:val="restart"/>
            <w:tcBorders>
              <w:tl2br w:val="nil"/>
              <w:tr2bl w:val="nil"/>
            </w:tcBorders>
            <w:vAlign w:val="center"/>
          </w:tcPr>
          <w:p>
            <w:pPr>
              <w:jc w:val="center"/>
              <w:rPr>
                <w:rFonts w:ascii="宋体" w:hAnsi="宋体"/>
                <w:b/>
                <w:bCs/>
                <w:color w:val="auto"/>
                <w:sz w:val="18"/>
                <w:szCs w:val="18"/>
              </w:rPr>
            </w:pPr>
            <w:r>
              <w:rPr>
                <w:rFonts w:hint="eastAsia" w:ascii="宋体" w:hAnsi="宋体"/>
                <w:b/>
                <w:bCs/>
                <w:color w:val="auto"/>
                <w:sz w:val="18"/>
                <w:szCs w:val="18"/>
              </w:rPr>
              <w:t>课 程 名 称</w:t>
            </w:r>
          </w:p>
        </w:tc>
        <w:tc>
          <w:tcPr>
            <w:tcW w:w="405" w:type="dxa"/>
            <w:vMerge w:val="restart"/>
            <w:tcBorders>
              <w:tl2br w:val="nil"/>
              <w:tr2bl w:val="nil"/>
            </w:tcBorders>
            <w:vAlign w:val="center"/>
          </w:tcPr>
          <w:p>
            <w:pPr>
              <w:jc w:val="center"/>
              <w:rPr>
                <w:rFonts w:ascii="宋体" w:hAnsi="宋体"/>
                <w:b/>
                <w:bCs/>
                <w:color w:val="auto"/>
                <w:sz w:val="18"/>
                <w:szCs w:val="18"/>
              </w:rPr>
            </w:pPr>
          </w:p>
          <w:p>
            <w:pPr>
              <w:jc w:val="center"/>
              <w:rPr>
                <w:rFonts w:ascii="宋体" w:hAnsi="宋体"/>
                <w:b/>
                <w:bCs/>
                <w:color w:val="auto"/>
                <w:sz w:val="18"/>
                <w:szCs w:val="18"/>
              </w:rPr>
            </w:pPr>
            <w:r>
              <w:rPr>
                <w:rFonts w:hint="eastAsia" w:ascii="宋体" w:hAnsi="宋体"/>
                <w:b/>
                <w:bCs/>
                <w:color w:val="auto"/>
                <w:sz w:val="18"/>
                <w:szCs w:val="18"/>
              </w:rPr>
              <w:t>学</w:t>
            </w:r>
          </w:p>
          <w:p>
            <w:pPr>
              <w:jc w:val="center"/>
              <w:rPr>
                <w:rFonts w:ascii="宋体" w:hAnsi="宋体"/>
                <w:b/>
                <w:bCs/>
                <w:color w:val="auto"/>
                <w:sz w:val="18"/>
                <w:szCs w:val="18"/>
              </w:rPr>
            </w:pPr>
          </w:p>
          <w:p>
            <w:pPr>
              <w:jc w:val="center"/>
              <w:rPr>
                <w:rFonts w:ascii="宋体" w:hAnsi="宋体"/>
                <w:b/>
                <w:bCs/>
                <w:color w:val="auto"/>
                <w:sz w:val="18"/>
                <w:szCs w:val="18"/>
              </w:rPr>
            </w:pPr>
            <w:r>
              <w:rPr>
                <w:rFonts w:hint="eastAsia" w:ascii="宋体" w:hAnsi="宋体"/>
                <w:b/>
                <w:bCs/>
                <w:color w:val="auto"/>
                <w:sz w:val="18"/>
                <w:szCs w:val="18"/>
              </w:rPr>
              <w:t>分</w:t>
            </w:r>
          </w:p>
        </w:tc>
        <w:tc>
          <w:tcPr>
            <w:tcW w:w="630" w:type="dxa"/>
            <w:vMerge w:val="restart"/>
            <w:tcBorders>
              <w:tl2br w:val="nil"/>
              <w:tr2bl w:val="nil"/>
            </w:tcBorders>
            <w:vAlign w:val="center"/>
          </w:tcPr>
          <w:p>
            <w:pPr>
              <w:jc w:val="center"/>
              <w:rPr>
                <w:rFonts w:ascii="宋体" w:hAnsi="宋体"/>
                <w:b/>
                <w:bCs/>
                <w:color w:val="auto"/>
                <w:sz w:val="18"/>
                <w:szCs w:val="18"/>
              </w:rPr>
            </w:pPr>
          </w:p>
          <w:p>
            <w:pPr>
              <w:jc w:val="center"/>
              <w:rPr>
                <w:rFonts w:ascii="宋体" w:hAnsi="宋体"/>
                <w:b/>
                <w:bCs/>
                <w:color w:val="auto"/>
                <w:sz w:val="18"/>
                <w:szCs w:val="18"/>
              </w:rPr>
            </w:pPr>
            <w:r>
              <w:rPr>
                <w:rFonts w:hint="eastAsia" w:ascii="宋体" w:hAnsi="宋体"/>
                <w:b/>
                <w:bCs/>
                <w:color w:val="auto"/>
                <w:sz w:val="18"/>
                <w:szCs w:val="18"/>
              </w:rPr>
              <w:t>总</w:t>
            </w:r>
          </w:p>
          <w:p>
            <w:pPr>
              <w:jc w:val="center"/>
              <w:rPr>
                <w:rFonts w:ascii="宋体" w:hAnsi="宋体"/>
                <w:b/>
                <w:bCs/>
                <w:color w:val="auto"/>
                <w:sz w:val="18"/>
                <w:szCs w:val="18"/>
              </w:rPr>
            </w:pPr>
            <w:r>
              <w:rPr>
                <w:rFonts w:hint="eastAsia" w:ascii="宋体" w:hAnsi="宋体"/>
                <w:b/>
                <w:bCs/>
                <w:color w:val="auto"/>
                <w:sz w:val="18"/>
                <w:szCs w:val="18"/>
              </w:rPr>
              <w:t>学</w:t>
            </w:r>
          </w:p>
          <w:p>
            <w:pPr>
              <w:jc w:val="center"/>
              <w:rPr>
                <w:rFonts w:ascii="宋体" w:hAnsi="宋体"/>
                <w:b/>
                <w:bCs/>
                <w:color w:val="auto"/>
                <w:sz w:val="18"/>
                <w:szCs w:val="18"/>
              </w:rPr>
            </w:pPr>
            <w:r>
              <w:rPr>
                <w:rFonts w:hint="eastAsia" w:ascii="宋体" w:hAnsi="宋体"/>
                <w:b/>
                <w:bCs/>
                <w:color w:val="auto"/>
                <w:sz w:val="18"/>
                <w:szCs w:val="18"/>
              </w:rPr>
              <w:t>时</w:t>
            </w:r>
          </w:p>
        </w:tc>
        <w:tc>
          <w:tcPr>
            <w:tcW w:w="3765" w:type="dxa"/>
            <w:gridSpan w:val="8"/>
            <w:tcBorders>
              <w:tl2br w:val="nil"/>
              <w:tr2bl w:val="nil"/>
            </w:tcBorders>
            <w:vAlign w:val="center"/>
          </w:tcPr>
          <w:p>
            <w:pPr>
              <w:jc w:val="center"/>
              <w:rPr>
                <w:rFonts w:ascii="宋体" w:hAnsi="宋体"/>
                <w:b/>
                <w:bCs/>
                <w:color w:val="auto"/>
                <w:sz w:val="18"/>
                <w:szCs w:val="18"/>
              </w:rPr>
            </w:pPr>
            <w:r>
              <w:rPr>
                <w:rFonts w:hint="eastAsia" w:ascii="宋体" w:hAnsi="宋体"/>
                <w:b/>
                <w:bCs/>
                <w:color w:val="auto"/>
                <w:sz w:val="18"/>
                <w:szCs w:val="18"/>
              </w:rPr>
              <w:t>各学期学时分配</w:t>
            </w:r>
          </w:p>
        </w:tc>
        <w:tc>
          <w:tcPr>
            <w:tcW w:w="1185" w:type="dxa"/>
            <w:gridSpan w:val="3"/>
            <w:tcBorders>
              <w:tl2br w:val="nil"/>
              <w:tr2bl w:val="nil"/>
            </w:tcBorders>
            <w:vAlign w:val="center"/>
          </w:tcPr>
          <w:p>
            <w:pPr>
              <w:jc w:val="center"/>
              <w:rPr>
                <w:rFonts w:ascii="宋体" w:hAnsi="宋体"/>
                <w:b/>
                <w:bCs/>
                <w:color w:val="auto"/>
                <w:sz w:val="18"/>
                <w:szCs w:val="18"/>
              </w:rPr>
            </w:pPr>
            <w:r>
              <w:rPr>
                <w:rFonts w:hint="eastAsia" w:ascii="宋体" w:hAnsi="宋体"/>
                <w:b/>
                <w:bCs/>
                <w:color w:val="auto"/>
                <w:sz w:val="18"/>
                <w:szCs w:val="18"/>
              </w:rPr>
              <w:t>考核</w:t>
            </w:r>
          </w:p>
          <w:p>
            <w:pPr>
              <w:jc w:val="center"/>
              <w:rPr>
                <w:rFonts w:ascii="宋体" w:hAnsi="宋体"/>
                <w:b/>
                <w:bCs/>
                <w:color w:val="auto"/>
                <w:sz w:val="18"/>
                <w:szCs w:val="18"/>
              </w:rPr>
            </w:pPr>
            <w:r>
              <w:rPr>
                <w:rFonts w:hint="eastAsia" w:ascii="宋体" w:hAnsi="宋体"/>
                <w:b/>
                <w:bCs/>
                <w:color w:val="auto"/>
                <w:sz w:val="18"/>
                <w:szCs w:val="18"/>
              </w:rPr>
              <w:t>方式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933" w:hRule="atLeast"/>
          <w:jc w:val="center"/>
        </w:trPr>
        <w:tc>
          <w:tcPr>
            <w:tcW w:w="641" w:type="dxa"/>
            <w:vMerge w:val="continue"/>
            <w:tcBorders>
              <w:tl2br w:val="nil"/>
              <w:tr2bl w:val="nil"/>
            </w:tcBorders>
            <w:vAlign w:val="center"/>
          </w:tcPr>
          <w:p>
            <w:pPr>
              <w:jc w:val="center"/>
              <w:rPr>
                <w:rFonts w:ascii="宋体" w:hAnsi="宋体"/>
                <w:b/>
                <w:bCs/>
                <w:color w:val="auto"/>
                <w:sz w:val="18"/>
                <w:szCs w:val="18"/>
              </w:rPr>
            </w:pPr>
          </w:p>
        </w:tc>
        <w:tc>
          <w:tcPr>
            <w:tcW w:w="390" w:type="dxa"/>
            <w:vMerge w:val="continue"/>
            <w:tcBorders>
              <w:tl2br w:val="nil"/>
              <w:tr2bl w:val="nil"/>
            </w:tcBorders>
            <w:vAlign w:val="center"/>
          </w:tcPr>
          <w:p>
            <w:pPr>
              <w:jc w:val="center"/>
              <w:rPr>
                <w:rFonts w:ascii="宋体" w:hAnsi="宋体"/>
                <w:b/>
                <w:bCs/>
                <w:color w:val="auto"/>
                <w:sz w:val="18"/>
                <w:szCs w:val="18"/>
              </w:rPr>
            </w:pPr>
          </w:p>
        </w:tc>
        <w:tc>
          <w:tcPr>
            <w:tcW w:w="960" w:type="dxa"/>
            <w:vMerge w:val="continue"/>
            <w:tcBorders>
              <w:tl2br w:val="nil"/>
              <w:tr2bl w:val="nil"/>
            </w:tcBorders>
            <w:vAlign w:val="center"/>
          </w:tcPr>
          <w:p>
            <w:pPr>
              <w:jc w:val="center"/>
              <w:rPr>
                <w:rFonts w:ascii="宋体" w:hAnsi="宋体"/>
                <w:b/>
                <w:bCs/>
                <w:color w:val="auto"/>
                <w:sz w:val="18"/>
                <w:szCs w:val="18"/>
              </w:rPr>
            </w:pPr>
          </w:p>
        </w:tc>
        <w:tc>
          <w:tcPr>
            <w:tcW w:w="1875" w:type="dxa"/>
            <w:vMerge w:val="continue"/>
            <w:tcBorders>
              <w:tl2br w:val="nil"/>
              <w:tr2bl w:val="nil"/>
            </w:tcBorders>
            <w:vAlign w:val="center"/>
          </w:tcPr>
          <w:p>
            <w:pPr>
              <w:jc w:val="center"/>
              <w:rPr>
                <w:rFonts w:ascii="宋体" w:hAnsi="宋体"/>
                <w:b/>
                <w:bCs/>
                <w:color w:val="auto"/>
                <w:sz w:val="18"/>
                <w:szCs w:val="18"/>
              </w:rPr>
            </w:pPr>
          </w:p>
        </w:tc>
        <w:tc>
          <w:tcPr>
            <w:tcW w:w="405" w:type="dxa"/>
            <w:vMerge w:val="continue"/>
            <w:tcBorders>
              <w:tl2br w:val="nil"/>
              <w:tr2bl w:val="nil"/>
            </w:tcBorders>
            <w:vAlign w:val="center"/>
          </w:tcPr>
          <w:p>
            <w:pPr>
              <w:jc w:val="center"/>
              <w:rPr>
                <w:rFonts w:ascii="宋体" w:hAnsi="宋体"/>
                <w:b/>
                <w:bCs/>
                <w:color w:val="auto"/>
                <w:sz w:val="18"/>
                <w:szCs w:val="18"/>
              </w:rPr>
            </w:pPr>
          </w:p>
        </w:tc>
        <w:tc>
          <w:tcPr>
            <w:tcW w:w="630" w:type="dxa"/>
            <w:vMerge w:val="continue"/>
            <w:tcBorders>
              <w:tl2br w:val="nil"/>
              <w:tr2bl w:val="nil"/>
            </w:tcBorders>
            <w:vAlign w:val="center"/>
          </w:tcPr>
          <w:p>
            <w:pPr>
              <w:jc w:val="center"/>
              <w:rPr>
                <w:rFonts w:ascii="宋体" w:hAnsi="宋体"/>
                <w:b/>
                <w:bCs/>
                <w:color w:val="auto"/>
                <w:sz w:val="18"/>
                <w:szCs w:val="18"/>
              </w:rPr>
            </w:pPr>
          </w:p>
        </w:tc>
        <w:tc>
          <w:tcPr>
            <w:tcW w:w="540" w:type="dxa"/>
            <w:vMerge w:val="restart"/>
            <w:tcBorders>
              <w:tl2br w:val="nil"/>
              <w:tr2bl w:val="nil"/>
            </w:tcBorders>
            <w:vAlign w:val="center"/>
          </w:tcPr>
          <w:p>
            <w:pPr>
              <w:jc w:val="center"/>
              <w:rPr>
                <w:rFonts w:ascii="宋体" w:hAnsi="宋体"/>
                <w:b/>
                <w:bCs/>
                <w:color w:val="auto"/>
                <w:sz w:val="18"/>
                <w:szCs w:val="18"/>
              </w:rPr>
            </w:pPr>
            <w:r>
              <w:rPr>
                <w:rFonts w:hint="eastAsia" w:ascii="宋体" w:hAnsi="宋体"/>
                <w:b/>
                <w:bCs/>
                <w:color w:val="auto"/>
                <w:sz w:val="18"/>
                <w:szCs w:val="18"/>
              </w:rPr>
              <w:t>线</w:t>
            </w:r>
          </w:p>
          <w:p>
            <w:pPr>
              <w:jc w:val="center"/>
              <w:rPr>
                <w:rFonts w:ascii="宋体" w:hAnsi="宋体"/>
                <w:b/>
                <w:bCs/>
                <w:color w:val="auto"/>
                <w:sz w:val="18"/>
                <w:szCs w:val="18"/>
              </w:rPr>
            </w:pPr>
            <w:r>
              <w:rPr>
                <w:rFonts w:hint="eastAsia" w:ascii="宋体" w:hAnsi="宋体"/>
                <w:b/>
                <w:bCs/>
                <w:color w:val="auto"/>
                <w:sz w:val="18"/>
                <w:szCs w:val="18"/>
              </w:rPr>
              <w:t>上</w:t>
            </w:r>
          </w:p>
          <w:p>
            <w:pPr>
              <w:jc w:val="center"/>
              <w:rPr>
                <w:rFonts w:ascii="宋体" w:hAnsi="宋体"/>
                <w:b/>
                <w:bCs/>
                <w:color w:val="auto"/>
                <w:sz w:val="18"/>
                <w:szCs w:val="18"/>
              </w:rPr>
            </w:pPr>
            <w:r>
              <w:rPr>
                <w:rFonts w:hint="eastAsia" w:ascii="宋体" w:hAnsi="宋体"/>
                <w:b/>
                <w:bCs/>
                <w:color w:val="auto"/>
                <w:sz w:val="18"/>
                <w:szCs w:val="18"/>
              </w:rPr>
              <w:t>教</w:t>
            </w:r>
          </w:p>
          <w:p>
            <w:pPr>
              <w:jc w:val="center"/>
              <w:rPr>
                <w:rFonts w:ascii="宋体" w:hAnsi="宋体"/>
                <w:b/>
                <w:bCs/>
                <w:color w:val="auto"/>
                <w:sz w:val="18"/>
                <w:szCs w:val="18"/>
              </w:rPr>
            </w:pPr>
            <w:r>
              <w:rPr>
                <w:rFonts w:hint="eastAsia" w:ascii="宋体" w:hAnsi="宋体"/>
                <w:b/>
                <w:bCs/>
                <w:color w:val="auto"/>
                <w:sz w:val="18"/>
                <w:szCs w:val="18"/>
              </w:rPr>
              <w:t>学</w:t>
            </w:r>
          </w:p>
        </w:tc>
        <w:tc>
          <w:tcPr>
            <w:tcW w:w="465" w:type="dxa"/>
            <w:vMerge w:val="restart"/>
            <w:tcBorders>
              <w:tl2br w:val="nil"/>
              <w:tr2bl w:val="nil"/>
            </w:tcBorders>
            <w:vAlign w:val="center"/>
          </w:tcPr>
          <w:p>
            <w:pPr>
              <w:jc w:val="center"/>
              <w:rPr>
                <w:rFonts w:ascii="宋体" w:hAnsi="宋体"/>
                <w:b/>
                <w:bCs/>
                <w:color w:val="auto"/>
                <w:sz w:val="18"/>
                <w:szCs w:val="18"/>
              </w:rPr>
            </w:pPr>
            <w:r>
              <w:rPr>
                <w:rFonts w:hint="eastAsia" w:ascii="宋体" w:hAnsi="宋体"/>
                <w:b/>
                <w:bCs/>
                <w:color w:val="auto"/>
                <w:sz w:val="18"/>
                <w:szCs w:val="18"/>
              </w:rPr>
              <w:t>线</w:t>
            </w:r>
          </w:p>
          <w:p>
            <w:pPr>
              <w:jc w:val="center"/>
              <w:rPr>
                <w:rFonts w:ascii="宋体" w:hAnsi="宋体"/>
                <w:b/>
                <w:bCs/>
                <w:color w:val="auto"/>
                <w:sz w:val="18"/>
                <w:szCs w:val="18"/>
              </w:rPr>
            </w:pPr>
            <w:r>
              <w:rPr>
                <w:rFonts w:hint="eastAsia" w:ascii="宋体" w:hAnsi="宋体"/>
                <w:b/>
                <w:bCs/>
                <w:color w:val="auto"/>
                <w:sz w:val="18"/>
                <w:szCs w:val="18"/>
              </w:rPr>
              <w:t>下</w:t>
            </w:r>
          </w:p>
          <w:p>
            <w:pPr>
              <w:jc w:val="center"/>
              <w:rPr>
                <w:rFonts w:ascii="宋体" w:hAnsi="宋体"/>
                <w:b/>
                <w:bCs/>
                <w:color w:val="auto"/>
                <w:sz w:val="18"/>
                <w:szCs w:val="18"/>
              </w:rPr>
            </w:pPr>
            <w:r>
              <w:rPr>
                <w:rFonts w:hint="eastAsia" w:ascii="宋体" w:hAnsi="宋体"/>
                <w:b/>
                <w:bCs/>
                <w:color w:val="auto"/>
                <w:sz w:val="18"/>
                <w:szCs w:val="18"/>
              </w:rPr>
              <w:t>教</w:t>
            </w:r>
          </w:p>
          <w:p>
            <w:pPr>
              <w:jc w:val="center"/>
              <w:rPr>
                <w:rFonts w:ascii="宋体" w:hAnsi="宋体"/>
                <w:b/>
                <w:bCs/>
                <w:color w:val="auto"/>
                <w:sz w:val="18"/>
                <w:szCs w:val="18"/>
              </w:rPr>
            </w:pPr>
            <w:r>
              <w:rPr>
                <w:rFonts w:hint="eastAsia" w:ascii="宋体" w:hAnsi="宋体"/>
                <w:b/>
                <w:bCs/>
                <w:color w:val="auto"/>
                <w:sz w:val="18"/>
                <w:szCs w:val="18"/>
              </w:rPr>
              <w:t>学</w:t>
            </w:r>
          </w:p>
        </w:tc>
        <w:tc>
          <w:tcPr>
            <w:tcW w:w="450" w:type="dxa"/>
            <w:vMerge w:val="restart"/>
            <w:tcBorders>
              <w:tl2br w:val="nil"/>
              <w:tr2bl w:val="nil"/>
            </w:tcBorders>
            <w:vAlign w:val="center"/>
          </w:tcPr>
          <w:p>
            <w:pPr>
              <w:jc w:val="center"/>
              <w:rPr>
                <w:rFonts w:ascii="宋体" w:hAnsi="宋体"/>
                <w:b/>
                <w:bCs/>
                <w:color w:val="auto"/>
                <w:sz w:val="18"/>
                <w:szCs w:val="18"/>
              </w:rPr>
            </w:pPr>
            <w:r>
              <w:rPr>
                <w:rFonts w:hint="eastAsia" w:ascii="宋体" w:hAnsi="宋体"/>
                <w:b/>
                <w:bCs/>
                <w:color w:val="auto"/>
                <w:sz w:val="18"/>
                <w:szCs w:val="18"/>
              </w:rPr>
              <w:t>实</w:t>
            </w:r>
          </w:p>
          <w:p>
            <w:pPr>
              <w:jc w:val="center"/>
              <w:rPr>
                <w:rFonts w:ascii="宋体" w:hAnsi="宋体"/>
                <w:b/>
                <w:bCs/>
                <w:color w:val="auto"/>
                <w:sz w:val="18"/>
                <w:szCs w:val="18"/>
              </w:rPr>
            </w:pPr>
            <w:r>
              <w:rPr>
                <w:rFonts w:hint="eastAsia" w:ascii="宋体" w:hAnsi="宋体"/>
                <w:b/>
                <w:bCs/>
                <w:color w:val="auto"/>
                <w:sz w:val="18"/>
                <w:szCs w:val="18"/>
              </w:rPr>
              <w:t>验</w:t>
            </w:r>
          </w:p>
          <w:p>
            <w:pPr>
              <w:jc w:val="center"/>
              <w:rPr>
                <w:rFonts w:ascii="宋体" w:hAnsi="宋体"/>
                <w:b/>
                <w:bCs/>
                <w:color w:val="auto"/>
                <w:sz w:val="18"/>
                <w:szCs w:val="18"/>
              </w:rPr>
            </w:pPr>
            <w:r>
              <w:rPr>
                <w:rFonts w:hint="eastAsia" w:ascii="宋体" w:hAnsi="宋体"/>
                <w:b/>
                <w:bCs/>
                <w:color w:val="auto"/>
                <w:sz w:val="18"/>
                <w:szCs w:val="18"/>
              </w:rPr>
              <w:t>实</w:t>
            </w:r>
          </w:p>
          <w:p>
            <w:pPr>
              <w:jc w:val="center"/>
              <w:rPr>
                <w:rFonts w:ascii="宋体" w:hAnsi="宋体"/>
                <w:b/>
                <w:bCs/>
                <w:color w:val="auto"/>
                <w:sz w:val="18"/>
                <w:szCs w:val="18"/>
              </w:rPr>
            </w:pPr>
            <w:r>
              <w:rPr>
                <w:rFonts w:hint="eastAsia" w:ascii="宋体" w:hAnsi="宋体"/>
                <w:b/>
                <w:bCs/>
                <w:color w:val="auto"/>
                <w:sz w:val="18"/>
                <w:szCs w:val="18"/>
              </w:rPr>
              <w:t>训</w:t>
            </w:r>
          </w:p>
        </w:tc>
        <w:tc>
          <w:tcPr>
            <w:tcW w:w="480" w:type="dxa"/>
            <w:vMerge w:val="restart"/>
            <w:tcBorders>
              <w:tl2br w:val="nil"/>
              <w:tr2bl w:val="nil"/>
            </w:tcBorders>
            <w:vAlign w:val="center"/>
          </w:tcPr>
          <w:p>
            <w:pPr>
              <w:jc w:val="center"/>
              <w:rPr>
                <w:rFonts w:ascii="宋体" w:hAnsi="宋体"/>
                <w:b/>
                <w:bCs/>
                <w:color w:val="auto"/>
                <w:sz w:val="18"/>
                <w:szCs w:val="18"/>
              </w:rPr>
            </w:pPr>
            <w:r>
              <w:rPr>
                <w:rFonts w:hint="eastAsia" w:ascii="宋体" w:hAnsi="宋体"/>
                <w:b/>
                <w:bCs/>
                <w:color w:val="auto"/>
                <w:sz w:val="18"/>
                <w:szCs w:val="18"/>
              </w:rPr>
              <w:t>一</w:t>
            </w:r>
          </w:p>
        </w:tc>
        <w:tc>
          <w:tcPr>
            <w:tcW w:w="495" w:type="dxa"/>
            <w:vMerge w:val="restart"/>
            <w:tcBorders>
              <w:tl2br w:val="nil"/>
              <w:tr2bl w:val="nil"/>
            </w:tcBorders>
            <w:vAlign w:val="center"/>
          </w:tcPr>
          <w:p>
            <w:pPr>
              <w:jc w:val="center"/>
              <w:rPr>
                <w:rFonts w:ascii="宋体" w:hAnsi="宋体"/>
                <w:b/>
                <w:bCs/>
                <w:color w:val="auto"/>
                <w:sz w:val="18"/>
                <w:szCs w:val="18"/>
              </w:rPr>
            </w:pPr>
            <w:r>
              <w:rPr>
                <w:rFonts w:hint="eastAsia" w:ascii="宋体" w:hAnsi="宋体"/>
                <w:b/>
                <w:bCs/>
                <w:color w:val="auto"/>
                <w:sz w:val="18"/>
                <w:szCs w:val="18"/>
              </w:rPr>
              <w:t>二</w:t>
            </w:r>
          </w:p>
        </w:tc>
        <w:tc>
          <w:tcPr>
            <w:tcW w:w="420" w:type="dxa"/>
            <w:vMerge w:val="restart"/>
            <w:tcBorders>
              <w:tl2br w:val="nil"/>
              <w:tr2bl w:val="nil"/>
            </w:tcBorders>
            <w:vAlign w:val="center"/>
          </w:tcPr>
          <w:p>
            <w:pPr>
              <w:jc w:val="center"/>
              <w:rPr>
                <w:rFonts w:ascii="宋体" w:hAnsi="宋体"/>
                <w:b/>
                <w:bCs/>
                <w:color w:val="auto"/>
                <w:sz w:val="18"/>
                <w:szCs w:val="18"/>
              </w:rPr>
            </w:pPr>
            <w:r>
              <w:rPr>
                <w:rFonts w:hint="eastAsia" w:ascii="宋体" w:hAnsi="宋体"/>
                <w:b/>
                <w:bCs/>
                <w:color w:val="auto"/>
                <w:sz w:val="18"/>
                <w:szCs w:val="18"/>
              </w:rPr>
              <w:t>三</w:t>
            </w:r>
          </w:p>
        </w:tc>
        <w:tc>
          <w:tcPr>
            <w:tcW w:w="420" w:type="dxa"/>
            <w:vMerge w:val="restart"/>
            <w:tcBorders>
              <w:tl2br w:val="nil"/>
              <w:tr2bl w:val="nil"/>
            </w:tcBorders>
            <w:vAlign w:val="center"/>
          </w:tcPr>
          <w:p>
            <w:pPr>
              <w:jc w:val="center"/>
              <w:rPr>
                <w:rFonts w:ascii="宋体" w:hAnsi="宋体"/>
                <w:b/>
                <w:bCs/>
                <w:color w:val="auto"/>
                <w:sz w:val="18"/>
                <w:szCs w:val="18"/>
              </w:rPr>
            </w:pPr>
            <w:r>
              <w:rPr>
                <w:rFonts w:hint="eastAsia" w:ascii="宋体" w:hAnsi="宋体"/>
                <w:b/>
                <w:bCs/>
                <w:color w:val="auto"/>
                <w:sz w:val="18"/>
                <w:szCs w:val="18"/>
              </w:rPr>
              <w:t>四</w:t>
            </w:r>
          </w:p>
        </w:tc>
        <w:tc>
          <w:tcPr>
            <w:tcW w:w="495" w:type="dxa"/>
            <w:vMerge w:val="restart"/>
            <w:tcBorders>
              <w:tl2br w:val="nil"/>
              <w:tr2bl w:val="nil"/>
            </w:tcBorders>
            <w:vAlign w:val="center"/>
          </w:tcPr>
          <w:p>
            <w:pPr>
              <w:jc w:val="center"/>
              <w:rPr>
                <w:rFonts w:ascii="宋体" w:hAnsi="宋体"/>
                <w:b/>
                <w:bCs/>
                <w:color w:val="auto"/>
                <w:sz w:val="18"/>
                <w:szCs w:val="18"/>
              </w:rPr>
            </w:pPr>
            <w:r>
              <w:rPr>
                <w:rFonts w:hint="eastAsia" w:ascii="宋体" w:hAnsi="宋体"/>
                <w:b/>
                <w:bCs/>
                <w:color w:val="auto"/>
                <w:sz w:val="18"/>
                <w:szCs w:val="18"/>
              </w:rPr>
              <w:t>五</w:t>
            </w:r>
          </w:p>
        </w:tc>
        <w:tc>
          <w:tcPr>
            <w:tcW w:w="405" w:type="dxa"/>
            <w:vMerge w:val="restart"/>
            <w:tcBorders>
              <w:tl2br w:val="nil"/>
              <w:tr2bl w:val="nil"/>
            </w:tcBorders>
            <w:vAlign w:val="center"/>
          </w:tcPr>
          <w:p>
            <w:pPr>
              <w:jc w:val="center"/>
              <w:rPr>
                <w:rFonts w:ascii="宋体" w:hAnsi="宋体"/>
                <w:b/>
                <w:bCs/>
                <w:color w:val="auto"/>
                <w:sz w:val="18"/>
                <w:szCs w:val="18"/>
              </w:rPr>
            </w:pPr>
            <w:r>
              <w:rPr>
                <w:rFonts w:hint="eastAsia" w:ascii="宋体" w:hAnsi="宋体"/>
                <w:b/>
                <w:bCs/>
                <w:color w:val="auto"/>
                <w:sz w:val="18"/>
                <w:szCs w:val="18"/>
              </w:rPr>
              <w:t>过</w:t>
            </w:r>
          </w:p>
          <w:p>
            <w:pPr>
              <w:jc w:val="center"/>
              <w:rPr>
                <w:rFonts w:ascii="宋体" w:hAnsi="宋体"/>
                <w:b/>
                <w:bCs/>
                <w:color w:val="auto"/>
                <w:sz w:val="18"/>
                <w:szCs w:val="18"/>
              </w:rPr>
            </w:pPr>
            <w:r>
              <w:rPr>
                <w:rFonts w:hint="eastAsia" w:ascii="宋体" w:hAnsi="宋体"/>
                <w:b/>
                <w:bCs/>
                <w:color w:val="auto"/>
                <w:sz w:val="18"/>
                <w:szCs w:val="18"/>
              </w:rPr>
              <w:t>程</w:t>
            </w:r>
          </w:p>
          <w:p>
            <w:pPr>
              <w:jc w:val="center"/>
              <w:rPr>
                <w:rFonts w:ascii="宋体" w:hAnsi="宋体"/>
                <w:b/>
                <w:bCs/>
                <w:color w:val="auto"/>
                <w:sz w:val="18"/>
                <w:szCs w:val="18"/>
              </w:rPr>
            </w:pPr>
            <w:r>
              <w:rPr>
                <w:rFonts w:hint="eastAsia" w:ascii="宋体" w:hAnsi="宋体"/>
                <w:b/>
                <w:bCs/>
                <w:color w:val="auto"/>
                <w:sz w:val="18"/>
                <w:szCs w:val="18"/>
              </w:rPr>
              <w:t>性</w:t>
            </w:r>
          </w:p>
          <w:p>
            <w:pPr>
              <w:jc w:val="center"/>
              <w:rPr>
                <w:rFonts w:ascii="宋体" w:hAnsi="宋体"/>
                <w:b/>
                <w:bCs/>
                <w:color w:val="auto"/>
                <w:sz w:val="18"/>
                <w:szCs w:val="18"/>
              </w:rPr>
            </w:pPr>
            <w:r>
              <w:rPr>
                <w:rFonts w:hint="eastAsia" w:ascii="宋体" w:hAnsi="宋体"/>
                <w:b/>
                <w:bCs/>
                <w:color w:val="auto"/>
                <w:sz w:val="18"/>
                <w:szCs w:val="18"/>
              </w:rPr>
              <w:t>考</w:t>
            </w:r>
          </w:p>
          <w:p>
            <w:pPr>
              <w:jc w:val="center"/>
              <w:rPr>
                <w:rFonts w:ascii="宋体" w:hAnsi="宋体"/>
                <w:b/>
                <w:bCs/>
                <w:color w:val="auto"/>
                <w:sz w:val="18"/>
                <w:szCs w:val="18"/>
              </w:rPr>
            </w:pPr>
            <w:r>
              <w:rPr>
                <w:rFonts w:hint="eastAsia" w:ascii="宋体" w:hAnsi="宋体"/>
                <w:b/>
                <w:bCs/>
                <w:color w:val="auto"/>
                <w:sz w:val="18"/>
                <w:szCs w:val="18"/>
              </w:rPr>
              <w:t>核</w:t>
            </w:r>
          </w:p>
        </w:tc>
        <w:tc>
          <w:tcPr>
            <w:tcW w:w="780" w:type="dxa"/>
            <w:gridSpan w:val="2"/>
            <w:tcBorders>
              <w:tl2br w:val="nil"/>
              <w:tr2bl w:val="nil"/>
            </w:tcBorders>
            <w:vAlign w:val="center"/>
          </w:tcPr>
          <w:p>
            <w:pPr>
              <w:jc w:val="center"/>
              <w:rPr>
                <w:rFonts w:ascii="宋体" w:hAnsi="宋体"/>
                <w:b/>
                <w:bCs/>
                <w:color w:val="auto"/>
                <w:sz w:val="18"/>
                <w:szCs w:val="18"/>
              </w:rPr>
            </w:pPr>
            <w:r>
              <w:rPr>
                <w:rFonts w:hint="eastAsia" w:ascii="宋体" w:hAnsi="宋体"/>
                <w:b/>
                <w:bCs/>
                <w:color w:val="auto"/>
                <w:sz w:val="18"/>
                <w:szCs w:val="18"/>
              </w:rPr>
              <w:t>终结性</w:t>
            </w:r>
          </w:p>
          <w:p>
            <w:pPr>
              <w:jc w:val="center"/>
              <w:rPr>
                <w:rFonts w:ascii="宋体" w:hAnsi="宋体"/>
                <w:b/>
                <w:bCs/>
                <w:color w:val="auto"/>
                <w:sz w:val="18"/>
                <w:szCs w:val="18"/>
              </w:rPr>
            </w:pPr>
            <w:r>
              <w:rPr>
                <w:rFonts w:hint="eastAsia" w:ascii="宋体" w:hAnsi="宋体"/>
                <w:b/>
                <w:bCs/>
                <w:color w:val="auto"/>
                <w:sz w:val="18"/>
                <w:szCs w:val="18"/>
              </w:rPr>
              <w:t>考核</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632" w:hRule="atLeast"/>
          <w:jc w:val="center"/>
        </w:trPr>
        <w:tc>
          <w:tcPr>
            <w:tcW w:w="641" w:type="dxa"/>
            <w:vMerge w:val="continue"/>
            <w:tcBorders>
              <w:tl2br w:val="nil"/>
              <w:tr2bl w:val="nil"/>
            </w:tcBorders>
            <w:vAlign w:val="center"/>
          </w:tcPr>
          <w:p>
            <w:pPr>
              <w:jc w:val="center"/>
              <w:rPr>
                <w:rFonts w:ascii="宋体" w:hAnsi="宋体"/>
                <w:b/>
                <w:bCs/>
                <w:color w:val="auto"/>
                <w:sz w:val="18"/>
                <w:szCs w:val="18"/>
              </w:rPr>
            </w:pPr>
          </w:p>
        </w:tc>
        <w:tc>
          <w:tcPr>
            <w:tcW w:w="390" w:type="dxa"/>
            <w:vMerge w:val="continue"/>
            <w:tcBorders>
              <w:tl2br w:val="nil"/>
              <w:tr2bl w:val="nil"/>
            </w:tcBorders>
            <w:vAlign w:val="center"/>
          </w:tcPr>
          <w:p>
            <w:pPr>
              <w:jc w:val="center"/>
              <w:rPr>
                <w:rFonts w:ascii="宋体" w:hAnsi="宋体"/>
                <w:b/>
                <w:bCs/>
                <w:color w:val="auto"/>
                <w:sz w:val="18"/>
                <w:szCs w:val="18"/>
              </w:rPr>
            </w:pPr>
          </w:p>
        </w:tc>
        <w:tc>
          <w:tcPr>
            <w:tcW w:w="960" w:type="dxa"/>
            <w:vMerge w:val="continue"/>
            <w:tcBorders>
              <w:tl2br w:val="nil"/>
              <w:tr2bl w:val="nil"/>
            </w:tcBorders>
            <w:vAlign w:val="center"/>
          </w:tcPr>
          <w:p>
            <w:pPr>
              <w:jc w:val="center"/>
              <w:rPr>
                <w:rFonts w:ascii="宋体" w:hAnsi="宋体"/>
                <w:b/>
                <w:bCs/>
                <w:color w:val="auto"/>
                <w:sz w:val="18"/>
                <w:szCs w:val="18"/>
              </w:rPr>
            </w:pPr>
          </w:p>
        </w:tc>
        <w:tc>
          <w:tcPr>
            <w:tcW w:w="1875" w:type="dxa"/>
            <w:vMerge w:val="continue"/>
            <w:tcBorders>
              <w:tl2br w:val="nil"/>
              <w:tr2bl w:val="nil"/>
            </w:tcBorders>
            <w:vAlign w:val="center"/>
          </w:tcPr>
          <w:p>
            <w:pPr>
              <w:jc w:val="center"/>
              <w:rPr>
                <w:rFonts w:ascii="宋体" w:hAnsi="宋体"/>
                <w:b/>
                <w:bCs/>
                <w:color w:val="auto"/>
                <w:sz w:val="18"/>
                <w:szCs w:val="18"/>
              </w:rPr>
            </w:pPr>
          </w:p>
        </w:tc>
        <w:tc>
          <w:tcPr>
            <w:tcW w:w="405" w:type="dxa"/>
            <w:vMerge w:val="continue"/>
            <w:tcBorders>
              <w:tl2br w:val="nil"/>
              <w:tr2bl w:val="nil"/>
            </w:tcBorders>
            <w:vAlign w:val="center"/>
          </w:tcPr>
          <w:p>
            <w:pPr>
              <w:jc w:val="center"/>
              <w:rPr>
                <w:rFonts w:ascii="宋体" w:hAnsi="宋体"/>
                <w:b/>
                <w:bCs/>
                <w:color w:val="auto"/>
                <w:sz w:val="18"/>
                <w:szCs w:val="18"/>
              </w:rPr>
            </w:pPr>
          </w:p>
        </w:tc>
        <w:tc>
          <w:tcPr>
            <w:tcW w:w="630" w:type="dxa"/>
            <w:vMerge w:val="continue"/>
            <w:tcBorders>
              <w:tl2br w:val="nil"/>
              <w:tr2bl w:val="nil"/>
            </w:tcBorders>
            <w:vAlign w:val="center"/>
          </w:tcPr>
          <w:p>
            <w:pPr>
              <w:jc w:val="center"/>
              <w:rPr>
                <w:rFonts w:ascii="宋体" w:hAnsi="宋体"/>
                <w:b/>
                <w:bCs/>
                <w:color w:val="auto"/>
                <w:sz w:val="18"/>
                <w:szCs w:val="18"/>
              </w:rPr>
            </w:pPr>
          </w:p>
        </w:tc>
        <w:tc>
          <w:tcPr>
            <w:tcW w:w="540" w:type="dxa"/>
            <w:vMerge w:val="continue"/>
            <w:tcBorders>
              <w:tl2br w:val="nil"/>
              <w:tr2bl w:val="nil"/>
            </w:tcBorders>
            <w:vAlign w:val="center"/>
          </w:tcPr>
          <w:p>
            <w:pPr>
              <w:jc w:val="center"/>
              <w:rPr>
                <w:rFonts w:ascii="宋体" w:hAnsi="宋体"/>
                <w:b/>
                <w:bCs/>
                <w:color w:val="auto"/>
                <w:sz w:val="18"/>
                <w:szCs w:val="18"/>
              </w:rPr>
            </w:pPr>
          </w:p>
        </w:tc>
        <w:tc>
          <w:tcPr>
            <w:tcW w:w="465" w:type="dxa"/>
            <w:vMerge w:val="continue"/>
            <w:tcBorders>
              <w:tl2br w:val="nil"/>
              <w:tr2bl w:val="nil"/>
            </w:tcBorders>
            <w:vAlign w:val="center"/>
          </w:tcPr>
          <w:p>
            <w:pPr>
              <w:jc w:val="center"/>
              <w:rPr>
                <w:rFonts w:ascii="宋体" w:hAnsi="宋体"/>
                <w:b/>
                <w:bCs/>
                <w:color w:val="auto"/>
                <w:sz w:val="18"/>
                <w:szCs w:val="18"/>
              </w:rPr>
            </w:pPr>
          </w:p>
        </w:tc>
        <w:tc>
          <w:tcPr>
            <w:tcW w:w="450" w:type="dxa"/>
            <w:vMerge w:val="continue"/>
            <w:tcBorders>
              <w:tl2br w:val="nil"/>
              <w:tr2bl w:val="nil"/>
            </w:tcBorders>
            <w:vAlign w:val="center"/>
          </w:tcPr>
          <w:p>
            <w:pPr>
              <w:jc w:val="center"/>
              <w:rPr>
                <w:rFonts w:ascii="宋体" w:hAnsi="宋体"/>
                <w:b/>
                <w:bCs/>
                <w:color w:val="auto"/>
                <w:sz w:val="18"/>
                <w:szCs w:val="18"/>
              </w:rPr>
            </w:pPr>
          </w:p>
        </w:tc>
        <w:tc>
          <w:tcPr>
            <w:tcW w:w="480" w:type="dxa"/>
            <w:vMerge w:val="continue"/>
            <w:tcBorders>
              <w:tl2br w:val="nil"/>
              <w:tr2bl w:val="nil"/>
            </w:tcBorders>
            <w:vAlign w:val="center"/>
          </w:tcPr>
          <w:p>
            <w:pPr>
              <w:jc w:val="center"/>
              <w:rPr>
                <w:rFonts w:ascii="宋体" w:hAnsi="宋体"/>
                <w:b/>
                <w:bCs/>
                <w:color w:val="auto"/>
                <w:sz w:val="18"/>
                <w:szCs w:val="18"/>
              </w:rPr>
            </w:pPr>
          </w:p>
        </w:tc>
        <w:tc>
          <w:tcPr>
            <w:tcW w:w="495" w:type="dxa"/>
            <w:vMerge w:val="continue"/>
            <w:tcBorders>
              <w:tl2br w:val="nil"/>
              <w:tr2bl w:val="nil"/>
            </w:tcBorders>
            <w:vAlign w:val="center"/>
          </w:tcPr>
          <w:p>
            <w:pPr>
              <w:jc w:val="center"/>
              <w:rPr>
                <w:rFonts w:ascii="宋体" w:hAnsi="宋体"/>
                <w:b/>
                <w:bCs/>
                <w:color w:val="auto"/>
                <w:sz w:val="18"/>
                <w:szCs w:val="18"/>
              </w:rPr>
            </w:pPr>
          </w:p>
        </w:tc>
        <w:tc>
          <w:tcPr>
            <w:tcW w:w="420" w:type="dxa"/>
            <w:vMerge w:val="continue"/>
            <w:tcBorders>
              <w:tl2br w:val="nil"/>
              <w:tr2bl w:val="nil"/>
            </w:tcBorders>
            <w:vAlign w:val="center"/>
          </w:tcPr>
          <w:p>
            <w:pPr>
              <w:jc w:val="center"/>
              <w:rPr>
                <w:rFonts w:ascii="宋体" w:hAnsi="宋体"/>
                <w:b/>
                <w:bCs/>
                <w:color w:val="auto"/>
                <w:sz w:val="18"/>
                <w:szCs w:val="18"/>
              </w:rPr>
            </w:pPr>
          </w:p>
        </w:tc>
        <w:tc>
          <w:tcPr>
            <w:tcW w:w="420" w:type="dxa"/>
            <w:vMerge w:val="continue"/>
            <w:tcBorders>
              <w:tl2br w:val="nil"/>
              <w:tr2bl w:val="nil"/>
            </w:tcBorders>
            <w:vAlign w:val="center"/>
          </w:tcPr>
          <w:p>
            <w:pPr>
              <w:jc w:val="center"/>
              <w:rPr>
                <w:rFonts w:ascii="宋体" w:hAnsi="宋体"/>
                <w:b/>
                <w:bCs/>
                <w:color w:val="auto"/>
                <w:sz w:val="18"/>
                <w:szCs w:val="18"/>
              </w:rPr>
            </w:pPr>
          </w:p>
        </w:tc>
        <w:tc>
          <w:tcPr>
            <w:tcW w:w="495" w:type="dxa"/>
            <w:vMerge w:val="continue"/>
            <w:tcBorders>
              <w:tl2br w:val="nil"/>
              <w:tr2bl w:val="nil"/>
            </w:tcBorders>
            <w:vAlign w:val="center"/>
          </w:tcPr>
          <w:p>
            <w:pPr>
              <w:jc w:val="center"/>
              <w:rPr>
                <w:rFonts w:ascii="宋体" w:hAnsi="宋体"/>
                <w:b/>
                <w:bCs/>
                <w:color w:val="auto"/>
                <w:sz w:val="18"/>
                <w:szCs w:val="18"/>
              </w:rPr>
            </w:pPr>
          </w:p>
        </w:tc>
        <w:tc>
          <w:tcPr>
            <w:tcW w:w="405" w:type="dxa"/>
            <w:vMerge w:val="continue"/>
            <w:tcBorders>
              <w:tl2br w:val="nil"/>
              <w:tr2bl w:val="nil"/>
            </w:tcBorders>
            <w:vAlign w:val="center"/>
          </w:tcPr>
          <w:p>
            <w:pPr>
              <w:jc w:val="center"/>
              <w:rPr>
                <w:rFonts w:ascii="宋体" w:hAnsi="宋体"/>
                <w:b/>
                <w:bCs/>
                <w:color w:val="auto"/>
                <w:sz w:val="18"/>
                <w:szCs w:val="18"/>
              </w:rPr>
            </w:pPr>
          </w:p>
        </w:tc>
        <w:tc>
          <w:tcPr>
            <w:tcW w:w="375" w:type="dxa"/>
            <w:tcBorders>
              <w:tl2br w:val="nil"/>
              <w:tr2bl w:val="nil"/>
            </w:tcBorders>
            <w:vAlign w:val="center"/>
          </w:tcPr>
          <w:p>
            <w:pPr>
              <w:jc w:val="center"/>
              <w:rPr>
                <w:rFonts w:ascii="宋体" w:hAnsi="宋体"/>
                <w:b/>
                <w:bCs/>
                <w:color w:val="auto"/>
                <w:sz w:val="18"/>
                <w:szCs w:val="18"/>
              </w:rPr>
            </w:pPr>
            <w:r>
              <w:rPr>
                <w:rFonts w:hint="eastAsia" w:ascii="宋体" w:hAnsi="宋体"/>
                <w:b/>
                <w:bCs/>
                <w:color w:val="auto"/>
                <w:sz w:val="18"/>
                <w:szCs w:val="18"/>
              </w:rPr>
              <w:t>闭卷</w:t>
            </w:r>
          </w:p>
        </w:tc>
        <w:tc>
          <w:tcPr>
            <w:tcW w:w="405" w:type="dxa"/>
            <w:tcBorders>
              <w:tl2br w:val="nil"/>
              <w:tr2bl w:val="nil"/>
            </w:tcBorders>
            <w:vAlign w:val="center"/>
          </w:tcPr>
          <w:p>
            <w:pPr>
              <w:jc w:val="center"/>
              <w:rPr>
                <w:rFonts w:ascii="宋体" w:hAnsi="宋体"/>
                <w:b/>
                <w:bCs/>
                <w:color w:val="auto"/>
                <w:sz w:val="18"/>
                <w:szCs w:val="18"/>
              </w:rPr>
            </w:pPr>
            <w:r>
              <w:rPr>
                <w:rFonts w:hint="eastAsia" w:ascii="宋体" w:hAnsi="宋体"/>
                <w:b/>
                <w:bCs/>
                <w:color w:val="auto"/>
                <w:sz w:val="18"/>
                <w:szCs w:val="18"/>
              </w:rPr>
              <w:t>开卷</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6" w:hRule="exact"/>
          <w:jc w:val="center"/>
        </w:trPr>
        <w:tc>
          <w:tcPr>
            <w:tcW w:w="641" w:type="dxa"/>
            <w:vMerge w:val="restart"/>
            <w:tcBorders>
              <w:tl2br w:val="nil"/>
              <w:tr2bl w:val="nil"/>
            </w:tcBorders>
            <w:vAlign w:val="center"/>
          </w:tcPr>
          <w:p>
            <w:pPr>
              <w:spacing w:line="280" w:lineRule="exact"/>
              <w:jc w:val="center"/>
              <w:rPr>
                <w:rFonts w:ascii="Times New Roman" w:hAnsi="宋体"/>
                <w:color w:val="auto"/>
                <w:sz w:val="18"/>
                <w:szCs w:val="18"/>
              </w:rPr>
            </w:pPr>
            <w:bookmarkStart w:id="0" w:name="_Hlk263065686"/>
            <w:r>
              <w:rPr>
                <w:rFonts w:ascii="Times New Roman" w:hAnsi="宋体"/>
                <w:color w:val="auto"/>
                <w:sz w:val="18"/>
                <w:szCs w:val="18"/>
              </w:rPr>
              <w:t>公</w:t>
            </w:r>
          </w:p>
          <w:p>
            <w:pPr>
              <w:spacing w:line="280" w:lineRule="exact"/>
              <w:jc w:val="center"/>
              <w:rPr>
                <w:rFonts w:ascii="Times New Roman" w:hAnsi="宋体"/>
                <w:color w:val="auto"/>
                <w:sz w:val="18"/>
                <w:szCs w:val="18"/>
              </w:rPr>
            </w:pPr>
            <w:r>
              <w:rPr>
                <w:rFonts w:ascii="Times New Roman" w:hAnsi="宋体"/>
                <w:color w:val="auto"/>
                <w:sz w:val="18"/>
                <w:szCs w:val="18"/>
              </w:rPr>
              <w:t>共</w:t>
            </w:r>
          </w:p>
          <w:p>
            <w:pPr>
              <w:spacing w:line="280" w:lineRule="exact"/>
              <w:jc w:val="center"/>
              <w:rPr>
                <w:rFonts w:ascii="Times New Roman" w:hAnsi="宋体"/>
                <w:color w:val="auto"/>
                <w:sz w:val="18"/>
                <w:szCs w:val="18"/>
              </w:rPr>
            </w:pPr>
            <w:r>
              <w:rPr>
                <w:rFonts w:ascii="Times New Roman" w:hAnsi="宋体"/>
                <w:color w:val="auto"/>
                <w:sz w:val="18"/>
                <w:szCs w:val="18"/>
              </w:rPr>
              <w:t>基</w:t>
            </w:r>
          </w:p>
          <w:p>
            <w:pPr>
              <w:spacing w:line="280" w:lineRule="exact"/>
              <w:jc w:val="center"/>
              <w:rPr>
                <w:rFonts w:ascii="Times New Roman" w:hAnsi="宋体"/>
                <w:color w:val="auto"/>
                <w:sz w:val="18"/>
                <w:szCs w:val="18"/>
              </w:rPr>
            </w:pPr>
            <w:r>
              <w:rPr>
                <w:rFonts w:ascii="Times New Roman" w:hAnsi="宋体"/>
                <w:color w:val="auto"/>
                <w:sz w:val="18"/>
                <w:szCs w:val="18"/>
              </w:rPr>
              <w:t>础</w:t>
            </w:r>
          </w:p>
          <w:p>
            <w:pPr>
              <w:spacing w:line="280" w:lineRule="exact"/>
              <w:jc w:val="center"/>
              <w:rPr>
                <w:rFonts w:ascii="Times New Roman" w:hAnsi="宋体"/>
                <w:color w:val="auto"/>
                <w:sz w:val="18"/>
                <w:szCs w:val="18"/>
              </w:rPr>
            </w:pPr>
            <w:r>
              <w:rPr>
                <w:rFonts w:ascii="Times New Roman" w:hAnsi="宋体"/>
                <w:color w:val="auto"/>
                <w:sz w:val="18"/>
                <w:szCs w:val="18"/>
              </w:rPr>
              <w:t>课</w:t>
            </w:r>
          </w:p>
        </w:tc>
        <w:tc>
          <w:tcPr>
            <w:tcW w:w="39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1</w:t>
            </w:r>
          </w:p>
        </w:tc>
        <w:tc>
          <w:tcPr>
            <w:tcW w:w="96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GG010003</w:t>
            </w:r>
          </w:p>
        </w:tc>
        <w:tc>
          <w:tcPr>
            <w:tcW w:w="187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马克思基本原理</w:t>
            </w:r>
          </w:p>
        </w:tc>
        <w:tc>
          <w:tcPr>
            <w:tcW w:w="40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3</w:t>
            </w:r>
          </w:p>
        </w:tc>
        <w:tc>
          <w:tcPr>
            <w:tcW w:w="63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54</w:t>
            </w:r>
          </w:p>
        </w:tc>
        <w:tc>
          <w:tcPr>
            <w:tcW w:w="54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54</w:t>
            </w:r>
          </w:p>
        </w:tc>
        <w:tc>
          <w:tcPr>
            <w:tcW w:w="465" w:type="dxa"/>
            <w:tcBorders>
              <w:tl2br w:val="nil"/>
              <w:tr2bl w:val="nil"/>
            </w:tcBorders>
            <w:vAlign w:val="center"/>
          </w:tcPr>
          <w:p>
            <w:pPr>
              <w:jc w:val="center"/>
              <w:rPr>
                <w:rFonts w:ascii="Times New Roman" w:hAnsi="宋体"/>
                <w:color w:val="auto"/>
                <w:sz w:val="18"/>
                <w:szCs w:val="18"/>
              </w:rPr>
            </w:pPr>
          </w:p>
        </w:tc>
        <w:tc>
          <w:tcPr>
            <w:tcW w:w="450" w:type="dxa"/>
            <w:tcBorders>
              <w:tl2br w:val="nil"/>
              <w:tr2bl w:val="nil"/>
            </w:tcBorders>
            <w:vAlign w:val="center"/>
          </w:tcPr>
          <w:p>
            <w:pPr>
              <w:jc w:val="center"/>
              <w:rPr>
                <w:rFonts w:ascii="Times New Roman" w:hAnsi="宋体"/>
                <w:color w:val="auto"/>
                <w:sz w:val="18"/>
                <w:szCs w:val="18"/>
              </w:rPr>
            </w:pPr>
          </w:p>
        </w:tc>
        <w:tc>
          <w:tcPr>
            <w:tcW w:w="48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54</w:t>
            </w:r>
          </w:p>
        </w:tc>
        <w:tc>
          <w:tcPr>
            <w:tcW w:w="495" w:type="dxa"/>
            <w:tcBorders>
              <w:tl2br w:val="nil"/>
              <w:tr2bl w:val="nil"/>
            </w:tcBorders>
            <w:vAlign w:val="center"/>
          </w:tcPr>
          <w:p>
            <w:pPr>
              <w:jc w:val="center"/>
              <w:rPr>
                <w:rFonts w:ascii="Times New Roman" w:hAnsi="宋体"/>
                <w:color w:val="auto"/>
                <w:sz w:val="18"/>
                <w:szCs w:val="18"/>
              </w:rPr>
            </w:pPr>
          </w:p>
        </w:tc>
        <w:tc>
          <w:tcPr>
            <w:tcW w:w="420" w:type="dxa"/>
            <w:tcBorders>
              <w:tl2br w:val="nil"/>
              <w:tr2bl w:val="nil"/>
            </w:tcBorders>
            <w:vAlign w:val="center"/>
          </w:tcPr>
          <w:p>
            <w:pPr>
              <w:jc w:val="center"/>
              <w:rPr>
                <w:rFonts w:ascii="Times New Roman" w:hAnsi="宋体"/>
                <w:color w:val="auto"/>
                <w:sz w:val="18"/>
                <w:szCs w:val="18"/>
              </w:rPr>
            </w:pPr>
          </w:p>
        </w:tc>
        <w:tc>
          <w:tcPr>
            <w:tcW w:w="420" w:type="dxa"/>
            <w:tcBorders>
              <w:tl2br w:val="nil"/>
              <w:tr2bl w:val="nil"/>
            </w:tcBorders>
            <w:vAlign w:val="center"/>
          </w:tcPr>
          <w:p>
            <w:pPr>
              <w:jc w:val="center"/>
              <w:rPr>
                <w:rFonts w:ascii="Times New Roman" w:hAnsi="宋体"/>
                <w:color w:val="auto"/>
                <w:sz w:val="18"/>
                <w:szCs w:val="18"/>
              </w:rPr>
            </w:pPr>
          </w:p>
        </w:tc>
        <w:tc>
          <w:tcPr>
            <w:tcW w:w="495" w:type="dxa"/>
            <w:tcBorders>
              <w:tl2br w:val="nil"/>
              <w:tr2bl w:val="nil"/>
            </w:tcBorders>
            <w:vAlign w:val="center"/>
          </w:tcPr>
          <w:p>
            <w:pPr>
              <w:jc w:val="center"/>
              <w:rPr>
                <w:rFonts w:ascii="Times New Roman" w:hAnsi="宋体"/>
                <w:color w:val="auto"/>
                <w:sz w:val="18"/>
                <w:szCs w:val="18"/>
              </w:rPr>
            </w:pPr>
          </w:p>
        </w:tc>
        <w:tc>
          <w:tcPr>
            <w:tcW w:w="405" w:type="dxa"/>
            <w:tcBorders>
              <w:tl2br w:val="nil"/>
              <w:tr2bl w:val="nil"/>
            </w:tcBorders>
            <w:vAlign w:val="center"/>
          </w:tcPr>
          <w:p>
            <w:pPr>
              <w:widowControl/>
              <w:jc w:val="left"/>
              <w:rPr>
                <w:rFonts w:ascii="Times New Roman" w:hAnsi="宋体"/>
                <w:b/>
                <w:bCs/>
                <w:color w:val="auto"/>
                <w:sz w:val="15"/>
                <w:szCs w:val="15"/>
              </w:rPr>
            </w:pPr>
          </w:p>
        </w:tc>
        <w:tc>
          <w:tcPr>
            <w:tcW w:w="375" w:type="dxa"/>
            <w:tcBorders>
              <w:tl2br w:val="nil"/>
              <w:tr2bl w:val="nil"/>
            </w:tcBorders>
            <w:vAlign w:val="center"/>
          </w:tcPr>
          <w:p>
            <w:pPr>
              <w:widowControl/>
              <w:jc w:val="left"/>
              <w:rPr>
                <w:rFonts w:ascii="Times New Roman" w:hAnsi="宋体"/>
                <w:b/>
                <w:bCs/>
                <w:color w:val="auto"/>
                <w:sz w:val="15"/>
                <w:szCs w:val="15"/>
              </w:rPr>
            </w:pPr>
            <w:r>
              <w:rPr>
                <w:rFonts w:hint="eastAsia" w:ascii="宋体" w:hAnsi="宋体"/>
                <w:color w:val="auto"/>
                <w:kern w:val="0"/>
                <w:sz w:val="24"/>
                <w:szCs w:val="24"/>
              </w:rPr>
              <w:t>√</w:t>
            </w:r>
          </w:p>
        </w:tc>
        <w:tc>
          <w:tcPr>
            <w:tcW w:w="405" w:type="dxa"/>
            <w:tcBorders>
              <w:tl2br w:val="nil"/>
              <w:tr2bl w:val="nil"/>
            </w:tcBorders>
            <w:vAlign w:val="center"/>
          </w:tcPr>
          <w:p>
            <w:pPr>
              <w:jc w:val="center"/>
              <w:rPr>
                <w:rFonts w:ascii="Times New Roman" w:hAnsi="宋体"/>
                <w:b/>
                <w:bCs/>
                <w:color w:val="auto"/>
                <w:sz w:val="15"/>
                <w:szCs w:val="15"/>
              </w:rPr>
            </w:pPr>
          </w:p>
        </w:tc>
      </w:tr>
      <w:bookmarkEnd w:id="0"/>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6" w:hRule="exact"/>
          <w:jc w:val="center"/>
        </w:trPr>
        <w:tc>
          <w:tcPr>
            <w:tcW w:w="641" w:type="dxa"/>
            <w:vMerge w:val="continue"/>
            <w:tcBorders>
              <w:tl2br w:val="nil"/>
              <w:tr2bl w:val="nil"/>
            </w:tcBorders>
            <w:vAlign w:val="center"/>
          </w:tcPr>
          <w:p>
            <w:pPr>
              <w:spacing w:line="280" w:lineRule="exact"/>
              <w:jc w:val="center"/>
              <w:rPr>
                <w:rFonts w:ascii="Times New Roman" w:hAnsi="宋体"/>
                <w:color w:val="auto"/>
                <w:sz w:val="18"/>
                <w:szCs w:val="18"/>
              </w:rPr>
            </w:pPr>
          </w:p>
        </w:tc>
        <w:tc>
          <w:tcPr>
            <w:tcW w:w="39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2</w:t>
            </w:r>
          </w:p>
        </w:tc>
        <w:tc>
          <w:tcPr>
            <w:tcW w:w="96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GG010004</w:t>
            </w:r>
          </w:p>
        </w:tc>
        <w:tc>
          <w:tcPr>
            <w:tcW w:w="187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中国近现代史纲要</w:t>
            </w:r>
          </w:p>
        </w:tc>
        <w:tc>
          <w:tcPr>
            <w:tcW w:w="40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3</w:t>
            </w:r>
          </w:p>
        </w:tc>
        <w:tc>
          <w:tcPr>
            <w:tcW w:w="63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54</w:t>
            </w:r>
          </w:p>
        </w:tc>
        <w:tc>
          <w:tcPr>
            <w:tcW w:w="54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54</w:t>
            </w:r>
          </w:p>
        </w:tc>
        <w:tc>
          <w:tcPr>
            <w:tcW w:w="465" w:type="dxa"/>
            <w:tcBorders>
              <w:tl2br w:val="nil"/>
              <w:tr2bl w:val="nil"/>
            </w:tcBorders>
            <w:vAlign w:val="center"/>
          </w:tcPr>
          <w:p>
            <w:pPr>
              <w:jc w:val="center"/>
              <w:rPr>
                <w:rFonts w:ascii="Times New Roman" w:hAnsi="宋体"/>
                <w:color w:val="auto"/>
                <w:sz w:val="18"/>
                <w:szCs w:val="18"/>
              </w:rPr>
            </w:pPr>
          </w:p>
        </w:tc>
        <w:tc>
          <w:tcPr>
            <w:tcW w:w="450" w:type="dxa"/>
            <w:tcBorders>
              <w:tl2br w:val="nil"/>
              <w:tr2bl w:val="nil"/>
            </w:tcBorders>
            <w:vAlign w:val="center"/>
          </w:tcPr>
          <w:p>
            <w:pPr>
              <w:jc w:val="center"/>
              <w:rPr>
                <w:rFonts w:ascii="Times New Roman" w:hAnsi="宋体"/>
                <w:color w:val="auto"/>
                <w:sz w:val="18"/>
                <w:szCs w:val="18"/>
              </w:rPr>
            </w:pPr>
          </w:p>
        </w:tc>
        <w:tc>
          <w:tcPr>
            <w:tcW w:w="480" w:type="dxa"/>
            <w:tcBorders>
              <w:tl2br w:val="nil"/>
              <w:tr2bl w:val="nil"/>
            </w:tcBorders>
            <w:vAlign w:val="center"/>
          </w:tcPr>
          <w:p>
            <w:pPr>
              <w:jc w:val="center"/>
              <w:rPr>
                <w:rFonts w:ascii="Times New Roman" w:hAnsi="宋体"/>
                <w:color w:val="auto"/>
                <w:sz w:val="18"/>
                <w:szCs w:val="18"/>
              </w:rPr>
            </w:pPr>
          </w:p>
        </w:tc>
        <w:tc>
          <w:tcPr>
            <w:tcW w:w="49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54</w:t>
            </w:r>
          </w:p>
        </w:tc>
        <w:tc>
          <w:tcPr>
            <w:tcW w:w="420" w:type="dxa"/>
            <w:tcBorders>
              <w:tl2br w:val="nil"/>
              <w:tr2bl w:val="nil"/>
            </w:tcBorders>
            <w:vAlign w:val="center"/>
          </w:tcPr>
          <w:p>
            <w:pPr>
              <w:jc w:val="center"/>
              <w:rPr>
                <w:rFonts w:ascii="Times New Roman" w:hAnsi="宋体"/>
                <w:color w:val="auto"/>
                <w:sz w:val="18"/>
                <w:szCs w:val="18"/>
              </w:rPr>
            </w:pPr>
          </w:p>
        </w:tc>
        <w:tc>
          <w:tcPr>
            <w:tcW w:w="420" w:type="dxa"/>
            <w:tcBorders>
              <w:tl2br w:val="nil"/>
              <w:tr2bl w:val="nil"/>
            </w:tcBorders>
            <w:vAlign w:val="center"/>
          </w:tcPr>
          <w:p>
            <w:pPr>
              <w:jc w:val="center"/>
              <w:rPr>
                <w:rFonts w:ascii="Times New Roman" w:hAnsi="宋体"/>
                <w:color w:val="auto"/>
                <w:sz w:val="18"/>
                <w:szCs w:val="18"/>
              </w:rPr>
            </w:pPr>
          </w:p>
        </w:tc>
        <w:tc>
          <w:tcPr>
            <w:tcW w:w="495" w:type="dxa"/>
            <w:tcBorders>
              <w:tl2br w:val="nil"/>
              <w:tr2bl w:val="nil"/>
            </w:tcBorders>
            <w:vAlign w:val="center"/>
          </w:tcPr>
          <w:p>
            <w:pPr>
              <w:jc w:val="center"/>
              <w:rPr>
                <w:rFonts w:ascii="Times New Roman" w:hAnsi="宋体"/>
                <w:color w:val="auto"/>
                <w:sz w:val="18"/>
                <w:szCs w:val="18"/>
              </w:rPr>
            </w:pPr>
          </w:p>
        </w:tc>
        <w:tc>
          <w:tcPr>
            <w:tcW w:w="405" w:type="dxa"/>
            <w:tcBorders>
              <w:tl2br w:val="nil"/>
              <w:tr2bl w:val="nil"/>
            </w:tcBorders>
            <w:vAlign w:val="center"/>
          </w:tcPr>
          <w:p>
            <w:pPr>
              <w:widowControl/>
              <w:jc w:val="left"/>
              <w:rPr>
                <w:rFonts w:ascii="Times New Roman" w:hAnsi="宋体"/>
                <w:b/>
                <w:bCs/>
                <w:color w:val="auto"/>
                <w:sz w:val="18"/>
                <w:szCs w:val="18"/>
              </w:rPr>
            </w:pPr>
          </w:p>
        </w:tc>
        <w:tc>
          <w:tcPr>
            <w:tcW w:w="375" w:type="dxa"/>
            <w:tcBorders>
              <w:tl2br w:val="nil"/>
              <w:tr2bl w:val="nil"/>
            </w:tcBorders>
            <w:vAlign w:val="center"/>
          </w:tcPr>
          <w:p>
            <w:pPr>
              <w:widowControl/>
              <w:jc w:val="left"/>
              <w:rPr>
                <w:rFonts w:ascii="Times New Roman" w:hAnsi="宋体"/>
                <w:b/>
                <w:bCs/>
                <w:color w:val="auto"/>
                <w:sz w:val="18"/>
                <w:szCs w:val="18"/>
              </w:rPr>
            </w:pPr>
            <w:r>
              <w:rPr>
                <w:rFonts w:hint="eastAsia" w:ascii="宋体" w:hAnsi="宋体"/>
                <w:color w:val="auto"/>
                <w:kern w:val="0"/>
                <w:sz w:val="24"/>
                <w:szCs w:val="24"/>
              </w:rPr>
              <w:t>√</w:t>
            </w:r>
          </w:p>
        </w:tc>
        <w:tc>
          <w:tcPr>
            <w:tcW w:w="405" w:type="dxa"/>
            <w:tcBorders>
              <w:tl2br w:val="nil"/>
              <w:tr2bl w:val="nil"/>
            </w:tcBorders>
            <w:vAlign w:val="center"/>
          </w:tcPr>
          <w:p>
            <w:pPr>
              <w:jc w:val="center"/>
              <w:rPr>
                <w:rFonts w:ascii="Times New Roman" w:hAnsi="宋体"/>
                <w:b/>
                <w:bCs/>
                <w:color w:val="auto"/>
                <w:sz w:val="18"/>
                <w:szCs w:val="18"/>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6" w:hRule="exact"/>
          <w:jc w:val="center"/>
        </w:trPr>
        <w:tc>
          <w:tcPr>
            <w:tcW w:w="641" w:type="dxa"/>
            <w:vMerge w:val="continue"/>
            <w:tcBorders>
              <w:tl2br w:val="nil"/>
              <w:tr2bl w:val="nil"/>
            </w:tcBorders>
            <w:vAlign w:val="center"/>
          </w:tcPr>
          <w:p>
            <w:pPr>
              <w:spacing w:line="280" w:lineRule="exact"/>
              <w:jc w:val="center"/>
              <w:rPr>
                <w:rFonts w:ascii="Times New Roman" w:hAnsi="宋体"/>
                <w:color w:val="auto"/>
                <w:sz w:val="18"/>
                <w:szCs w:val="18"/>
              </w:rPr>
            </w:pPr>
          </w:p>
        </w:tc>
        <w:tc>
          <w:tcPr>
            <w:tcW w:w="39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3</w:t>
            </w:r>
          </w:p>
        </w:tc>
        <w:tc>
          <w:tcPr>
            <w:tcW w:w="96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GG010006</w:t>
            </w:r>
          </w:p>
        </w:tc>
        <w:tc>
          <w:tcPr>
            <w:tcW w:w="187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形势与政策</w:t>
            </w:r>
          </w:p>
        </w:tc>
        <w:tc>
          <w:tcPr>
            <w:tcW w:w="405" w:type="dxa"/>
            <w:tcBorders>
              <w:tl2br w:val="nil"/>
              <w:tr2bl w:val="nil"/>
            </w:tcBorders>
            <w:vAlign w:val="center"/>
          </w:tcPr>
          <w:p>
            <w:pPr>
              <w:jc w:val="center"/>
              <w:rPr>
                <w:rFonts w:hint="eastAsia" w:ascii="Times New Roman" w:hAnsi="宋体" w:eastAsia="宋体"/>
                <w:color w:val="auto"/>
                <w:sz w:val="18"/>
                <w:szCs w:val="18"/>
                <w:lang w:val="en-US" w:eastAsia="zh-CN"/>
              </w:rPr>
            </w:pPr>
            <w:r>
              <w:rPr>
                <w:rFonts w:hint="eastAsia" w:ascii="Times New Roman" w:hAnsi="宋体"/>
                <w:color w:val="auto"/>
                <w:sz w:val="18"/>
                <w:szCs w:val="18"/>
                <w:lang w:val="en-US" w:eastAsia="zh-CN"/>
              </w:rPr>
              <w:t>2</w:t>
            </w:r>
          </w:p>
        </w:tc>
        <w:tc>
          <w:tcPr>
            <w:tcW w:w="630" w:type="dxa"/>
            <w:tcBorders>
              <w:tl2br w:val="nil"/>
              <w:tr2bl w:val="nil"/>
            </w:tcBorders>
            <w:vAlign w:val="center"/>
          </w:tcPr>
          <w:p>
            <w:pPr>
              <w:jc w:val="center"/>
              <w:rPr>
                <w:rFonts w:hint="default" w:ascii="Times New Roman" w:hAnsi="宋体" w:eastAsia="宋体"/>
                <w:color w:val="auto"/>
                <w:sz w:val="18"/>
                <w:szCs w:val="18"/>
                <w:lang w:val="en-US" w:eastAsia="zh-CN"/>
              </w:rPr>
            </w:pPr>
            <w:r>
              <w:rPr>
                <w:rFonts w:hint="eastAsia" w:ascii="Times New Roman" w:hAnsi="宋体"/>
                <w:color w:val="auto"/>
                <w:sz w:val="18"/>
                <w:szCs w:val="18"/>
                <w:lang w:val="en-US" w:eastAsia="zh-CN"/>
              </w:rPr>
              <w:t>36</w:t>
            </w:r>
          </w:p>
        </w:tc>
        <w:tc>
          <w:tcPr>
            <w:tcW w:w="540" w:type="dxa"/>
            <w:tcBorders>
              <w:tl2br w:val="nil"/>
              <w:tr2bl w:val="nil"/>
            </w:tcBorders>
            <w:vAlign w:val="center"/>
          </w:tcPr>
          <w:p>
            <w:pPr>
              <w:jc w:val="center"/>
              <w:rPr>
                <w:rFonts w:hint="default" w:ascii="Times New Roman" w:hAnsi="宋体" w:eastAsia="宋体"/>
                <w:color w:val="auto"/>
                <w:sz w:val="18"/>
                <w:szCs w:val="18"/>
                <w:lang w:val="en-US" w:eastAsia="zh-CN"/>
              </w:rPr>
            </w:pPr>
            <w:r>
              <w:rPr>
                <w:rFonts w:hint="eastAsia" w:ascii="Times New Roman" w:hAnsi="宋体"/>
                <w:color w:val="auto"/>
                <w:sz w:val="18"/>
                <w:szCs w:val="18"/>
                <w:lang w:val="en-US" w:eastAsia="zh-CN"/>
              </w:rPr>
              <w:t>36</w:t>
            </w:r>
          </w:p>
        </w:tc>
        <w:tc>
          <w:tcPr>
            <w:tcW w:w="465" w:type="dxa"/>
            <w:tcBorders>
              <w:tl2br w:val="nil"/>
              <w:tr2bl w:val="nil"/>
            </w:tcBorders>
            <w:vAlign w:val="center"/>
          </w:tcPr>
          <w:p>
            <w:pPr>
              <w:jc w:val="center"/>
              <w:rPr>
                <w:rFonts w:ascii="Times New Roman" w:hAnsi="宋体"/>
                <w:color w:val="auto"/>
                <w:sz w:val="18"/>
                <w:szCs w:val="18"/>
              </w:rPr>
            </w:pPr>
          </w:p>
        </w:tc>
        <w:tc>
          <w:tcPr>
            <w:tcW w:w="450" w:type="dxa"/>
            <w:tcBorders>
              <w:tl2br w:val="nil"/>
              <w:tr2bl w:val="nil"/>
            </w:tcBorders>
            <w:vAlign w:val="center"/>
          </w:tcPr>
          <w:p>
            <w:pPr>
              <w:jc w:val="center"/>
              <w:rPr>
                <w:rFonts w:ascii="Times New Roman" w:hAnsi="宋体"/>
                <w:color w:val="auto"/>
                <w:sz w:val="18"/>
                <w:szCs w:val="18"/>
              </w:rPr>
            </w:pPr>
          </w:p>
        </w:tc>
        <w:tc>
          <w:tcPr>
            <w:tcW w:w="480" w:type="dxa"/>
            <w:tcBorders>
              <w:tl2br w:val="nil"/>
              <w:tr2bl w:val="nil"/>
            </w:tcBorders>
            <w:vAlign w:val="center"/>
          </w:tcPr>
          <w:p>
            <w:pPr>
              <w:jc w:val="center"/>
              <w:rPr>
                <w:rFonts w:hint="eastAsia" w:ascii="Times New Roman" w:hAnsi="宋体" w:eastAsia="宋体"/>
                <w:color w:val="auto"/>
                <w:sz w:val="18"/>
                <w:szCs w:val="18"/>
                <w:lang w:val="en-US" w:eastAsia="zh-CN"/>
              </w:rPr>
            </w:pPr>
            <w:r>
              <w:rPr>
                <w:rFonts w:hint="eastAsia" w:ascii="Times New Roman" w:hAnsi="宋体"/>
                <w:color w:val="auto"/>
                <w:sz w:val="18"/>
                <w:szCs w:val="18"/>
                <w:lang w:val="en-US" w:eastAsia="zh-CN"/>
              </w:rPr>
              <w:t>9</w:t>
            </w:r>
          </w:p>
        </w:tc>
        <w:tc>
          <w:tcPr>
            <w:tcW w:w="495" w:type="dxa"/>
            <w:tcBorders>
              <w:tl2br w:val="nil"/>
              <w:tr2bl w:val="nil"/>
            </w:tcBorders>
            <w:vAlign w:val="center"/>
          </w:tcPr>
          <w:p>
            <w:pPr>
              <w:jc w:val="center"/>
              <w:rPr>
                <w:rFonts w:hint="default" w:ascii="Times New Roman" w:hAnsi="宋体" w:eastAsia="宋体"/>
                <w:color w:val="auto"/>
                <w:sz w:val="18"/>
                <w:szCs w:val="18"/>
                <w:lang w:val="en-US" w:eastAsia="zh-CN"/>
              </w:rPr>
            </w:pPr>
            <w:r>
              <w:rPr>
                <w:rFonts w:hint="eastAsia" w:ascii="Times New Roman" w:hAnsi="宋体"/>
                <w:color w:val="auto"/>
                <w:sz w:val="18"/>
                <w:szCs w:val="18"/>
                <w:lang w:val="en-US" w:eastAsia="zh-CN"/>
              </w:rPr>
              <w:t>9</w:t>
            </w:r>
          </w:p>
        </w:tc>
        <w:tc>
          <w:tcPr>
            <w:tcW w:w="420" w:type="dxa"/>
            <w:tcBorders>
              <w:tl2br w:val="nil"/>
              <w:tr2bl w:val="nil"/>
            </w:tcBorders>
            <w:vAlign w:val="center"/>
          </w:tcPr>
          <w:p>
            <w:pPr>
              <w:jc w:val="center"/>
              <w:rPr>
                <w:rFonts w:hint="eastAsia" w:ascii="Times New Roman" w:hAnsi="宋体" w:eastAsia="宋体"/>
                <w:color w:val="auto"/>
                <w:sz w:val="18"/>
                <w:szCs w:val="18"/>
                <w:lang w:val="en-US" w:eastAsia="zh-CN"/>
              </w:rPr>
            </w:pPr>
            <w:r>
              <w:rPr>
                <w:rFonts w:hint="eastAsia" w:ascii="Times New Roman" w:hAnsi="宋体"/>
                <w:color w:val="auto"/>
                <w:sz w:val="18"/>
                <w:szCs w:val="18"/>
                <w:lang w:val="en-US" w:eastAsia="zh-CN"/>
              </w:rPr>
              <w:t>9</w:t>
            </w:r>
          </w:p>
        </w:tc>
        <w:tc>
          <w:tcPr>
            <w:tcW w:w="420" w:type="dxa"/>
            <w:tcBorders>
              <w:tl2br w:val="nil"/>
              <w:tr2bl w:val="nil"/>
            </w:tcBorders>
            <w:vAlign w:val="center"/>
          </w:tcPr>
          <w:p>
            <w:pPr>
              <w:jc w:val="center"/>
              <w:rPr>
                <w:rFonts w:hint="eastAsia" w:ascii="Times New Roman" w:hAnsi="宋体" w:eastAsia="宋体"/>
                <w:color w:val="auto"/>
                <w:sz w:val="18"/>
                <w:szCs w:val="18"/>
                <w:lang w:val="en-US" w:eastAsia="zh-CN"/>
              </w:rPr>
            </w:pPr>
            <w:r>
              <w:rPr>
                <w:rFonts w:hint="eastAsia" w:ascii="Times New Roman" w:hAnsi="宋体"/>
                <w:color w:val="auto"/>
                <w:sz w:val="18"/>
                <w:szCs w:val="18"/>
                <w:lang w:val="en-US" w:eastAsia="zh-CN"/>
              </w:rPr>
              <w:t>9</w:t>
            </w:r>
          </w:p>
        </w:tc>
        <w:tc>
          <w:tcPr>
            <w:tcW w:w="495" w:type="dxa"/>
            <w:tcBorders>
              <w:tl2br w:val="nil"/>
              <w:tr2bl w:val="nil"/>
            </w:tcBorders>
            <w:vAlign w:val="center"/>
          </w:tcPr>
          <w:p>
            <w:pPr>
              <w:jc w:val="center"/>
              <w:rPr>
                <w:rFonts w:ascii="Times New Roman" w:hAnsi="宋体"/>
                <w:color w:val="auto"/>
                <w:sz w:val="18"/>
                <w:szCs w:val="18"/>
              </w:rPr>
            </w:pPr>
          </w:p>
        </w:tc>
        <w:tc>
          <w:tcPr>
            <w:tcW w:w="405" w:type="dxa"/>
            <w:tcBorders>
              <w:tl2br w:val="nil"/>
              <w:tr2bl w:val="nil"/>
            </w:tcBorders>
            <w:vAlign w:val="center"/>
          </w:tcPr>
          <w:p>
            <w:pPr>
              <w:widowControl/>
              <w:jc w:val="left"/>
              <w:rPr>
                <w:rFonts w:ascii="Times New Roman" w:hAnsi="宋体"/>
                <w:b/>
                <w:bCs/>
                <w:color w:val="auto"/>
                <w:sz w:val="18"/>
                <w:szCs w:val="18"/>
              </w:rPr>
            </w:pPr>
          </w:p>
        </w:tc>
        <w:tc>
          <w:tcPr>
            <w:tcW w:w="375" w:type="dxa"/>
            <w:tcBorders>
              <w:tl2br w:val="nil"/>
              <w:tr2bl w:val="nil"/>
            </w:tcBorders>
            <w:vAlign w:val="center"/>
          </w:tcPr>
          <w:p>
            <w:pPr>
              <w:widowControl/>
              <w:jc w:val="left"/>
              <w:rPr>
                <w:rFonts w:ascii="Times New Roman" w:hAnsi="宋体"/>
                <w:b/>
                <w:bCs/>
                <w:color w:val="auto"/>
                <w:sz w:val="18"/>
                <w:szCs w:val="18"/>
              </w:rPr>
            </w:pPr>
            <w:r>
              <w:rPr>
                <w:rFonts w:hint="eastAsia" w:ascii="宋体" w:hAnsi="宋体"/>
                <w:color w:val="auto"/>
                <w:kern w:val="0"/>
                <w:sz w:val="24"/>
                <w:szCs w:val="24"/>
              </w:rPr>
              <w:t>√</w:t>
            </w:r>
          </w:p>
        </w:tc>
        <w:tc>
          <w:tcPr>
            <w:tcW w:w="405" w:type="dxa"/>
            <w:tcBorders>
              <w:tl2br w:val="nil"/>
              <w:tr2bl w:val="nil"/>
            </w:tcBorders>
            <w:vAlign w:val="center"/>
          </w:tcPr>
          <w:p>
            <w:pPr>
              <w:jc w:val="center"/>
              <w:rPr>
                <w:rFonts w:ascii="Times New Roman" w:hAnsi="宋体"/>
                <w:b/>
                <w:bCs/>
                <w:color w:val="auto"/>
                <w:sz w:val="18"/>
                <w:szCs w:val="18"/>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742" w:hRule="exact"/>
          <w:jc w:val="center"/>
        </w:trPr>
        <w:tc>
          <w:tcPr>
            <w:tcW w:w="641" w:type="dxa"/>
            <w:vMerge w:val="continue"/>
            <w:tcBorders>
              <w:tl2br w:val="nil"/>
              <w:tr2bl w:val="nil"/>
            </w:tcBorders>
            <w:vAlign w:val="center"/>
          </w:tcPr>
          <w:p>
            <w:pPr>
              <w:spacing w:line="280" w:lineRule="exact"/>
              <w:jc w:val="center"/>
              <w:rPr>
                <w:rFonts w:ascii="Times New Roman" w:hAnsi="宋体"/>
                <w:color w:val="auto"/>
                <w:sz w:val="18"/>
                <w:szCs w:val="18"/>
              </w:rPr>
            </w:pPr>
          </w:p>
        </w:tc>
        <w:tc>
          <w:tcPr>
            <w:tcW w:w="39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4</w:t>
            </w:r>
          </w:p>
        </w:tc>
        <w:tc>
          <w:tcPr>
            <w:tcW w:w="960" w:type="dxa"/>
            <w:tcBorders>
              <w:tl2br w:val="nil"/>
              <w:tr2bl w:val="nil"/>
            </w:tcBorders>
            <w:vAlign w:val="center"/>
          </w:tcPr>
          <w:p>
            <w:pPr>
              <w:jc w:val="center"/>
              <w:rPr>
                <w:rFonts w:hint="eastAsia" w:ascii="Times New Roman" w:hAnsi="宋体" w:eastAsia="宋体"/>
                <w:color w:val="auto"/>
                <w:sz w:val="18"/>
                <w:szCs w:val="18"/>
                <w:lang w:eastAsia="zh-CN"/>
              </w:rPr>
            </w:pPr>
            <w:r>
              <w:rPr>
                <w:rFonts w:hint="eastAsia" w:ascii="Times New Roman" w:hAnsi="宋体"/>
                <w:color w:val="auto"/>
                <w:sz w:val="18"/>
                <w:szCs w:val="18"/>
              </w:rPr>
              <w:t>GG01000</w:t>
            </w:r>
            <w:r>
              <w:rPr>
                <w:rFonts w:hint="eastAsia" w:ascii="Times New Roman" w:hAnsi="宋体"/>
                <w:color w:val="auto"/>
                <w:sz w:val="18"/>
                <w:szCs w:val="18"/>
                <w:lang w:val="en-US" w:eastAsia="zh-CN"/>
              </w:rPr>
              <w:t>2</w:t>
            </w:r>
          </w:p>
        </w:tc>
        <w:tc>
          <w:tcPr>
            <w:tcW w:w="187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习近平新时代中国特色社会主义思想概论</w:t>
            </w:r>
          </w:p>
        </w:tc>
        <w:tc>
          <w:tcPr>
            <w:tcW w:w="40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3</w:t>
            </w:r>
          </w:p>
        </w:tc>
        <w:tc>
          <w:tcPr>
            <w:tcW w:w="63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54</w:t>
            </w:r>
          </w:p>
        </w:tc>
        <w:tc>
          <w:tcPr>
            <w:tcW w:w="54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54</w:t>
            </w:r>
          </w:p>
        </w:tc>
        <w:tc>
          <w:tcPr>
            <w:tcW w:w="465" w:type="dxa"/>
            <w:tcBorders>
              <w:tl2br w:val="nil"/>
              <w:tr2bl w:val="nil"/>
            </w:tcBorders>
            <w:vAlign w:val="center"/>
          </w:tcPr>
          <w:p>
            <w:pPr>
              <w:jc w:val="center"/>
              <w:rPr>
                <w:rFonts w:ascii="Times New Roman" w:hAnsi="宋体"/>
                <w:color w:val="auto"/>
                <w:sz w:val="18"/>
                <w:szCs w:val="18"/>
              </w:rPr>
            </w:pPr>
          </w:p>
        </w:tc>
        <w:tc>
          <w:tcPr>
            <w:tcW w:w="450" w:type="dxa"/>
            <w:tcBorders>
              <w:tl2br w:val="nil"/>
              <w:tr2bl w:val="nil"/>
            </w:tcBorders>
            <w:vAlign w:val="center"/>
          </w:tcPr>
          <w:p>
            <w:pPr>
              <w:jc w:val="center"/>
              <w:rPr>
                <w:rFonts w:ascii="Times New Roman" w:hAnsi="宋体"/>
                <w:color w:val="auto"/>
                <w:sz w:val="18"/>
                <w:szCs w:val="18"/>
              </w:rPr>
            </w:pPr>
          </w:p>
        </w:tc>
        <w:tc>
          <w:tcPr>
            <w:tcW w:w="480" w:type="dxa"/>
            <w:tcBorders>
              <w:tl2br w:val="nil"/>
              <w:tr2bl w:val="nil"/>
            </w:tcBorders>
            <w:vAlign w:val="center"/>
          </w:tcPr>
          <w:p>
            <w:pPr>
              <w:jc w:val="center"/>
              <w:rPr>
                <w:rFonts w:ascii="Times New Roman" w:hAnsi="宋体"/>
                <w:color w:val="auto"/>
                <w:sz w:val="18"/>
                <w:szCs w:val="18"/>
              </w:rPr>
            </w:pPr>
          </w:p>
        </w:tc>
        <w:tc>
          <w:tcPr>
            <w:tcW w:w="495" w:type="dxa"/>
            <w:tcBorders>
              <w:tl2br w:val="nil"/>
              <w:tr2bl w:val="nil"/>
            </w:tcBorders>
            <w:vAlign w:val="center"/>
          </w:tcPr>
          <w:p>
            <w:pPr>
              <w:jc w:val="center"/>
              <w:rPr>
                <w:rFonts w:ascii="Times New Roman" w:hAnsi="宋体"/>
                <w:color w:val="auto"/>
                <w:sz w:val="18"/>
                <w:szCs w:val="18"/>
              </w:rPr>
            </w:pPr>
          </w:p>
        </w:tc>
        <w:tc>
          <w:tcPr>
            <w:tcW w:w="42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54</w:t>
            </w:r>
          </w:p>
        </w:tc>
        <w:tc>
          <w:tcPr>
            <w:tcW w:w="420" w:type="dxa"/>
            <w:tcBorders>
              <w:tl2br w:val="nil"/>
              <w:tr2bl w:val="nil"/>
            </w:tcBorders>
            <w:vAlign w:val="center"/>
          </w:tcPr>
          <w:p>
            <w:pPr>
              <w:jc w:val="center"/>
              <w:rPr>
                <w:rFonts w:ascii="Times New Roman" w:hAnsi="宋体"/>
                <w:color w:val="auto"/>
                <w:sz w:val="18"/>
                <w:szCs w:val="18"/>
              </w:rPr>
            </w:pPr>
          </w:p>
        </w:tc>
        <w:tc>
          <w:tcPr>
            <w:tcW w:w="495" w:type="dxa"/>
            <w:tcBorders>
              <w:tl2br w:val="nil"/>
              <w:tr2bl w:val="nil"/>
            </w:tcBorders>
            <w:vAlign w:val="center"/>
          </w:tcPr>
          <w:p>
            <w:pPr>
              <w:jc w:val="center"/>
              <w:rPr>
                <w:rFonts w:ascii="Times New Roman" w:hAnsi="宋体"/>
                <w:color w:val="auto"/>
                <w:sz w:val="18"/>
                <w:szCs w:val="18"/>
              </w:rPr>
            </w:pPr>
          </w:p>
        </w:tc>
        <w:tc>
          <w:tcPr>
            <w:tcW w:w="405" w:type="dxa"/>
            <w:tcBorders>
              <w:tl2br w:val="nil"/>
              <w:tr2bl w:val="nil"/>
            </w:tcBorders>
            <w:vAlign w:val="center"/>
          </w:tcPr>
          <w:p>
            <w:pPr>
              <w:widowControl/>
              <w:jc w:val="left"/>
              <w:rPr>
                <w:rFonts w:ascii="Times New Roman" w:hAnsi="宋体"/>
                <w:b/>
                <w:bCs/>
                <w:color w:val="auto"/>
                <w:sz w:val="18"/>
                <w:szCs w:val="18"/>
              </w:rPr>
            </w:pPr>
          </w:p>
        </w:tc>
        <w:tc>
          <w:tcPr>
            <w:tcW w:w="375" w:type="dxa"/>
            <w:tcBorders>
              <w:tl2br w:val="nil"/>
              <w:tr2bl w:val="nil"/>
            </w:tcBorders>
            <w:vAlign w:val="center"/>
          </w:tcPr>
          <w:p>
            <w:pPr>
              <w:widowControl/>
              <w:jc w:val="left"/>
              <w:rPr>
                <w:rFonts w:ascii="Times New Roman" w:hAnsi="宋体"/>
                <w:b/>
                <w:bCs/>
                <w:color w:val="auto"/>
                <w:sz w:val="18"/>
                <w:szCs w:val="18"/>
              </w:rPr>
            </w:pPr>
            <w:r>
              <w:rPr>
                <w:rFonts w:hint="eastAsia" w:ascii="宋体" w:hAnsi="宋体"/>
                <w:color w:val="auto"/>
                <w:kern w:val="0"/>
                <w:sz w:val="24"/>
                <w:szCs w:val="24"/>
              </w:rPr>
              <w:t>√</w:t>
            </w:r>
          </w:p>
        </w:tc>
        <w:tc>
          <w:tcPr>
            <w:tcW w:w="405" w:type="dxa"/>
            <w:tcBorders>
              <w:tl2br w:val="nil"/>
              <w:tr2bl w:val="nil"/>
            </w:tcBorders>
            <w:vAlign w:val="center"/>
          </w:tcPr>
          <w:p>
            <w:pPr>
              <w:jc w:val="center"/>
              <w:rPr>
                <w:rFonts w:ascii="Times New Roman" w:hAnsi="宋体"/>
                <w:b/>
                <w:bCs/>
                <w:color w:val="auto"/>
                <w:sz w:val="18"/>
                <w:szCs w:val="18"/>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6" w:hRule="exact"/>
          <w:jc w:val="center"/>
        </w:trPr>
        <w:tc>
          <w:tcPr>
            <w:tcW w:w="641" w:type="dxa"/>
            <w:vMerge w:val="continue"/>
            <w:tcBorders>
              <w:tl2br w:val="nil"/>
              <w:tr2bl w:val="nil"/>
            </w:tcBorders>
            <w:vAlign w:val="center"/>
          </w:tcPr>
          <w:p>
            <w:pPr>
              <w:spacing w:line="280" w:lineRule="exact"/>
              <w:jc w:val="center"/>
              <w:rPr>
                <w:rFonts w:ascii="Times New Roman" w:hAnsi="宋体"/>
                <w:color w:val="auto"/>
                <w:sz w:val="18"/>
                <w:szCs w:val="18"/>
              </w:rPr>
            </w:pPr>
          </w:p>
        </w:tc>
        <w:tc>
          <w:tcPr>
            <w:tcW w:w="39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5</w:t>
            </w:r>
          </w:p>
        </w:tc>
        <w:tc>
          <w:tcPr>
            <w:tcW w:w="96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GG010007</w:t>
            </w:r>
          </w:p>
        </w:tc>
        <w:tc>
          <w:tcPr>
            <w:tcW w:w="187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 xml:space="preserve">中国共党历史 </w:t>
            </w:r>
          </w:p>
        </w:tc>
        <w:tc>
          <w:tcPr>
            <w:tcW w:w="405" w:type="dxa"/>
            <w:tcBorders>
              <w:tl2br w:val="nil"/>
              <w:tr2bl w:val="nil"/>
            </w:tcBorders>
            <w:vAlign w:val="center"/>
          </w:tcPr>
          <w:p>
            <w:pPr>
              <w:jc w:val="center"/>
              <w:rPr>
                <w:rFonts w:hint="eastAsia" w:ascii="Times New Roman" w:hAnsi="宋体" w:eastAsia="宋体"/>
                <w:color w:val="auto"/>
                <w:sz w:val="18"/>
                <w:szCs w:val="18"/>
                <w:lang w:val="en-US" w:eastAsia="zh-CN"/>
              </w:rPr>
            </w:pPr>
            <w:r>
              <w:rPr>
                <w:rFonts w:hint="eastAsia" w:ascii="Times New Roman" w:hAnsi="宋体"/>
                <w:color w:val="auto"/>
                <w:sz w:val="18"/>
                <w:szCs w:val="18"/>
                <w:lang w:val="en-US" w:eastAsia="zh-CN"/>
              </w:rPr>
              <w:t>2</w:t>
            </w:r>
          </w:p>
        </w:tc>
        <w:tc>
          <w:tcPr>
            <w:tcW w:w="630" w:type="dxa"/>
            <w:tcBorders>
              <w:tl2br w:val="nil"/>
              <w:tr2bl w:val="nil"/>
            </w:tcBorders>
            <w:vAlign w:val="center"/>
          </w:tcPr>
          <w:p>
            <w:pPr>
              <w:jc w:val="center"/>
              <w:rPr>
                <w:rFonts w:hint="default" w:ascii="Times New Roman" w:hAnsi="宋体" w:eastAsia="宋体"/>
                <w:color w:val="auto"/>
                <w:sz w:val="18"/>
                <w:szCs w:val="18"/>
                <w:lang w:val="en-US" w:eastAsia="zh-CN"/>
              </w:rPr>
            </w:pPr>
            <w:r>
              <w:rPr>
                <w:rFonts w:hint="eastAsia" w:ascii="Times New Roman" w:hAnsi="宋体"/>
                <w:color w:val="auto"/>
                <w:sz w:val="18"/>
                <w:szCs w:val="18"/>
                <w:lang w:val="en-US" w:eastAsia="zh-CN"/>
              </w:rPr>
              <w:t>36</w:t>
            </w:r>
          </w:p>
        </w:tc>
        <w:tc>
          <w:tcPr>
            <w:tcW w:w="540" w:type="dxa"/>
            <w:tcBorders>
              <w:tl2br w:val="nil"/>
              <w:tr2bl w:val="nil"/>
            </w:tcBorders>
            <w:vAlign w:val="center"/>
          </w:tcPr>
          <w:p>
            <w:pPr>
              <w:jc w:val="center"/>
              <w:rPr>
                <w:rFonts w:hint="default" w:ascii="Times New Roman" w:hAnsi="宋体" w:eastAsia="宋体"/>
                <w:color w:val="auto"/>
                <w:sz w:val="18"/>
                <w:szCs w:val="18"/>
                <w:lang w:val="en-US" w:eastAsia="zh-CN"/>
              </w:rPr>
            </w:pPr>
            <w:r>
              <w:rPr>
                <w:rFonts w:hint="eastAsia" w:ascii="Times New Roman" w:hAnsi="宋体"/>
                <w:color w:val="auto"/>
                <w:sz w:val="18"/>
                <w:szCs w:val="18"/>
                <w:lang w:val="en-US" w:eastAsia="zh-CN"/>
              </w:rPr>
              <w:t>36</w:t>
            </w:r>
          </w:p>
        </w:tc>
        <w:tc>
          <w:tcPr>
            <w:tcW w:w="465" w:type="dxa"/>
            <w:tcBorders>
              <w:tl2br w:val="nil"/>
              <w:tr2bl w:val="nil"/>
            </w:tcBorders>
            <w:vAlign w:val="center"/>
          </w:tcPr>
          <w:p>
            <w:pPr>
              <w:jc w:val="center"/>
              <w:rPr>
                <w:rFonts w:ascii="Times New Roman" w:hAnsi="宋体"/>
                <w:color w:val="auto"/>
                <w:sz w:val="18"/>
                <w:szCs w:val="18"/>
              </w:rPr>
            </w:pPr>
          </w:p>
        </w:tc>
        <w:tc>
          <w:tcPr>
            <w:tcW w:w="450" w:type="dxa"/>
            <w:tcBorders>
              <w:tl2br w:val="nil"/>
              <w:tr2bl w:val="nil"/>
            </w:tcBorders>
            <w:vAlign w:val="center"/>
          </w:tcPr>
          <w:p>
            <w:pPr>
              <w:jc w:val="center"/>
              <w:rPr>
                <w:rFonts w:ascii="Times New Roman" w:hAnsi="宋体"/>
                <w:color w:val="auto"/>
                <w:sz w:val="18"/>
                <w:szCs w:val="18"/>
              </w:rPr>
            </w:pPr>
          </w:p>
        </w:tc>
        <w:tc>
          <w:tcPr>
            <w:tcW w:w="480" w:type="dxa"/>
            <w:tcBorders>
              <w:tl2br w:val="nil"/>
              <w:tr2bl w:val="nil"/>
            </w:tcBorders>
            <w:vAlign w:val="center"/>
          </w:tcPr>
          <w:p>
            <w:pPr>
              <w:jc w:val="center"/>
              <w:rPr>
                <w:rFonts w:ascii="Times New Roman" w:hAnsi="宋体"/>
                <w:color w:val="auto"/>
                <w:sz w:val="18"/>
                <w:szCs w:val="18"/>
              </w:rPr>
            </w:pPr>
          </w:p>
        </w:tc>
        <w:tc>
          <w:tcPr>
            <w:tcW w:w="495" w:type="dxa"/>
            <w:tcBorders>
              <w:tl2br w:val="nil"/>
              <w:tr2bl w:val="nil"/>
            </w:tcBorders>
            <w:vAlign w:val="center"/>
          </w:tcPr>
          <w:p>
            <w:pPr>
              <w:jc w:val="center"/>
              <w:rPr>
                <w:rFonts w:ascii="Times New Roman" w:hAnsi="宋体"/>
                <w:color w:val="auto"/>
                <w:sz w:val="18"/>
                <w:szCs w:val="18"/>
              </w:rPr>
            </w:pPr>
          </w:p>
        </w:tc>
        <w:tc>
          <w:tcPr>
            <w:tcW w:w="420" w:type="dxa"/>
            <w:tcBorders>
              <w:tl2br w:val="nil"/>
              <w:tr2bl w:val="nil"/>
            </w:tcBorders>
            <w:vAlign w:val="center"/>
          </w:tcPr>
          <w:p>
            <w:pPr>
              <w:jc w:val="center"/>
              <w:rPr>
                <w:rFonts w:ascii="Times New Roman" w:hAnsi="宋体"/>
                <w:color w:val="auto"/>
                <w:sz w:val="18"/>
                <w:szCs w:val="18"/>
              </w:rPr>
            </w:pPr>
          </w:p>
        </w:tc>
        <w:tc>
          <w:tcPr>
            <w:tcW w:w="420" w:type="dxa"/>
            <w:tcBorders>
              <w:tl2br w:val="nil"/>
              <w:tr2bl w:val="nil"/>
            </w:tcBorders>
            <w:vAlign w:val="center"/>
          </w:tcPr>
          <w:p>
            <w:pPr>
              <w:jc w:val="center"/>
              <w:rPr>
                <w:rFonts w:hint="default" w:ascii="Times New Roman" w:hAnsi="宋体" w:eastAsia="宋体"/>
                <w:color w:val="auto"/>
                <w:sz w:val="18"/>
                <w:szCs w:val="18"/>
                <w:lang w:val="en-US" w:eastAsia="zh-CN"/>
              </w:rPr>
            </w:pPr>
            <w:r>
              <w:rPr>
                <w:rFonts w:hint="eastAsia" w:ascii="Times New Roman" w:hAnsi="宋体"/>
                <w:color w:val="auto"/>
                <w:sz w:val="18"/>
                <w:szCs w:val="18"/>
                <w:lang w:val="en-US" w:eastAsia="zh-CN"/>
              </w:rPr>
              <w:t>36</w:t>
            </w:r>
          </w:p>
        </w:tc>
        <w:tc>
          <w:tcPr>
            <w:tcW w:w="495" w:type="dxa"/>
            <w:tcBorders>
              <w:tl2br w:val="nil"/>
              <w:tr2bl w:val="nil"/>
            </w:tcBorders>
            <w:vAlign w:val="center"/>
          </w:tcPr>
          <w:p>
            <w:pPr>
              <w:jc w:val="center"/>
              <w:rPr>
                <w:rFonts w:ascii="Times New Roman" w:hAnsi="宋体"/>
                <w:color w:val="auto"/>
                <w:sz w:val="18"/>
                <w:szCs w:val="18"/>
              </w:rPr>
            </w:pPr>
          </w:p>
        </w:tc>
        <w:tc>
          <w:tcPr>
            <w:tcW w:w="405" w:type="dxa"/>
            <w:tcBorders>
              <w:tl2br w:val="nil"/>
              <w:tr2bl w:val="nil"/>
            </w:tcBorders>
            <w:vAlign w:val="center"/>
          </w:tcPr>
          <w:p>
            <w:pPr>
              <w:widowControl/>
              <w:jc w:val="left"/>
              <w:rPr>
                <w:rFonts w:ascii="Times New Roman" w:hAnsi="宋体"/>
                <w:b/>
                <w:bCs/>
                <w:color w:val="auto"/>
                <w:sz w:val="18"/>
                <w:szCs w:val="18"/>
              </w:rPr>
            </w:pPr>
          </w:p>
        </w:tc>
        <w:tc>
          <w:tcPr>
            <w:tcW w:w="375" w:type="dxa"/>
            <w:tcBorders>
              <w:tl2br w:val="nil"/>
              <w:tr2bl w:val="nil"/>
            </w:tcBorders>
            <w:vAlign w:val="center"/>
          </w:tcPr>
          <w:p>
            <w:pPr>
              <w:jc w:val="center"/>
              <w:rPr>
                <w:rFonts w:ascii="Times New Roman" w:hAnsi="宋体"/>
                <w:b/>
                <w:bCs/>
                <w:color w:val="auto"/>
                <w:sz w:val="18"/>
                <w:szCs w:val="18"/>
              </w:rPr>
            </w:pPr>
          </w:p>
        </w:tc>
        <w:tc>
          <w:tcPr>
            <w:tcW w:w="405" w:type="dxa"/>
            <w:tcBorders>
              <w:tl2br w:val="nil"/>
              <w:tr2bl w:val="nil"/>
            </w:tcBorders>
            <w:vAlign w:val="center"/>
          </w:tcPr>
          <w:p>
            <w:pPr>
              <w:widowControl/>
              <w:jc w:val="left"/>
              <w:rPr>
                <w:color w:val="auto"/>
              </w:rPr>
            </w:pPr>
            <w:r>
              <w:rPr>
                <w:rFonts w:hint="eastAsia" w:ascii="宋体" w:hAnsi="宋体"/>
                <w:color w:val="auto"/>
                <w:kern w:val="0"/>
                <w:sz w:val="24"/>
                <w:szCs w:val="24"/>
              </w:rPr>
              <w:t>√</w:t>
            </w:r>
          </w:p>
          <w:p>
            <w:pPr>
              <w:jc w:val="center"/>
              <w:rPr>
                <w:rFonts w:ascii="Times New Roman" w:hAnsi="宋体"/>
                <w:b/>
                <w:bCs/>
                <w:color w:val="auto"/>
                <w:sz w:val="18"/>
                <w:szCs w:val="18"/>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6" w:hRule="exact"/>
          <w:jc w:val="center"/>
        </w:trPr>
        <w:tc>
          <w:tcPr>
            <w:tcW w:w="641" w:type="dxa"/>
            <w:vMerge w:val="continue"/>
            <w:tcBorders>
              <w:tl2br w:val="nil"/>
              <w:tr2bl w:val="nil"/>
            </w:tcBorders>
            <w:vAlign w:val="center"/>
          </w:tcPr>
          <w:p>
            <w:pPr>
              <w:spacing w:line="280" w:lineRule="exact"/>
              <w:jc w:val="center"/>
              <w:rPr>
                <w:rFonts w:ascii="Times New Roman" w:hAnsi="宋体"/>
                <w:color w:val="auto"/>
                <w:sz w:val="18"/>
                <w:szCs w:val="18"/>
              </w:rPr>
            </w:pPr>
          </w:p>
        </w:tc>
        <w:tc>
          <w:tcPr>
            <w:tcW w:w="39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6</w:t>
            </w:r>
          </w:p>
        </w:tc>
        <w:tc>
          <w:tcPr>
            <w:tcW w:w="96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GG020002</w:t>
            </w:r>
          </w:p>
        </w:tc>
        <w:tc>
          <w:tcPr>
            <w:tcW w:w="187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 xml:space="preserve">大学英语Ⅱ </w:t>
            </w:r>
          </w:p>
        </w:tc>
        <w:tc>
          <w:tcPr>
            <w:tcW w:w="40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5</w:t>
            </w:r>
          </w:p>
        </w:tc>
        <w:tc>
          <w:tcPr>
            <w:tcW w:w="63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90</w:t>
            </w:r>
          </w:p>
        </w:tc>
        <w:tc>
          <w:tcPr>
            <w:tcW w:w="54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90</w:t>
            </w:r>
          </w:p>
        </w:tc>
        <w:tc>
          <w:tcPr>
            <w:tcW w:w="465" w:type="dxa"/>
            <w:tcBorders>
              <w:tl2br w:val="nil"/>
              <w:tr2bl w:val="nil"/>
            </w:tcBorders>
            <w:vAlign w:val="center"/>
          </w:tcPr>
          <w:p>
            <w:pPr>
              <w:jc w:val="center"/>
              <w:rPr>
                <w:rFonts w:ascii="Times New Roman" w:hAnsi="宋体"/>
                <w:color w:val="auto"/>
                <w:sz w:val="18"/>
                <w:szCs w:val="18"/>
              </w:rPr>
            </w:pPr>
          </w:p>
        </w:tc>
        <w:tc>
          <w:tcPr>
            <w:tcW w:w="450" w:type="dxa"/>
            <w:tcBorders>
              <w:tl2br w:val="nil"/>
              <w:tr2bl w:val="nil"/>
            </w:tcBorders>
            <w:vAlign w:val="center"/>
          </w:tcPr>
          <w:p>
            <w:pPr>
              <w:jc w:val="center"/>
              <w:rPr>
                <w:rFonts w:ascii="Times New Roman" w:hAnsi="宋体"/>
                <w:color w:val="auto"/>
                <w:sz w:val="18"/>
                <w:szCs w:val="18"/>
              </w:rPr>
            </w:pPr>
          </w:p>
        </w:tc>
        <w:tc>
          <w:tcPr>
            <w:tcW w:w="48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90</w:t>
            </w:r>
          </w:p>
        </w:tc>
        <w:tc>
          <w:tcPr>
            <w:tcW w:w="495" w:type="dxa"/>
            <w:tcBorders>
              <w:tl2br w:val="nil"/>
              <w:tr2bl w:val="nil"/>
            </w:tcBorders>
            <w:vAlign w:val="center"/>
          </w:tcPr>
          <w:p>
            <w:pPr>
              <w:jc w:val="center"/>
              <w:rPr>
                <w:rFonts w:ascii="Times New Roman" w:hAnsi="宋体"/>
                <w:color w:val="auto"/>
                <w:sz w:val="18"/>
                <w:szCs w:val="18"/>
              </w:rPr>
            </w:pPr>
          </w:p>
        </w:tc>
        <w:tc>
          <w:tcPr>
            <w:tcW w:w="420" w:type="dxa"/>
            <w:tcBorders>
              <w:tl2br w:val="nil"/>
              <w:tr2bl w:val="nil"/>
            </w:tcBorders>
            <w:vAlign w:val="center"/>
          </w:tcPr>
          <w:p>
            <w:pPr>
              <w:jc w:val="center"/>
              <w:rPr>
                <w:rFonts w:ascii="Times New Roman" w:hAnsi="宋体"/>
                <w:color w:val="auto"/>
                <w:sz w:val="18"/>
                <w:szCs w:val="18"/>
              </w:rPr>
            </w:pPr>
          </w:p>
        </w:tc>
        <w:tc>
          <w:tcPr>
            <w:tcW w:w="420" w:type="dxa"/>
            <w:tcBorders>
              <w:tl2br w:val="nil"/>
              <w:tr2bl w:val="nil"/>
            </w:tcBorders>
            <w:vAlign w:val="center"/>
          </w:tcPr>
          <w:p>
            <w:pPr>
              <w:jc w:val="center"/>
              <w:rPr>
                <w:rFonts w:ascii="Times New Roman" w:hAnsi="宋体"/>
                <w:color w:val="auto"/>
                <w:sz w:val="18"/>
                <w:szCs w:val="18"/>
              </w:rPr>
            </w:pPr>
          </w:p>
        </w:tc>
        <w:tc>
          <w:tcPr>
            <w:tcW w:w="495" w:type="dxa"/>
            <w:tcBorders>
              <w:tl2br w:val="nil"/>
              <w:tr2bl w:val="nil"/>
            </w:tcBorders>
            <w:vAlign w:val="center"/>
          </w:tcPr>
          <w:p>
            <w:pPr>
              <w:jc w:val="center"/>
              <w:rPr>
                <w:rFonts w:ascii="Times New Roman" w:hAnsi="宋体"/>
                <w:color w:val="auto"/>
                <w:sz w:val="18"/>
                <w:szCs w:val="18"/>
              </w:rPr>
            </w:pPr>
          </w:p>
        </w:tc>
        <w:tc>
          <w:tcPr>
            <w:tcW w:w="405" w:type="dxa"/>
            <w:tcBorders>
              <w:tl2br w:val="nil"/>
              <w:tr2bl w:val="nil"/>
            </w:tcBorders>
            <w:vAlign w:val="center"/>
          </w:tcPr>
          <w:p>
            <w:pPr>
              <w:widowControl/>
              <w:jc w:val="left"/>
              <w:rPr>
                <w:rFonts w:ascii="Times New Roman" w:hAnsi="宋体"/>
                <w:b/>
                <w:bCs/>
                <w:color w:val="auto"/>
                <w:sz w:val="18"/>
                <w:szCs w:val="18"/>
              </w:rPr>
            </w:pPr>
          </w:p>
        </w:tc>
        <w:tc>
          <w:tcPr>
            <w:tcW w:w="375" w:type="dxa"/>
            <w:tcBorders>
              <w:tl2br w:val="nil"/>
              <w:tr2bl w:val="nil"/>
            </w:tcBorders>
            <w:vAlign w:val="center"/>
          </w:tcPr>
          <w:p>
            <w:pPr>
              <w:widowControl/>
              <w:jc w:val="left"/>
              <w:rPr>
                <w:rFonts w:ascii="Times New Roman" w:hAnsi="宋体"/>
                <w:b/>
                <w:bCs/>
                <w:color w:val="auto"/>
                <w:sz w:val="18"/>
                <w:szCs w:val="18"/>
              </w:rPr>
            </w:pPr>
            <w:r>
              <w:rPr>
                <w:rFonts w:hint="eastAsia" w:ascii="宋体" w:hAnsi="宋体"/>
                <w:color w:val="auto"/>
                <w:kern w:val="0"/>
                <w:sz w:val="24"/>
                <w:szCs w:val="24"/>
              </w:rPr>
              <w:t>√</w:t>
            </w:r>
          </w:p>
        </w:tc>
        <w:tc>
          <w:tcPr>
            <w:tcW w:w="405" w:type="dxa"/>
            <w:tcBorders>
              <w:tl2br w:val="nil"/>
              <w:tr2bl w:val="nil"/>
            </w:tcBorders>
            <w:vAlign w:val="center"/>
          </w:tcPr>
          <w:p>
            <w:pPr>
              <w:jc w:val="center"/>
              <w:rPr>
                <w:rFonts w:ascii="Times New Roman" w:hAnsi="宋体"/>
                <w:b/>
                <w:bCs/>
                <w:color w:val="auto"/>
                <w:sz w:val="18"/>
                <w:szCs w:val="18"/>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6" w:hRule="exact"/>
          <w:jc w:val="center"/>
        </w:trPr>
        <w:tc>
          <w:tcPr>
            <w:tcW w:w="641" w:type="dxa"/>
            <w:vMerge w:val="continue"/>
            <w:tcBorders>
              <w:tl2br w:val="nil"/>
              <w:tr2bl w:val="nil"/>
            </w:tcBorders>
            <w:vAlign w:val="center"/>
          </w:tcPr>
          <w:p>
            <w:pPr>
              <w:spacing w:line="280" w:lineRule="exact"/>
              <w:jc w:val="center"/>
              <w:rPr>
                <w:rFonts w:ascii="Times New Roman" w:hAnsi="宋体"/>
                <w:color w:val="auto"/>
                <w:sz w:val="18"/>
                <w:szCs w:val="18"/>
              </w:rPr>
            </w:pPr>
          </w:p>
        </w:tc>
        <w:tc>
          <w:tcPr>
            <w:tcW w:w="39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7</w:t>
            </w:r>
          </w:p>
        </w:tc>
        <w:tc>
          <w:tcPr>
            <w:tcW w:w="96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GG030002</w:t>
            </w:r>
          </w:p>
        </w:tc>
        <w:tc>
          <w:tcPr>
            <w:tcW w:w="187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 xml:space="preserve">计算机应用基础Ⅱ </w:t>
            </w:r>
          </w:p>
        </w:tc>
        <w:tc>
          <w:tcPr>
            <w:tcW w:w="40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5</w:t>
            </w:r>
          </w:p>
        </w:tc>
        <w:tc>
          <w:tcPr>
            <w:tcW w:w="63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90</w:t>
            </w:r>
          </w:p>
        </w:tc>
        <w:tc>
          <w:tcPr>
            <w:tcW w:w="54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90</w:t>
            </w:r>
          </w:p>
        </w:tc>
        <w:tc>
          <w:tcPr>
            <w:tcW w:w="465" w:type="dxa"/>
            <w:tcBorders>
              <w:tl2br w:val="nil"/>
              <w:tr2bl w:val="nil"/>
            </w:tcBorders>
            <w:vAlign w:val="center"/>
          </w:tcPr>
          <w:p>
            <w:pPr>
              <w:jc w:val="center"/>
              <w:rPr>
                <w:rFonts w:ascii="Times New Roman" w:hAnsi="宋体"/>
                <w:color w:val="auto"/>
                <w:sz w:val="18"/>
                <w:szCs w:val="18"/>
              </w:rPr>
            </w:pPr>
          </w:p>
        </w:tc>
        <w:tc>
          <w:tcPr>
            <w:tcW w:w="450" w:type="dxa"/>
            <w:tcBorders>
              <w:tl2br w:val="nil"/>
              <w:tr2bl w:val="nil"/>
            </w:tcBorders>
            <w:vAlign w:val="center"/>
          </w:tcPr>
          <w:p>
            <w:pPr>
              <w:jc w:val="center"/>
              <w:rPr>
                <w:rFonts w:ascii="Times New Roman" w:hAnsi="宋体"/>
                <w:color w:val="auto"/>
                <w:sz w:val="18"/>
                <w:szCs w:val="18"/>
              </w:rPr>
            </w:pPr>
          </w:p>
        </w:tc>
        <w:tc>
          <w:tcPr>
            <w:tcW w:w="48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90</w:t>
            </w:r>
          </w:p>
        </w:tc>
        <w:tc>
          <w:tcPr>
            <w:tcW w:w="495" w:type="dxa"/>
            <w:tcBorders>
              <w:tl2br w:val="nil"/>
              <w:tr2bl w:val="nil"/>
            </w:tcBorders>
            <w:vAlign w:val="center"/>
          </w:tcPr>
          <w:p>
            <w:pPr>
              <w:jc w:val="center"/>
              <w:rPr>
                <w:rFonts w:ascii="Times New Roman" w:hAnsi="宋体"/>
                <w:color w:val="auto"/>
                <w:sz w:val="18"/>
                <w:szCs w:val="18"/>
              </w:rPr>
            </w:pPr>
          </w:p>
        </w:tc>
        <w:tc>
          <w:tcPr>
            <w:tcW w:w="420" w:type="dxa"/>
            <w:tcBorders>
              <w:tl2br w:val="nil"/>
              <w:tr2bl w:val="nil"/>
            </w:tcBorders>
            <w:vAlign w:val="center"/>
          </w:tcPr>
          <w:p>
            <w:pPr>
              <w:jc w:val="center"/>
              <w:rPr>
                <w:rFonts w:ascii="Times New Roman" w:hAnsi="宋体"/>
                <w:color w:val="auto"/>
                <w:sz w:val="18"/>
                <w:szCs w:val="18"/>
              </w:rPr>
            </w:pPr>
          </w:p>
        </w:tc>
        <w:tc>
          <w:tcPr>
            <w:tcW w:w="420" w:type="dxa"/>
            <w:tcBorders>
              <w:tl2br w:val="nil"/>
              <w:tr2bl w:val="nil"/>
            </w:tcBorders>
            <w:vAlign w:val="center"/>
          </w:tcPr>
          <w:p>
            <w:pPr>
              <w:jc w:val="center"/>
              <w:rPr>
                <w:rFonts w:ascii="Times New Roman" w:hAnsi="宋体"/>
                <w:color w:val="auto"/>
                <w:sz w:val="18"/>
                <w:szCs w:val="18"/>
              </w:rPr>
            </w:pPr>
          </w:p>
        </w:tc>
        <w:tc>
          <w:tcPr>
            <w:tcW w:w="495" w:type="dxa"/>
            <w:tcBorders>
              <w:tl2br w:val="nil"/>
              <w:tr2bl w:val="nil"/>
            </w:tcBorders>
            <w:vAlign w:val="center"/>
          </w:tcPr>
          <w:p>
            <w:pPr>
              <w:jc w:val="center"/>
              <w:rPr>
                <w:rFonts w:ascii="Times New Roman" w:hAnsi="宋体"/>
                <w:color w:val="auto"/>
                <w:sz w:val="18"/>
                <w:szCs w:val="18"/>
              </w:rPr>
            </w:pPr>
          </w:p>
        </w:tc>
        <w:tc>
          <w:tcPr>
            <w:tcW w:w="405" w:type="dxa"/>
            <w:tcBorders>
              <w:tl2br w:val="nil"/>
              <w:tr2bl w:val="nil"/>
            </w:tcBorders>
            <w:vAlign w:val="center"/>
          </w:tcPr>
          <w:p>
            <w:pPr>
              <w:widowControl/>
              <w:jc w:val="left"/>
              <w:rPr>
                <w:rFonts w:ascii="Times New Roman" w:hAnsi="宋体"/>
                <w:b/>
                <w:bCs/>
                <w:color w:val="auto"/>
                <w:sz w:val="18"/>
                <w:szCs w:val="18"/>
              </w:rPr>
            </w:pPr>
          </w:p>
        </w:tc>
        <w:tc>
          <w:tcPr>
            <w:tcW w:w="375" w:type="dxa"/>
            <w:tcBorders>
              <w:tl2br w:val="nil"/>
              <w:tr2bl w:val="nil"/>
            </w:tcBorders>
            <w:vAlign w:val="center"/>
          </w:tcPr>
          <w:p>
            <w:pPr>
              <w:widowControl/>
              <w:jc w:val="left"/>
              <w:rPr>
                <w:rFonts w:ascii="Times New Roman" w:hAnsi="宋体"/>
                <w:b/>
                <w:bCs/>
                <w:color w:val="auto"/>
                <w:sz w:val="18"/>
                <w:szCs w:val="18"/>
              </w:rPr>
            </w:pPr>
            <w:r>
              <w:rPr>
                <w:rFonts w:hint="eastAsia" w:ascii="宋体" w:hAnsi="宋体"/>
                <w:color w:val="auto"/>
                <w:kern w:val="0"/>
                <w:sz w:val="24"/>
                <w:szCs w:val="24"/>
              </w:rPr>
              <w:t>√</w:t>
            </w:r>
          </w:p>
        </w:tc>
        <w:tc>
          <w:tcPr>
            <w:tcW w:w="405" w:type="dxa"/>
            <w:tcBorders>
              <w:tl2br w:val="nil"/>
              <w:tr2bl w:val="nil"/>
            </w:tcBorders>
            <w:vAlign w:val="center"/>
          </w:tcPr>
          <w:p>
            <w:pPr>
              <w:jc w:val="center"/>
              <w:rPr>
                <w:rFonts w:ascii="Times New Roman" w:hAnsi="宋体"/>
                <w:b/>
                <w:bCs/>
                <w:color w:val="auto"/>
                <w:sz w:val="18"/>
                <w:szCs w:val="18"/>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6" w:hRule="exact"/>
          <w:jc w:val="center"/>
        </w:trPr>
        <w:tc>
          <w:tcPr>
            <w:tcW w:w="641" w:type="dxa"/>
            <w:vMerge w:val="continue"/>
            <w:tcBorders>
              <w:tl2br w:val="nil"/>
              <w:tr2bl w:val="nil"/>
            </w:tcBorders>
            <w:vAlign w:val="center"/>
          </w:tcPr>
          <w:p>
            <w:pPr>
              <w:spacing w:line="280" w:lineRule="exact"/>
              <w:jc w:val="center"/>
              <w:rPr>
                <w:rFonts w:ascii="Times New Roman" w:hAnsi="宋体"/>
                <w:color w:val="auto"/>
                <w:sz w:val="18"/>
                <w:szCs w:val="18"/>
              </w:rPr>
            </w:pPr>
          </w:p>
        </w:tc>
        <w:tc>
          <w:tcPr>
            <w:tcW w:w="39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8</w:t>
            </w:r>
          </w:p>
        </w:tc>
        <w:tc>
          <w:tcPr>
            <w:tcW w:w="96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GG040001</w:t>
            </w:r>
          </w:p>
        </w:tc>
        <w:tc>
          <w:tcPr>
            <w:tcW w:w="187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心理健康教育</w:t>
            </w:r>
          </w:p>
        </w:tc>
        <w:tc>
          <w:tcPr>
            <w:tcW w:w="405" w:type="dxa"/>
            <w:tcBorders>
              <w:tl2br w:val="nil"/>
              <w:tr2bl w:val="nil"/>
            </w:tcBorders>
            <w:vAlign w:val="center"/>
          </w:tcPr>
          <w:p>
            <w:pPr>
              <w:jc w:val="center"/>
              <w:rPr>
                <w:rFonts w:hint="eastAsia" w:ascii="Times New Roman" w:hAnsi="宋体" w:eastAsia="宋体"/>
                <w:color w:val="auto"/>
                <w:sz w:val="18"/>
                <w:szCs w:val="18"/>
                <w:lang w:val="en-US" w:eastAsia="zh-CN"/>
              </w:rPr>
            </w:pPr>
            <w:r>
              <w:rPr>
                <w:rFonts w:hint="eastAsia" w:ascii="Times New Roman" w:hAnsi="宋体"/>
                <w:color w:val="auto"/>
                <w:sz w:val="18"/>
                <w:szCs w:val="18"/>
                <w:lang w:val="en-US" w:eastAsia="zh-CN"/>
              </w:rPr>
              <w:t>2</w:t>
            </w:r>
          </w:p>
        </w:tc>
        <w:tc>
          <w:tcPr>
            <w:tcW w:w="630" w:type="dxa"/>
            <w:tcBorders>
              <w:tl2br w:val="nil"/>
              <w:tr2bl w:val="nil"/>
            </w:tcBorders>
            <w:vAlign w:val="center"/>
          </w:tcPr>
          <w:p>
            <w:pPr>
              <w:jc w:val="center"/>
              <w:rPr>
                <w:rFonts w:hint="default" w:ascii="Times New Roman" w:hAnsi="宋体" w:eastAsia="宋体"/>
                <w:color w:val="auto"/>
                <w:sz w:val="18"/>
                <w:szCs w:val="18"/>
                <w:lang w:val="en-US" w:eastAsia="zh-CN"/>
              </w:rPr>
            </w:pPr>
            <w:r>
              <w:rPr>
                <w:rFonts w:hint="eastAsia" w:ascii="Times New Roman" w:hAnsi="宋体"/>
                <w:color w:val="auto"/>
                <w:sz w:val="18"/>
                <w:szCs w:val="18"/>
                <w:lang w:val="en-US" w:eastAsia="zh-CN"/>
              </w:rPr>
              <w:t>36</w:t>
            </w:r>
          </w:p>
        </w:tc>
        <w:tc>
          <w:tcPr>
            <w:tcW w:w="540" w:type="dxa"/>
            <w:tcBorders>
              <w:tl2br w:val="nil"/>
              <w:tr2bl w:val="nil"/>
            </w:tcBorders>
            <w:vAlign w:val="center"/>
          </w:tcPr>
          <w:p>
            <w:pPr>
              <w:jc w:val="center"/>
              <w:rPr>
                <w:rFonts w:hint="default" w:ascii="Times New Roman" w:hAnsi="宋体" w:eastAsia="宋体"/>
                <w:color w:val="auto"/>
                <w:sz w:val="18"/>
                <w:szCs w:val="18"/>
                <w:lang w:val="en-US" w:eastAsia="zh-CN"/>
              </w:rPr>
            </w:pPr>
            <w:r>
              <w:rPr>
                <w:rFonts w:hint="eastAsia" w:ascii="Times New Roman" w:hAnsi="宋体"/>
                <w:color w:val="auto"/>
                <w:sz w:val="18"/>
                <w:szCs w:val="18"/>
                <w:lang w:val="en-US" w:eastAsia="zh-CN"/>
              </w:rPr>
              <w:t>36</w:t>
            </w:r>
          </w:p>
        </w:tc>
        <w:tc>
          <w:tcPr>
            <w:tcW w:w="465" w:type="dxa"/>
            <w:tcBorders>
              <w:tl2br w:val="nil"/>
              <w:tr2bl w:val="nil"/>
            </w:tcBorders>
            <w:vAlign w:val="center"/>
          </w:tcPr>
          <w:p>
            <w:pPr>
              <w:jc w:val="center"/>
              <w:rPr>
                <w:rFonts w:ascii="Times New Roman" w:hAnsi="宋体"/>
                <w:color w:val="auto"/>
                <w:sz w:val="18"/>
                <w:szCs w:val="18"/>
              </w:rPr>
            </w:pPr>
          </w:p>
        </w:tc>
        <w:tc>
          <w:tcPr>
            <w:tcW w:w="450" w:type="dxa"/>
            <w:tcBorders>
              <w:tl2br w:val="nil"/>
              <w:tr2bl w:val="nil"/>
            </w:tcBorders>
            <w:vAlign w:val="center"/>
          </w:tcPr>
          <w:p>
            <w:pPr>
              <w:jc w:val="center"/>
              <w:rPr>
                <w:rFonts w:ascii="Times New Roman" w:hAnsi="宋体"/>
                <w:color w:val="auto"/>
                <w:sz w:val="18"/>
                <w:szCs w:val="18"/>
              </w:rPr>
            </w:pPr>
          </w:p>
        </w:tc>
        <w:tc>
          <w:tcPr>
            <w:tcW w:w="480" w:type="dxa"/>
            <w:tcBorders>
              <w:tl2br w:val="nil"/>
              <w:tr2bl w:val="nil"/>
            </w:tcBorders>
            <w:vAlign w:val="center"/>
          </w:tcPr>
          <w:p>
            <w:pPr>
              <w:jc w:val="center"/>
              <w:rPr>
                <w:rFonts w:ascii="Times New Roman" w:hAnsi="宋体"/>
                <w:color w:val="auto"/>
                <w:sz w:val="18"/>
                <w:szCs w:val="18"/>
              </w:rPr>
            </w:pPr>
          </w:p>
        </w:tc>
        <w:tc>
          <w:tcPr>
            <w:tcW w:w="495" w:type="dxa"/>
            <w:tcBorders>
              <w:tl2br w:val="nil"/>
              <w:tr2bl w:val="nil"/>
            </w:tcBorders>
            <w:vAlign w:val="center"/>
          </w:tcPr>
          <w:p>
            <w:pPr>
              <w:jc w:val="center"/>
              <w:rPr>
                <w:rFonts w:ascii="Times New Roman" w:hAnsi="宋体"/>
                <w:color w:val="auto"/>
                <w:sz w:val="18"/>
                <w:szCs w:val="18"/>
              </w:rPr>
            </w:pPr>
          </w:p>
        </w:tc>
        <w:tc>
          <w:tcPr>
            <w:tcW w:w="420" w:type="dxa"/>
            <w:tcBorders>
              <w:tl2br w:val="nil"/>
              <w:tr2bl w:val="nil"/>
            </w:tcBorders>
            <w:vAlign w:val="center"/>
          </w:tcPr>
          <w:p>
            <w:pPr>
              <w:jc w:val="center"/>
              <w:rPr>
                <w:rFonts w:hint="default" w:ascii="Times New Roman" w:hAnsi="宋体" w:eastAsia="宋体"/>
                <w:color w:val="auto"/>
                <w:sz w:val="18"/>
                <w:szCs w:val="18"/>
                <w:lang w:val="en-US" w:eastAsia="zh-CN"/>
              </w:rPr>
            </w:pPr>
            <w:r>
              <w:rPr>
                <w:rFonts w:hint="eastAsia" w:ascii="Times New Roman" w:hAnsi="宋体"/>
                <w:color w:val="auto"/>
                <w:sz w:val="18"/>
                <w:szCs w:val="18"/>
                <w:lang w:val="en-US" w:eastAsia="zh-CN"/>
              </w:rPr>
              <w:t>36</w:t>
            </w:r>
          </w:p>
        </w:tc>
        <w:tc>
          <w:tcPr>
            <w:tcW w:w="420" w:type="dxa"/>
            <w:tcBorders>
              <w:tl2br w:val="nil"/>
              <w:tr2bl w:val="nil"/>
            </w:tcBorders>
            <w:vAlign w:val="center"/>
          </w:tcPr>
          <w:p>
            <w:pPr>
              <w:jc w:val="center"/>
              <w:rPr>
                <w:rFonts w:ascii="Times New Roman" w:hAnsi="宋体"/>
                <w:color w:val="auto"/>
                <w:sz w:val="18"/>
                <w:szCs w:val="18"/>
              </w:rPr>
            </w:pPr>
          </w:p>
        </w:tc>
        <w:tc>
          <w:tcPr>
            <w:tcW w:w="495" w:type="dxa"/>
            <w:tcBorders>
              <w:tl2br w:val="nil"/>
              <w:tr2bl w:val="nil"/>
            </w:tcBorders>
            <w:vAlign w:val="center"/>
          </w:tcPr>
          <w:p>
            <w:pPr>
              <w:jc w:val="center"/>
              <w:rPr>
                <w:rFonts w:ascii="Times New Roman" w:hAnsi="宋体"/>
                <w:color w:val="auto"/>
                <w:sz w:val="18"/>
                <w:szCs w:val="18"/>
              </w:rPr>
            </w:pPr>
          </w:p>
        </w:tc>
        <w:tc>
          <w:tcPr>
            <w:tcW w:w="405" w:type="dxa"/>
            <w:tcBorders>
              <w:tl2br w:val="nil"/>
              <w:tr2bl w:val="nil"/>
            </w:tcBorders>
            <w:vAlign w:val="center"/>
          </w:tcPr>
          <w:p>
            <w:pPr>
              <w:widowControl/>
              <w:jc w:val="left"/>
              <w:rPr>
                <w:rFonts w:ascii="Times New Roman" w:hAnsi="宋体"/>
                <w:b/>
                <w:bCs/>
                <w:color w:val="auto"/>
                <w:sz w:val="18"/>
                <w:szCs w:val="18"/>
              </w:rPr>
            </w:pPr>
            <w:r>
              <w:rPr>
                <w:rFonts w:hint="eastAsia" w:ascii="宋体" w:hAnsi="宋体"/>
                <w:color w:val="auto"/>
                <w:kern w:val="0"/>
                <w:sz w:val="24"/>
                <w:szCs w:val="24"/>
              </w:rPr>
              <w:t>√</w:t>
            </w:r>
          </w:p>
        </w:tc>
        <w:tc>
          <w:tcPr>
            <w:tcW w:w="375" w:type="dxa"/>
            <w:tcBorders>
              <w:tl2br w:val="nil"/>
              <w:tr2bl w:val="nil"/>
            </w:tcBorders>
            <w:vAlign w:val="center"/>
          </w:tcPr>
          <w:p>
            <w:pPr>
              <w:widowControl/>
              <w:jc w:val="left"/>
              <w:rPr>
                <w:rFonts w:ascii="Times New Roman" w:hAnsi="宋体"/>
                <w:b/>
                <w:bCs/>
                <w:color w:val="auto"/>
                <w:sz w:val="18"/>
                <w:szCs w:val="18"/>
              </w:rPr>
            </w:pPr>
          </w:p>
        </w:tc>
        <w:tc>
          <w:tcPr>
            <w:tcW w:w="405" w:type="dxa"/>
            <w:tcBorders>
              <w:tl2br w:val="nil"/>
              <w:tr2bl w:val="nil"/>
            </w:tcBorders>
            <w:vAlign w:val="center"/>
          </w:tcPr>
          <w:p>
            <w:pPr>
              <w:jc w:val="center"/>
              <w:rPr>
                <w:rFonts w:ascii="Times New Roman" w:hAnsi="宋体"/>
                <w:b/>
                <w:bCs/>
                <w:color w:val="auto"/>
                <w:sz w:val="18"/>
                <w:szCs w:val="18"/>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6" w:hRule="exact"/>
          <w:jc w:val="center"/>
        </w:trPr>
        <w:tc>
          <w:tcPr>
            <w:tcW w:w="641" w:type="dxa"/>
            <w:vMerge w:val="restart"/>
            <w:tcBorders>
              <w:tl2br w:val="nil"/>
              <w:tr2bl w:val="nil"/>
            </w:tcBorders>
            <w:vAlign w:val="center"/>
          </w:tcPr>
          <w:p>
            <w:pPr>
              <w:spacing w:line="280" w:lineRule="exact"/>
              <w:jc w:val="center"/>
              <w:rPr>
                <w:rFonts w:ascii="Times New Roman" w:hAnsi="宋体"/>
                <w:color w:val="auto"/>
                <w:sz w:val="18"/>
                <w:szCs w:val="18"/>
              </w:rPr>
            </w:pPr>
            <w:r>
              <w:rPr>
                <w:rFonts w:ascii="Times New Roman" w:hAnsi="宋体"/>
                <w:color w:val="auto"/>
                <w:sz w:val="18"/>
                <w:szCs w:val="18"/>
              </w:rPr>
              <w:t>专</w:t>
            </w:r>
          </w:p>
          <w:p>
            <w:pPr>
              <w:spacing w:line="280" w:lineRule="exact"/>
              <w:jc w:val="center"/>
              <w:rPr>
                <w:rFonts w:ascii="Times New Roman" w:hAnsi="宋体"/>
                <w:color w:val="auto"/>
                <w:sz w:val="18"/>
                <w:szCs w:val="18"/>
              </w:rPr>
            </w:pPr>
            <w:r>
              <w:rPr>
                <w:rFonts w:ascii="Times New Roman" w:hAnsi="宋体"/>
                <w:color w:val="auto"/>
                <w:sz w:val="18"/>
                <w:szCs w:val="18"/>
              </w:rPr>
              <w:t>业</w:t>
            </w:r>
          </w:p>
          <w:p>
            <w:pPr>
              <w:spacing w:line="280" w:lineRule="exact"/>
              <w:jc w:val="center"/>
              <w:rPr>
                <w:rFonts w:ascii="Times New Roman" w:hAnsi="宋体"/>
                <w:color w:val="auto"/>
                <w:sz w:val="18"/>
                <w:szCs w:val="18"/>
              </w:rPr>
            </w:pPr>
            <w:r>
              <w:rPr>
                <w:rFonts w:ascii="Times New Roman" w:hAnsi="宋体"/>
                <w:color w:val="auto"/>
                <w:sz w:val="18"/>
                <w:szCs w:val="18"/>
              </w:rPr>
              <w:t>课</w:t>
            </w:r>
          </w:p>
        </w:tc>
        <w:tc>
          <w:tcPr>
            <w:tcW w:w="390" w:type="dxa"/>
            <w:tcBorders>
              <w:tl2br w:val="nil"/>
              <w:tr2bl w:val="nil"/>
            </w:tcBorders>
            <w:vAlign w:val="top"/>
          </w:tcPr>
          <w:p>
            <w:pPr>
              <w:spacing w:beforeLines="0" w:afterLines="0"/>
              <w:jc w:val="center"/>
              <w:rPr>
                <w:rFonts w:hint="eastAsia" w:ascii="Times New Roman" w:hAnsi="Times New Roman" w:eastAsia="Times New Roman" w:cs="宋体"/>
                <w:color w:val="auto"/>
                <w:kern w:val="2"/>
                <w:sz w:val="18"/>
                <w:szCs w:val="24"/>
                <w:lang w:val="en-US" w:eastAsia="zh-CN" w:bidi="ar-SA"/>
              </w:rPr>
            </w:pPr>
            <w:r>
              <w:rPr>
                <w:rFonts w:hint="eastAsia" w:ascii="Times New Roman" w:hAnsi="Times New Roman" w:eastAsia="Times New Roman"/>
                <w:color w:val="auto"/>
                <w:sz w:val="18"/>
                <w:szCs w:val="24"/>
              </w:rPr>
              <w:t>9</w:t>
            </w:r>
          </w:p>
        </w:tc>
        <w:tc>
          <w:tcPr>
            <w:tcW w:w="96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LY010001</w:t>
            </w:r>
          </w:p>
        </w:tc>
        <w:tc>
          <w:tcPr>
            <w:tcW w:w="1875" w:type="dxa"/>
            <w:tcBorders>
              <w:tl2br w:val="nil"/>
              <w:tr2bl w:val="nil"/>
            </w:tcBorders>
            <w:vAlign w:val="center"/>
          </w:tcPr>
          <w:p>
            <w:pPr>
              <w:jc w:val="center"/>
              <w:rPr>
                <w:rFonts w:ascii="Times New Roman" w:hAnsi="宋体"/>
                <w:color w:val="auto"/>
                <w:sz w:val="18"/>
                <w:szCs w:val="18"/>
              </w:rPr>
            </w:pPr>
            <w:r>
              <w:rPr>
                <w:rFonts w:hint="eastAsia" w:ascii="宋体" w:hAnsi="宋体"/>
                <w:color w:val="auto"/>
                <w:sz w:val="24"/>
              </w:rPr>
              <w:t>★</w:t>
            </w:r>
            <w:r>
              <w:rPr>
                <w:rFonts w:hint="eastAsia" w:ascii="Times New Roman" w:hAnsi="宋体"/>
                <w:color w:val="auto"/>
                <w:sz w:val="18"/>
                <w:szCs w:val="18"/>
              </w:rPr>
              <w:t>旅游学概论</w:t>
            </w:r>
          </w:p>
        </w:tc>
        <w:tc>
          <w:tcPr>
            <w:tcW w:w="40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6</w:t>
            </w:r>
          </w:p>
        </w:tc>
        <w:tc>
          <w:tcPr>
            <w:tcW w:w="63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108</w:t>
            </w:r>
          </w:p>
        </w:tc>
        <w:tc>
          <w:tcPr>
            <w:tcW w:w="54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108</w:t>
            </w:r>
          </w:p>
        </w:tc>
        <w:tc>
          <w:tcPr>
            <w:tcW w:w="465" w:type="dxa"/>
            <w:tcBorders>
              <w:tl2br w:val="nil"/>
              <w:tr2bl w:val="nil"/>
            </w:tcBorders>
            <w:vAlign w:val="center"/>
          </w:tcPr>
          <w:p>
            <w:pPr>
              <w:jc w:val="center"/>
              <w:rPr>
                <w:rFonts w:ascii="Times New Roman" w:hAnsi="宋体"/>
                <w:color w:val="auto"/>
                <w:sz w:val="18"/>
                <w:szCs w:val="18"/>
              </w:rPr>
            </w:pPr>
          </w:p>
        </w:tc>
        <w:tc>
          <w:tcPr>
            <w:tcW w:w="450" w:type="dxa"/>
            <w:tcBorders>
              <w:tl2br w:val="nil"/>
              <w:tr2bl w:val="nil"/>
            </w:tcBorders>
            <w:vAlign w:val="center"/>
          </w:tcPr>
          <w:p>
            <w:pPr>
              <w:jc w:val="center"/>
              <w:rPr>
                <w:rFonts w:ascii="Times New Roman" w:hAnsi="宋体"/>
                <w:color w:val="auto"/>
                <w:sz w:val="18"/>
                <w:szCs w:val="18"/>
              </w:rPr>
            </w:pPr>
          </w:p>
        </w:tc>
        <w:tc>
          <w:tcPr>
            <w:tcW w:w="48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108</w:t>
            </w:r>
          </w:p>
        </w:tc>
        <w:tc>
          <w:tcPr>
            <w:tcW w:w="495" w:type="dxa"/>
            <w:tcBorders>
              <w:tl2br w:val="nil"/>
              <w:tr2bl w:val="nil"/>
            </w:tcBorders>
            <w:vAlign w:val="center"/>
          </w:tcPr>
          <w:p>
            <w:pPr>
              <w:jc w:val="center"/>
              <w:rPr>
                <w:rFonts w:ascii="Times New Roman" w:hAnsi="宋体"/>
                <w:color w:val="auto"/>
                <w:sz w:val="18"/>
                <w:szCs w:val="18"/>
              </w:rPr>
            </w:pPr>
          </w:p>
        </w:tc>
        <w:tc>
          <w:tcPr>
            <w:tcW w:w="420" w:type="dxa"/>
            <w:tcBorders>
              <w:tl2br w:val="nil"/>
              <w:tr2bl w:val="nil"/>
            </w:tcBorders>
            <w:vAlign w:val="center"/>
          </w:tcPr>
          <w:p>
            <w:pPr>
              <w:jc w:val="center"/>
              <w:rPr>
                <w:rFonts w:ascii="Times New Roman" w:hAnsi="宋体"/>
                <w:color w:val="auto"/>
                <w:sz w:val="18"/>
                <w:szCs w:val="18"/>
              </w:rPr>
            </w:pPr>
          </w:p>
        </w:tc>
        <w:tc>
          <w:tcPr>
            <w:tcW w:w="420" w:type="dxa"/>
            <w:tcBorders>
              <w:tl2br w:val="nil"/>
              <w:tr2bl w:val="nil"/>
            </w:tcBorders>
            <w:vAlign w:val="center"/>
          </w:tcPr>
          <w:p>
            <w:pPr>
              <w:jc w:val="center"/>
              <w:rPr>
                <w:rFonts w:ascii="Times New Roman" w:hAnsi="宋体"/>
                <w:color w:val="auto"/>
                <w:sz w:val="18"/>
                <w:szCs w:val="18"/>
              </w:rPr>
            </w:pPr>
          </w:p>
        </w:tc>
        <w:tc>
          <w:tcPr>
            <w:tcW w:w="495" w:type="dxa"/>
            <w:tcBorders>
              <w:tl2br w:val="nil"/>
              <w:tr2bl w:val="nil"/>
            </w:tcBorders>
            <w:vAlign w:val="center"/>
          </w:tcPr>
          <w:p>
            <w:pPr>
              <w:jc w:val="center"/>
              <w:rPr>
                <w:rFonts w:ascii="Times New Roman" w:hAnsi="宋体"/>
                <w:color w:val="auto"/>
                <w:sz w:val="18"/>
                <w:szCs w:val="18"/>
              </w:rPr>
            </w:pPr>
          </w:p>
        </w:tc>
        <w:tc>
          <w:tcPr>
            <w:tcW w:w="405" w:type="dxa"/>
            <w:tcBorders>
              <w:tl2br w:val="nil"/>
              <w:tr2bl w:val="nil"/>
            </w:tcBorders>
            <w:vAlign w:val="center"/>
          </w:tcPr>
          <w:p>
            <w:pPr>
              <w:jc w:val="center"/>
              <w:rPr>
                <w:rFonts w:ascii="Times New Roman" w:hAnsi="宋体"/>
                <w:b/>
                <w:bCs/>
                <w:color w:val="auto"/>
                <w:sz w:val="18"/>
                <w:szCs w:val="18"/>
              </w:rPr>
            </w:pPr>
          </w:p>
        </w:tc>
        <w:tc>
          <w:tcPr>
            <w:tcW w:w="375" w:type="dxa"/>
            <w:tcBorders>
              <w:tl2br w:val="nil"/>
              <w:tr2bl w:val="nil"/>
            </w:tcBorders>
            <w:vAlign w:val="center"/>
          </w:tcPr>
          <w:p>
            <w:pPr>
              <w:jc w:val="center"/>
              <w:rPr>
                <w:rFonts w:ascii="Times New Roman" w:hAnsi="宋体"/>
                <w:b/>
                <w:bCs/>
                <w:color w:val="auto"/>
                <w:sz w:val="18"/>
                <w:szCs w:val="18"/>
              </w:rPr>
            </w:pPr>
            <w:r>
              <w:rPr>
                <w:rFonts w:hint="eastAsia" w:ascii="宋体" w:hAnsi="宋体"/>
                <w:color w:val="auto"/>
                <w:kern w:val="0"/>
                <w:sz w:val="24"/>
                <w:szCs w:val="24"/>
              </w:rPr>
              <w:t>√</w:t>
            </w:r>
          </w:p>
        </w:tc>
        <w:tc>
          <w:tcPr>
            <w:tcW w:w="405" w:type="dxa"/>
            <w:tcBorders>
              <w:tl2br w:val="nil"/>
              <w:tr2bl w:val="nil"/>
            </w:tcBorders>
            <w:vAlign w:val="center"/>
          </w:tcPr>
          <w:p>
            <w:pPr>
              <w:jc w:val="center"/>
              <w:rPr>
                <w:rFonts w:ascii="Times New Roman" w:hAnsi="宋体"/>
                <w:b/>
                <w:bCs/>
                <w:color w:val="auto"/>
                <w:sz w:val="18"/>
                <w:szCs w:val="18"/>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6" w:hRule="exact"/>
          <w:jc w:val="center"/>
        </w:trPr>
        <w:tc>
          <w:tcPr>
            <w:tcW w:w="641" w:type="dxa"/>
            <w:vMerge w:val="continue"/>
            <w:tcBorders>
              <w:tl2br w:val="nil"/>
              <w:tr2bl w:val="nil"/>
            </w:tcBorders>
            <w:vAlign w:val="center"/>
          </w:tcPr>
          <w:p>
            <w:pPr>
              <w:spacing w:line="280" w:lineRule="exact"/>
              <w:jc w:val="center"/>
              <w:rPr>
                <w:rFonts w:ascii="Times New Roman" w:hAnsi="宋体"/>
                <w:color w:val="auto"/>
                <w:sz w:val="18"/>
                <w:szCs w:val="18"/>
              </w:rPr>
            </w:pPr>
          </w:p>
        </w:tc>
        <w:tc>
          <w:tcPr>
            <w:tcW w:w="390" w:type="dxa"/>
            <w:tcBorders>
              <w:tl2br w:val="nil"/>
              <w:tr2bl w:val="nil"/>
            </w:tcBorders>
            <w:vAlign w:val="top"/>
          </w:tcPr>
          <w:p>
            <w:pPr>
              <w:spacing w:beforeLines="0" w:afterLines="0"/>
              <w:jc w:val="center"/>
              <w:rPr>
                <w:rFonts w:hint="eastAsia" w:ascii="Times New Roman" w:hAnsi="Times New Roman" w:eastAsia="Times New Roman" w:cs="宋体"/>
                <w:color w:val="auto"/>
                <w:kern w:val="2"/>
                <w:sz w:val="18"/>
                <w:szCs w:val="24"/>
                <w:lang w:val="en-US" w:eastAsia="zh-CN" w:bidi="ar-SA"/>
              </w:rPr>
            </w:pPr>
            <w:r>
              <w:rPr>
                <w:rFonts w:hint="eastAsia" w:ascii="Times New Roman" w:hAnsi="Times New Roman" w:eastAsia="Times New Roman"/>
                <w:color w:val="auto"/>
                <w:sz w:val="18"/>
                <w:szCs w:val="24"/>
              </w:rPr>
              <w:t>10</w:t>
            </w:r>
          </w:p>
        </w:tc>
        <w:tc>
          <w:tcPr>
            <w:tcW w:w="96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LY020001</w:t>
            </w:r>
          </w:p>
        </w:tc>
        <w:tc>
          <w:tcPr>
            <w:tcW w:w="187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酒店管理概论</w:t>
            </w:r>
          </w:p>
        </w:tc>
        <w:tc>
          <w:tcPr>
            <w:tcW w:w="40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6</w:t>
            </w:r>
          </w:p>
        </w:tc>
        <w:tc>
          <w:tcPr>
            <w:tcW w:w="63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108</w:t>
            </w:r>
          </w:p>
        </w:tc>
        <w:tc>
          <w:tcPr>
            <w:tcW w:w="54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108</w:t>
            </w:r>
          </w:p>
        </w:tc>
        <w:tc>
          <w:tcPr>
            <w:tcW w:w="465" w:type="dxa"/>
            <w:tcBorders>
              <w:tl2br w:val="nil"/>
              <w:tr2bl w:val="nil"/>
            </w:tcBorders>
            <w:vAlign w:val="center"/>
          </w:tcPr>
          <w:p>
            <w:pPr>
              <w:jc w:val="center"/>
              <w:rPr>
                <w:rFonts w:ascii="Times New Roman" w:hAnsi="宋体"/>
                <w:color w:val="auto"/>
                <w:sz w:val="18"/>
                <w:szCs w:val="18"/>
              </w:rPr>
            </w:pPr>
          </w:p>
        </w:tc>
        <w:tc>
          <w:tcPr>
            <w:tcW w:w="450" w:type="dxa"/>
            <w:tcBorders>
              <w:tl2br w:val="nil"/>
              <w:tr2bl w:val="nil"/>
            </w:tcBorders>
            <w:vAlign w:val="center"/>
          </w:tcPr>
          <w:p>
            <w:pPr>
              <w:jc w:val="center"/>
              <w:rPr>
                <w:rFonts w:ascii="Times New Roman" w:hAnsi="宋体"/>
                <w:color w:val="auto"/>
                <w:sz w:val="18"/>
                <w:szCs w:val="18"/>
              </w:rPr>
            </w:pPr>
          </w:p>
        </w:tc>
        <w:tc>
          <w:tcPr>
            <w:tcW w:w="480" w:type="dxa"/>
            <w:tcBorders>
              <w:tl2br w:val="nil"/>
              <w:tr2bl w:val="nil"/>
            </w:tcBorders>
            <w:vAlign w:val="center"/>
          </w:tcPr>
          <w:p>
            <w:pPr>
              <w:jc w:val="center"/>
              <w:rPr>
                <w:rFonts w:ascii="Times New Roman" w:hAnsi="宋体"/>
                <w:color w:val="auto"/>
                <w:sz w:val="18"/>
                <w:szCs w:val="18"/>
              </w:rPr>
            </w:pPr>
          </w:p>
        </w:tc>
        <w:tc>
          <w:tcPr>
            <w:tcW w:w="49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108</w:t>
            </w:r>
          </w:p>
        </w:tc>
        <w:tc>
          <w:tcPr>
            <w:tcW w:w="420" w:type="dxa"/>
            <w:tcBorders>
              <w:tl2br w:val="nil"/>
              <w:tr2bl w:val="nil"/>
            </w:tcBorders>
            <w:vAlign w:val="center"/>
          </w:tcPr>
          <w:p>
            <w:pPr>
              <w:jc w:val="center"/>
              <w:rPr>
                <w:rFonts w:ascii="Times New Roman" w:hAnsi="宋体"/>
                <w:color w:val="auto"/>
                <w:sz w:val="18"/>
                <w:szCs w:val="18"/>
              </w:rPr>
            </w:pPr>
          </w:p>
        </w:tc>
        <w:tc>
          <w:tcPr>
            <w:tcW w:w="420" w:type="dxa"/>
            <w:tcBorders>
              <w:tl2br w:val="nil"/>
              <w:tr2bl w:val="nil"/>
            </w:tcBorders>
            <w:vAlign w:val="center"/>
          </w:tcPr>
          <w:p>
            <w:pPr>
              <w:jc w:val="center"/>
              <w:rPr>
                <w:rFonts w:ascii="Times New Roman" w:hAnsi="宋体"/>
                <w:color w:val="auto"/>
                <w:sz w:val="18"/>
                <w:szCs w:val="18"/>
              </w:rPr>
            </w:pPr>
          </w:p>
        </w:tc>
        <w:tc>
          <w:tcPr>
            <w:tcW w:w="495" w:type="dxa"/>
            <w:tcBorders>
              <w:tl2br w:val="nil"/>
              <w:tr2bl w:val="nil"/>
            </w:tcBorders>
            <w:vAlign w:val="center"/>
          </w:tcPr>
          <w:p>
            <w:pPr>
              <w:jc w:val="center"/>
              <w:rPr>
                <w:rFonts w:ascii="Times New Roman" w:hAnsi="宋体"/>
                <w:color w:val="auto"/>
                <w:sz w:val="18"/>
                <w:szCs w:val="18"/>
              </w:rPr>
            </w:pPr>
          </w:p>
        </w:tc>
        <w:tc>
          <w:tcPr>
            <w:tcW w:w="405" w:type="dxa"/>
            <w:tcBorders>
              <w:tl2br w:val="nil"/>
              <w:tr2bl w:val="nil"/>
            </w:tcBorders>
            <w:vAlign w:val="center"/>
          </w:tcPr>
          <w:p>
            <w:pPr>
              <w:jc w:val="center"/>
              <w:rPr>
                <w:rFonts w:ascii="Times New Roman" w:hAnsi="宋体"/>
                <w:b/>
                <w:bCs/>
                <w:color w:val="auto"/>
                <w:sz w:val="18"/>
                <w:szCs w:val="18"/>
              </w:rPr>
            </w:pPr>
          </w:p>
        </w:tc>
        <w:tc>
          <w:tcPr>
            <w:tcW w:w="375" w:type="dxa"/>
            <w:tcBorders>
              <w:tl2br w:val="nil"/>
              <w:tr2bl w:val="nil"/>
            </w:tcBorders>
            <w:vAlign w:val="center"/>
          </w:tcPr>
          <w:p>
            <w:pPr>
              <w:jc w:val="center"/>
              <w:rPr>
                <w:rFonts w:ascii="Times New Roman" w:hAnsi="宋体"/>
                <w:b/>
                <w:bCs/>
                <w:color w:val="auto"/>
                <w:sz w:val="18"/>
                <w:szCs w:val="18"/>
              </w:rPr>
            </w:pPr>
            <w:r>
              <w:rPr>
                <w:rFonts w:hint="eastAsia" w:ascii="宋体" w:hAnsi="宋体"/>
                <w:color w:val="auto"/>
                <w:kern w:val="0"/>
                <w:sz w:val="24"/>
                <w:szCs w:val="24"/>
              </w:rPr>
              <w:t>√</w:t>
            </w:r>
          </w:p>
        </w:tc>
        <w:tc>
          <w:tcPr>
            <w:tcW w:w="405" w:type="dxa"/>
            <w:tcBorders>
              <w:tl2br w:val="nil"/>
              <w:tr2bl w:val="nil"/>
            </w:tcBorders>
            <w:vAlign w:val="center"/>
          </w:tcPr>
          <w:p>
            <w:pPr>
              <w:jc w:val="center"/>
              <w:rPr>
                <w:rFonts w:ascii="Times New Roman" w:hAnsi="宋体"/>
                <w:b/>
                <w:bCs/>
                <w:color w:val="auto"/>
                <w:sz w:val="18"/>
                <w:szCs w:val="18"/>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6" w:hRule="exact"/>
          <w:jc w:val="center"/>
        </w:trPr>
        <w:tc>
          <w:tcPr>
            <w:tcW w:w="641" w:type="dxa"/>
            <w:vMerge w:val="continue"/>
            <w:tcBorders>
              <w:tl2br w:val="nil"/>
              <w:tr2bl w:val="nil"/>
            </w:tcBorders>
            <w:vAlign w:val="center"/>
          </w:tcPr>
          <w:p>
            <w:pPr>
              <w:spacing w:line="280" w:lineRule="exact"/>
              <w:jc w:val="center"/>
              <w:rPr>
                <w:rFonts w:ascii="Times New Roman" w:hAnsi="宋体"/>
                <w:color w:val="auto"/>
                <w:sz w:val="18"/>
                <w:szCs w:val="18"/>
              </w:rPr>
            </w:pPr>
          </w:p>
        </w:tc>
        <w:tc>
          <w:tcPr>
            <w:tcW w:w="390" w:type="dxa"/>
            <w:tcBorders>
              <w:tl2br w:val="nil"/>
              <w:tr2bl w:val="nil"/>
            </w:tcBorders>
            <w:vAlign w:val="top"/>
          </w:tcPr>
          <w:p>
            <w:pPr>
              <w:spacing w:beforeLines="0" w:afterLines="0"/>
              <w:jc w:val="center"/>
              <w:rPr>
                <w:rFonts w:hint="eastAsia" w:ascii="Times New Roman" w:hAnsi="Times New Roman" w:eastAsia="Times New Roman" w:cs="宋体"/>
                <w:color w:val="auto"/>
                <w:kern w:val="2"/>
                <w:sz w:val="18"/>
                <w:szCs w:val="24"/>
                <w:lang w:val="en-US" w:eastAsia="zh-CN" w:bidi="ar-SA"/>
              </w:rPr>
            </w:pPr>
            <w:r>
              <w:rPr>
                <w:rFonts w:hint="eastAsia" w:ascii="Times New Roman" w:hAnsi="Times New Roman" w:eastAsia="Times New Roman"/>
                <w:color w:val="auto"/>
                <w:sz w:val="18"/>
                <w:szCs w:val="24"/>
              </w:rPr>
              <w:t>11</w:t>
            </w:r>
          </w:p>
        </w:tc>
        <w:tc>
          <w:tcPr>
            <w:tcW w:w="96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LY020002</w:t>
            </w:r>
          </w:p>
        </w:tc>
        <w:tc>
          <w:tcPr>
            <w:tcW w:w="187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酒店运营管理</w:t>
            </w:r>
          </w:p>
        </w:tc>
        <w:tc>
          <w:tcPr>
            <w:tcW w:w="40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6</w:t>
            </w:r>
          </w:p>
        </w:tc>
        <w:tc>
          <w:tcPr>
            <w:tcW w:w="63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108</w:t>
            </w:r>
          </w:p>
        </w:tc>
        <w:tc>
          <w:tcPr>
            <w:tcW w:w="54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108</w:t>
            </w:r>
          </w:p>
        </w:tc>
        <w:tc>
          <w:tcPr>
            <w:tcW w:w="465" w:type="dxa"/>
            <w:tcBorders>
              <w:tl2br w:val="nil"/>
              <w:tr2bl w:val="nil"/>
            </w:tcBorders>
            <w:vAlign w:val="center"/>
          </w:tcPr>
          <w:p>
            <w:pPr>
              <w:jc w:val="center"/>
              <w:rPr>
                <w:rFonts w:ascii="Times New Roman" w:hAnsi="宋体"/>
                <w:color w:val="auto"/>
                <w:sz w:val="18"/>
                <w:szCs w:val="18"/>
              </w:rPr>
            </w:pPr>
          </w:p>
        </w:tc>
        <w:tc>
          <w:tcPr>
            <w:tcW w:w="450" w:type="dxa"/>
            <w:tcBorders>
              <w:tl2br w:val="nil"/>
              <w:tr2bl w:val="nil"/>
            </w:tcBorders>
            <w:vAlign w:val="center"/>
          </w:tcPr>
          <w:p>
            <w:pPr>
              <w:jc w:val="center"/>
              <w:rPr>
                <w:rFonts w:ascii="Times New Roman" w:hAnsi="宋体"/>
                <w:color w:val="auto"/>
                <w:sz w:val="18"/>
                <w:szCs w:val="18"/>
              </w:rPr>
            </w:pPr>
          </w:p>
        </w:tc>
        <w:tc>
          <w:tcPr>
            <w:tcW w:w="480" w:type="dxa"/>
            <w:tcBorders>
              <w:tl2br w:val="nil"/>
              <w:tr2bl w:val="nil"/>
            </w:tcBorders>
            <w:vAlign w:val="center"/>
          </w:tcPr>
          <w:p>
            <w:pPr>
              <w:jc w:val="center"/>
              <w:rPr>
                <w:rFonts w:ascii="Times New Roman" w:hAnsi="宋体"/>
                <w:color w:val="auto"/>
                <w:sz w:val="18"/>
                <w:szCs w:val="18"/>
              </w:rPr>
            </w:pPr>
          </w:p>
        </w:tc>
        <w:tc>
          <w:tcPr>
            <w:tcW w:w="49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108</w:t>
            </w:r>
          </w:p>
        </w:tc>
        <w:tc>
          <w:tcPr>
            <w:tcW w:w="420" w:type="dxa"/>
            <w:tcBorders>
              <w:tl2br w:val="nil"/>
              <w:tr2bl w:val="nil"/>
            </w:tcBorders>
            <w:vAlign w:val="center"/>
          </w:tcPr>
          <w:p>
            <w:pPr>
              <w:jc w:val="center"/>
              <w:rPr>
                <w:rFonts w:ascii="Times New Roman" w:hAnsi="宋体"/>
                <w:color w:val="auto"/>
                <w:sz w:val="18"/>
                <w:szCs w:val="18"/>
              </w:rPr>
            </w:pPr>
          </w:p>
        </w:tc>
        <w:tc>
          <w:tcPr>
            <w:tcW w:w="420" w:type="dxa"/>
            <w:tcBorders>
              <w:tl2br w:val="nil"/>
              <w:tr2bl w:val="nil"/>
            </w:tcBorders>
            <w:vAlign w:val="center"/>
          </w:tcPr>
          <w:p>
            <w:pPr>
              <w:jc w:val="center"/>
              <w:rPr>
                <w:rFonts w:ascii="Times New Roman" w:hAnsi="宋体"/>
                <w:color w:val="auto"/>
                <w:sz w:val="18"/>
                <w:szCs w:val="18"/>
              </w:rPr>
            </w:pPr>
          </w:p>
        </w:tc>
        <w:tc>
          <w:tcPr>
            <w:tcW w:w="495" w:type="dxa"/>
            <w:tcBorders>
              <w:tl2br w:val="nil"/>
              <w:tr2bl w:val="nil"/>
            </w:tcBorders>
            <w:vAlign w:val="center"/>
          </w:tcPr>
          <w:p>
            <w:pPr>
              <w:jc w:val="center"/>
              <w:rPr>
                <w:rFonts w:ascii="Times New Roman" w:hAnsi="宋体"/>
                <w:color w:val="auto"/>
                <w:sz w:val="18"/>
                <w:szCs w:val="18"/>
              </w:rPr>
            </w:pPr>
          </w:p>
        </w:tc>
        <w:tc>
          <w:tcPr>
            <w:tcW w:w="405" w:type="dxa"/>
            <w:tcBorders>
              <w:tl2br w:val="nil"/>
              <w:tr2bl w:val="nil"/>
            </w:tcBorders>
            <w:vAlign w:val="center"/>
          </w:tcPr>
          <w:p>
            <w:pPr>
              <w:jc w:val="center"/>
              <w:rPr>
                <w:rFonts w:ascii="Times New Roman" w:hAnsi="宋体"/>
                <w:b/>
                <w:bCs/>
                <w:color w:val="auto"/>
                <w:sz w:val="18"/>
                <w:szCs w:val="18"/>
              </w:rPr>
            </w:pPr>
          </w:p>
        </w:tc>
        <w:tc>
          <w:tcPr>
            <w:tcW w:w="375" w:type="dxa"/>
            <w:tcBorders>
              <w:tl2br w:val="nil"/>
              <w:tr2bl w:val="nil"/>
            </w:tcBorders>
            <w:vAlign w:val="center"/>
          </w:tcPr>
          <w:p>
            <w:pPr>
              <w:jc w:val="center"/>
              <w:rPr>
                <w:rFonts w:ascii="Times New Roman" w:hAnsi="宋体"/>
                <w:b/>
                <w:bCs/>
                <w:color w:val="auto"/>
                <w:sz w:val="18"/>
                <w:szCs w:val="18"/>
              </w:rPr>
            </w:pPr>
            <w:r>
              <w:rPr>
                <w:rFonts w:hint="eastAsia" w:ascii="宋体" w:hAnsi="宋体"/>
                <w:color w:val="auto"/>
                <w:kern w:val="0"/>
                <w:sz w:val="24"/>
                <w:szCs w:val="24"/>
              </w:rPr>
              <w:t>√</w:t>
            </w:r>
          </w:p>
        </w:tc>
        <w:tc>
          <w:tcPr>
            <w:tcW w:w="405" w:type="dxa"/>
            <w:tcBorders>
              <w:tl2br w:val="nil"/>
              <w:tr2bl w:val="nil"/>
            </w:tcBorders>
            <w:vAlign w:val="center"/>
          </w:tcPr>
          <w:p>
            <w:pPr>
              <w:jc w:val="center"/>
              <w:rPr>
                <w:rFonts w:ascii="Times New Roman" w:hAnsi="宋体"/>
                <w:b/>
                <w:bCs/>
                <w:color w:val="auto"/>
                <w:sz w:val="18"/>
                <w:szCs w:val="18"/>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6" w:hRule="exact"/>
          <w:jc w:val="center"/>
        </w:trPr>
        <w:tc>
          <w:tcPr>
            <w:tcW w:w="641" w:type="dxa"/>
            <w:vMerge w:val="continue"/>
            <w:tcBorders>
              <w:tl2br w:val="nil"/>
              <w:tr2bl w:val="nil"/>
            </w:tcBorders>
            <w:vAlign w:val="center"/>
          </w:tcPr>
          <w:p>
            <w:pPr>
              <w:spacing w:line="280" w:lineRule="exact"/>
              <w:jc w:val="center"/>
              <w:rPr>
                <w:rFonts w:ascii="Times New Roman" w:hAnsi="宋体"/>
                <w:color w:val="auto"/>
                <w:sz w:val="18"/>
                <w:szCs w:val="18"/>
              </w:rPr>
            </w:pPr>
          </w:p>
        </w:tc>
        <w:tc>
          <w:tcPr>
            <w:tcW w:w="390" w:type="dxa"/>
            <w:tcBorders>
              <w:tl2br w:val="nil"/>
              <w:tr2bl w:val="nil"/>
            </w:tcBorders>
            <w:vAlign w:val="top"/>
          </w:tcPr>
          <w:p>
            <w:pPr>
              <w:spacing w:beforeLines="0" w:afterLines="0"/>
              <w:jc w:val="center"/>
              <w:rPr>
                <w:rFonts w:hint="eastAsia" w:ascii="Times New Roman" w:hAnsi="Times New Roman" w:eastAsia="Times New Roman" w:cs="宋体"/>
                <w:color w:val="auto"/>
                <w:kern w:val="2"/>
                <w:sz w:val="18"/>
                <w:szCs w:val="24"/>
                <w:lang w:val="en-US" w:eastAsia="zh-CN" w:bidi="ar-SA"/>
              </w:rPr>
            </w:pPr>
            <w:r>
              <w:rPr>
                <w:rFonts w:hint="eastAsia" w:ascii="Times New Roman" w:hAnsi="Times New Roman" w:eastAsia="Times New Roman"/>
                <w:color w:val="auto"/>
                <w:sz w:val="18"/>
                <w:szCs w:val="24"/>
              </w:rPr>
              <w:t>12</w:t>
            </w:r>
          </w:p>
        </w:tc>
        <w:tc>
          <w:tcPr>
            <w:tcW w:w="96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LY030001</w:t>
            </w:r>
          </w:p>
        </w:tc>
        <w:tc>
          <w:tcPr>
            <w:tcW w:w="187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酒店客户管理</w:t>
            </w:r>
          </w:p>
        </w:tc>
        <w:tc>
          <w:tcPr>
            <w:tcW w:w="405" w:type="dxa"/>
            <w:tcBorders>
              <w:tl2br w:val="nil"/>
              <w:tr2bl w:val="nil"/>
            </w:tcBorders>
            <w:vAlign w:val="center"/>
          </w:tcPr>
          <w:p>
            <w:pPr>
              <w:jc w:val="center"/>
              <w:rPr>
                <w:rFonts w:hint="eastAsia" w:ascii="Times New Roman" w:hAnsi="宋体" w:eastAsia="宋体"/>
                <w:color w:val="auto"/>
                <w:sz w:val="18"/>
                <w:szCs w:val="18"/>
                <w:lang w:eastAsia="zh-CN"/>
              </w:rPr>
            </w:pPr>
            <w:r>
              <w:rPr>
                <w:rFonts w:hint="eastAsia" w:ascii="Times New Roman" w:hAnsi="宋体"/>
                <w:color w:val="auto"/>
                <w:sz w:val="18"/>
                <w:szCs w:val="18"/>
                <w:lang w:val="en-US" w:eastAsia="zh-CN"/>
              </w:rPr>
              <w:t>5</w:t>
            </w:r>
          </w:p>
        </w:tc>
        <w:tc>
          <w:tcPr>
            <w:tcW w:w="630" w:type="dxa"/>
            <w:tcBorders>
              <w:tl2br w:val="nil"/>
              <w:tr2bl w:val="nil"/>
            </w:tcBorders>
            <w:vAlign w:val="center"/>
          </w:tcPr>
          <w:p>
            <w:pPr>
              <w:jc w:val="center"/>
              <w:rPr>
                <w:rFonts w:hint="default" w:ascii="Times New Roman" w:hAnsi="宋体" w:eastAsia="宋体"/>
                <w:color w:val="auto"/>
                <w:sz w:val="18"/>
                <w:szCs w:val="18"/>
                <w:lang w:val="en-US" w:eastAsia="zh-CN"/>
              </w:rPr>
            </w:pPr>
            <w:r>
              <w:rPr>
                <w:rFonts w:hint="eastAsia" w:ascii="Times New Roman" w:hAnsi="宋体"/>
                <w:color w:val="auto"/>
                <w:sz w:val="18"/>
                <w:szCs w:val="18"/>
                <w:lang w:val="en-US" w:eastAsia="zh-CN"/>
              </w:rPr>
              <w:t>90</w:t>
            </w:r>
          </w:p>
        </w:tc>
        <w:tc>
          <w:tcPr>
            <w:tcW w:w="540" w:type="dxa"/>
            <w:tcBorders>
              <w:tl2br w:val="nil"/>
              <w:tr2bl w:val="nil"/>
            </w:tcBorders>
            <w:vAlign w:val="center"/>
          </w:tcPr>
          <w:p>
            <w:pPr>
              <w:jc w:val="center"/>
              <w:rPr>
                <w:rFonts w:hint="default" w:ascii="Times New Roman" w:hAnsi="宋体" w:eastAsia="宋体"/>
                <w:color w:val="auto"/>
                <w:sz w:val="18"/>
                <w:szCs w:val="18"/>
                <w:lang w:val="en-US" w:eastAsia="zh-CN"/>
              </w:rPr>
            </w:pPr>
            <w:r>
              <w:rPr>
                <w:rFonts w:hint="eastAsia" w:ascii="Times New Roman" w:hAnsi="宋体"/>
                <w:color w:val="auto"/>
                <w:sz w:val="18"/>
                <w:szCs w:val="18"/>
                <w:lang w:val="en-US" w:eastAsia="zh-CN"/>
              </w:rPr>
              <w:t>90</w:t>
            </w:r>
          </w:p>
        </w:tc>
        <w:tc>
          <w:tcPr>
            <w:tcW w:w="465" w:type="dxa"/>
            <w:tcBorders>
              <w:tl2br w:val="nil"/>
              <w:tr2bl w:val="nil"/>
            </w:tcBorders>
            <w:vAlign w:val="center"/>
          </w:tcPr>
          <w:p>
            <w:pPr>
              <w:jc w:val="center"/>
              <w:rPr>
                <w:rFonts w:ascii="Times New Roman" w:hAnsi="宋体"/>
                <w:color w:val="auto"/>
                <w:sz w:val="18"/>
                <w:szCs w:val="18"/>
              </w:rPr>
            </w:pPr>
          </w:p>
        </w:tc>
        <w:tc>
          <w:tcPr>
            <w:tcW w:w="450" w:type="dxa"/>
            <w:tcBorders>
              <w:tl2br w:val="nil"/>
              <w:tr2bl w:val="nil"/>
            </w:tcBorders>
            <w:vAlign w:val="center"/>
          </w:tcPr>
          <w:p>
            <w:pPr>
              <w:jc w:val="center"/>
              <w:rPr>
                <w:rFonts w:ascii="Times New Roman" w:hAnsi="宋体"/>
                <w:color w:val="auto"/>
                <w:sz w:val="18"/>
                <w:szCs w:val="18"/>
              </w:rPr>
            </w:pPr>
          </w:p>
        </w:tc>
        <w:tc>
          <w:tcPr>
            <w:tcW w:w="480" w:type="dxa"/>
            <w:tcBorders>
              <w:tl2br w:val="nil"/>
              <w:tr2bl w:val="nil"/>
            </w:tcBorders>
            <w:vAlign w:val="center"/>
          </w:tcPr>
          <w:p>
            <w:pPr>
              <w:jc w:val="center"/>
              <w:rPr>
                <w:rFonts w:ascii="Times New Roman" w:hAnsi="宋体"/>
                <w:color w:val="auto"/>
                <w:sz w:val="18"/>
                <w:szCs w:val="18"/>
              </w:rPr>
            </w:pPr>
          </w:p>
        </w:tc>
        <w:tc>
          <w:tcPr>
            <w:tcW w:w="495" w:type="dxa"/>
            <w:tcBorders>
              <w:tl2br w:val="nil"/>
              <w:tr2bl w:val="nil"/>
            </w:tcBorders>
            <w:vAlign w:val="center"/>
          </w:tcPr>
          <w:p>
            <w:pPr>
              <w:jc w:val="center"/>
              <w:rPr>
                <w:rFonts w:ascii="Times New Roman" w:hAnsi="宋体"/>
                <w:color w:val="auto"/>
                <w:sz w:val="18"/>
                <w:szCs w:val="18"/>
              </w:rPr>
            </w:pPr>
          </w:p>
        </w:tc>
        <w:tc>
          <w:tcPr>
            <w:tcW w:w="420" w:type="dxa"/>
            <w:tcBorders>
              <w:tl2br w:val="nil"/>
              <w:tr2bl w:val="nil"/>
            </w:tcBorders>
            <w:vAlign w:val="center"/>
          </w:tcPr>
          <w:p>
            <w:pPr>
              <w:jc w:val="center"/>
              <w:rPr>
                <w:rFonts w:hint="default" w:ascii="Times New Roman" w:hAnsi="宋体" w:eastAsia="宋体"/>
                <w:color w:val="auto"/>
                <w:sz w:val="18"/>
                <w:szCs w:val="18"/>
                <w:lang w:val="en-US" w:eastAsia="zh-CN"/>
              </w:rPr>
            </w:pPr>
            <w:r>
              <w:rPr>
                <w:rFonts w:hint="eastAsia" w:ascii="Times New Roman" w:hAnsi="宋体"/>
                <w:color w:val="auto"/>
                <w:sz w:val="18"/>
                <w:szCs w:val="18"/>
                <w:lang w:val="en-US" w:eastAsia="zh-CN"/>
              </w:rPr>
              <w:t>90</w:t>
            </w:r>
          </w:p>
        </w:tc>
        <w:tc>
          <w:tcPr>
            <w:tcW w:w="420" w:type="dxa"/>
            <w:tcBorders>
              <w:tl2br w:val="nil"/>
              <w:tr2bl w:val="nil"/>
            </w:tcBorders>
            <w:vAlign w:val="center"/>
          </w:tcPr>
          <w:p>
            <w:pPr>
              <w:jc w:val="center"/>
              <w:rPr>
                <w:rFonts w:ascii="Times New Roman" w:hAnsi="宋体"/>
                <w:color w:val="auto"/>
                <w:sz w:val="18"/>
                <w:szCs w:val="18"/>
              </w:rPr>
            </w:pPr>
          </w:p>
        </w:tc>
        <w:tc>
          <w:tcPr>
            <w:tcW w:w="495" w:type="dxa"/>
            <w:tcBorders>
              <w:tl2br w:val="nil"/>
              <w:tr2bl w:val="nil"/>
            </w:tcBorders>
            <w:vAlign w:val="center"/>
          </w:tcPr>
          <w:p>
            <w:pPr>
              <w:jc w:val="center"/>
              <w:rPr>
                <w:rFonts w:ascii="Times New Roman" w:hAnsi="宋体"/>
                <w:color w:val="auto"/>
                <w:sz w:val="18"/>
                <w:szCs w:val="18"/>
              </w:rPr>
            </w:pPr>
          </w:p>
        </w:tc>
        <w:tc>
          <w:tcPr>
            <w:tcW w:w="405" w:type="dxa"/>
            <w:tcBorders>
              <w:tl2br w:val="nil"/>
              <w:tr2bl w:val="nil"/>
            </w:tcBorders>
            <w:vAlign w:val="center"/>
          </w:tcPr>
          <w:p>
            <w:pPr>
              <w:jc w:val="center"/>
              <w:rPr>
                <w:rFonts w:ascii="Times New Roman" w:hAnsi="宋体"/>
                <w:b/>
                <w:bCs/>
                <w:color w:val="auto"/>
                <w:sz w:val="18"/>
                <w:szCs w:val="18"/>
              </w:rPr>
            </w:pPr>
          </w:p>
        </w:tc>
        <w:tc>
          <w:tcPr>
            <w:tcW w:w="375" w:type="dxa"/>
            <w:tcBorders>
              <w:tl2br w:val="nil"/>
              <w:tr2bl w:val="nil"/>
            </w:tcBorders>
            <w:vAlign w:val="center"/>
          </w:tcPr>
          <w:p>
            <w:pPr>
              <w:jc w:val="center"/>
              <w:rPr>
                <w:rFonts w:ascii="Times New Roman" w:hAnsi="宋体"/>
                <w:b/>
                <w:bCs/>
                <w:color w:val="auto"/>
                <w:sz w:val="18"/>
                <w:szCs w:val="18"/>
              </w:rPr>
            </w:pPr>
            <w:r>
              <w:rPr>
                <w:rFonts w:hint="eastAsia" w:ascii="宋体" w:hAnsi="宋体"/>
                <w:color w:val="auto"/>
                <w:kern w:val="0"/>
                <w:sz w:val="24"/>
                <w:szCs w:val="24"/>
              </w:rPr>
              <w:t>√</w:t>
            </w:r>
          </w:p>
        </w:tc>
        <w:tc>
          <w:tcPr>
            <w:tcW w:w="405" w:type="dxa"/>
            <w:tcBorders>
              <w:tl2br w:val="nil"/>
              <w:tr2bl w:val="nil"/>
            </w:tcBorders>
            <w:vAlign w:val="center"/>
          </w:tcPr>
          <w:p>
            <w:pPr>
              <w:jc w:val="center"/>
              <w:rPr>
                <w:rFonts w:ascii="Times New Roman" w:hAnsi="宋体"/>
                <w:b/>
                <w:bCs/>
                <w:color w:val="auto"/>
                <w:sz w:val="18"/>
                <w:szCs w:val="18"/>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6" w:hRule="exact"/>
          <w:jc w:val="center"/>
        </w:trPr>
        <w:tc>
          <w:tcPr>
            <w:tcW w:w="641" w:type="dxa"/>
            <w:vMerge w:val="continue"/>
            <w:tcBorders>
              <w:tl2br w:val="nil"/>
              <w:tr2bl w:val="nil"/>
            </w:tcBorders>
            <w:vAlign w:val="center"/>
          </w:tcPr>
          <w:p>
            <w:pPr>
              <w:spacing w:line="280" w:lineRule="exact"/>
              <w:jc w:val="center"/>
              <w:rPr>
                <w:rFonts w:ascii="Times New Roman" w:hAnsi="宋体"/>
                <w:color w:val="auto"/>
                <w:sz w:val="18"/>
                <w:szCs w:val="18"/>
              </w:rPr>
            </w:pPr>
          </w:p>
        </w:tc>
        <w:tc>
          <w:tcPr>
            <w:tcW w:w="390" w:type="dxa"/>
            <w:tcBorders>
              <w:tl2br w:val="nil"/>
              <w:tr2bl w:val="nil"/>
            </w:tcBorders>
            <w:vAlign w:val="top"/>
          </w:tcPr>
          <w:p>
            <w:pPr>
              <w:spacing w:beforeLines="0" w:afterLines="0"/>
              <w:jc w:val="center"/>
              <w:rPr>
                <w:rFonts w:hint="eastAsia" w:ascii="Times New Roman" w:hAnsi="Times New Roman" w:eastAsia="Times New Roman" w:cs="宋体"/>
                <w:color w:val="auto"/>
                <w:kern w:val="2"/>
                <w:sz w:val="18"/>
                <w:szCs w:val="24"/>
                <w:lang w:val="en-US" w:eastAsia="zh-CN" w:bidi="ar-SA"/>
              </w:rPr>
            </w:pPr>
            <w:r>
              <w:rPr>
                <w:rFonts w:hint="eastAsia" w:ascii="Times New Roman" w:hAnsi="Times New Roman" w:eastAsia="Times New Roman"/>
                <w:color w:val="auto"/>
                <w:sz w:val="18"/>
                <w:szCs w:val="24"/>
              </w:rPr>
              <w:t>13</w:t>
            </w:r>
          </w:p>
        </w:tc>
        <w:tc>
          <w:tcPr>
            <w:tcW w:w="96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LY030002</w:t>
            </w:r>
          </w:p>
        </w:tc>
        <w:tc>
          <w:tcPr>
            <w:tcW w:w="187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酒店前厅与客房管理</w:t>
            </w:r>
          </w:p>
        </w:tc>
        <w:tc>
          <w:tcPr>
            <w:tcW w:w="40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5</w:t>
            </w:r>
          </w:p>
        </w:tc>
        <w:tc>
          <w:tcPr>
            <w:tcW w:w="63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90</w:t>
            </w:r>
          </w:p>
        </w:tc>
        <w:tc>
          <w:tcPr>
            <w:tcW w:w="54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90</w:t>
            </w:r>
          </w:p>
        </w:tc>
        <w:tc>
          <w:tcPr>
            <w:tcW w:w="465" w:type="dxa"/>
            <w:tcBorders>
              <w:tl2br w:val="nil"/>
              <w:tr2bl w:val="nil"/>
            </w:tcBorders>
            <w:vAlign w:val="center"/>
          </w:tcPr>
          <w:p>
            <w:pPr>
              <w:jc w:val="center"/>
              <w:rPr>
                <w:rFonts w:ascii="Times New Roman" w:hAnsi="宋体"/>
                <w:color w:val="auto"/>
                <w:sz w:val="18"/>
                <w:szCs w:val="18"/>
              </w:rPr>
            </w:pPr>
          </w:p>
        </w:tc>
        <w:tc>
          <w:tcPr>
            <w:tcW w:w="450" w:type="dxa"/>
            <w:tcBorders>
              <w:tl2br w:val="nil"/>
              <w:tr2bl w:val="nil"/>
            </w:tcBorders>
            <w:vAlign w:val="center"/>
          </w:tcPr>
          <w:p>
            <w:pPr>
              <w:jc w:val="center"/>
              <w:rPr>
                <w:rFonts w:ascii="Times New Roman" w:hAnsi="宋体"/>
                <w:color w:val="auto"/>
                <w:sz w:val="18"/>
                <w:szCs w:val="18"/>
              </w:rPr>
            </w:pPr>
          </w:p>
        </w:tc>
        <w:tc>
          <w:tcPr>
            <w:tcW w:w="480" w:type="dxa"/>
            <w:tcBorders>
              <w:tl2br w:val="nil"/>
              <w:tr2bl w:val="nil"/>
            </w:tcBorders>
            <w:vAlign w:val="center"/>
          </w:tcPr>
          <w:p>
            <w:pPr>
              <w:jc w:val="center"/>
              <w:rPr>
                <w:rFonts w:ascii="Times New Roman" w:hAnsi="宋体"/>
                <w:color w:val="auto"/>
                <w:sz w:val="18"/>
                <w:szCs w:val="18"/>
              </w:rPr>
            </w:pPr>
          </w:p>
        </w:tc>
        <w:tc>
          <w:tcPr>
            <w:tcW w:w="495" w:type="dxa"/>
            <w:tcBorders>
              <w:tl2br w:val="nil"/>
              <w:tr2bl w:val="nil"/>
            </w:tcBorders>
            <w:vAlign w:val="center"/>
          </w:tcPr>
          <w:p>
            <w:pPr>
              <w:jc w:val="center"/>
              <w:rPr>
                <w:rFonts w:ascii="Times New Roman" w:hAnsi="宋体"/>
                <w:color w:val="auto"/>
                <w:sz w:val="18"/>
                <w:szCs w:val="18"/>
              </w:rPr>
            </w:pPr>
          </w:p>
        </w:tc>
        <w:tc>
          <w:tcPr>
            <w:tcW w:w="42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90</w:t>
            </w:r>
          </w:p>
        </w:tc>
        <w:tc>
          <w:tcPr>
            <w:tcW w:w="420" w:type="dxa"/>
            <w:tcBorders>
              <w:tl2br w:val="nil"/>
              <w:tr2bl w:val="nil"/>
            </w:tcBorders>
            <w:vAlign w:val="center"/>
          </w:tcPr>
          <w:p>
            <w:pPr>
              <w:jc w:val="center"/>
              <w:rPr>
                <w:rFonts w:ascii="Times New Roman" w:hAnsi="宋体"/>
                <w:color w:val="auto"/>
                <w:sz w:val="18"/>
                <w:szCs w:val="18"/>
              </w:rPr>
            </w:pPr>
          </w:p>
        </w:tc>
        <w:tc>
          <w:tcPr>
            <w:tcW w:w="495" w:type="dxa"/>
            <w:tcBorders>
              <w:tl2br w:val="nil"/>
              <w:tr2bl w:val="nil"/>
            </w:tcBorders>
            <w:vAlign w:val="center"/>
          </w:tcPr>
          <w:p>
            <w:pPr>
              <w:jc w:val="center"/>
              <w:rPr>
                <w:rFonts w:ascii="Times New Roman" w:hAnsi="宋体"/>
                <w:color w:val="auto"/>
                <w:sz w:val="18"/>
                <w:szCs w:val="18"/>
              </w:rPr>
            </w:pPr>
          </w:p>
        </w:tc>
        <w:tc>
          <w:tcPr>
            <w:tcW w:w="405" w:type="dxa"/>
            <w:tcBorders>
              <w:tl2br w:val="nil"/>
              <w:tr2bl w:val="nil"/>
            </w:tcBorders>
            <w:vAlign w:val="center"/>
          </w:tcPr>
          <w:p>
            <w:pPr>
              <w:jc w:val="center"/>
              <w:rPr>
                <w:rFonts w:ascii="Times New Roman" w:hAnsi="宋体"/>
                <w:b/>
                <w:bCs/>
                <w:color w:val="auto"/>
                <w:sz w:val="18"/>
                <w:szCs w:val="18"/>
              </w:rPr>
            </w:pPr>
          </w:p>
        </w:tc>
        <w:tc>
          <w:tcPr>
            <w:tcW w:w="375" w:type="dxa"/>
            <w:tcBorders>
              <w:tl2br w:val="nil"/>
              <w:tr2bl w:val="nil"/>
            </w:tcBorders>
            <w:vAlign w:val="center"/>
          </w:tcPr>
          <w:p>
            <w:pPr>
              <w:jc w:val="center"/>
              <w:rPr>
                <w:rFonts w:ascii="Times New Roman" w:hAnsi="宋体"/>
                <w:b/>
                <w:bCs/>
                <w:color w:val="auto"/>
                <w:sz w:val="18"/>
                <w:szCs w:val="18"/>
              </w:rPr>
            </w:pPr>
            <w:r>
              <w:rPr>
                <w:rFonts w:hint="eastAsia" w:ascii="宋体" w:hAnsi="宋体"/>
                <w:color w:val="auto"/>
                <w:kern w:val="0"/>
                <w:sz w:val="24"/>
                <w:szCs w:val="24"/>
              </w:rPr>
              <w:t>√</w:t>
            </w:r>
          </w:p>
        </w:tc>
        <w:tc>
          <w:tcPr>
            <w:tcW w:w="405" w:type="dxa"/>
            <w:tcBorders>
              <w:tl2br w:val="nil"/>
              <w:tr2bl w:val="nil"/>
            </w:tcBorders>
            <w:vAlign w:val="center"/>
          </w:tcPr>
          <w:p>
            <w:pPr>
              <w:jc w:val="center"/>
              <w:rPr>
                <w:rFonts w:ascii="Times New Roman" w:hAnsi="宋体"/>
                <w:b/>
                <w:bCs/>
                <w:color w:val="auto"/>
                <w:sz w:val="18"/>
                <w:szCs w:val="18"/>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6" w:hRule="exact"/>
          <w:jc w:val="center"/>
        </w:trPr>
        <w:tc>
          <w:tcPr>
            <w:tcW w:w="641" w:type="dxa"/>
            <w:vMerge w:val="continue"/>
            <w:tcBorders>
              <w:tl2br w:val="nil"/>
              <w:tr2bl w:val="nil"/>
            </w:tcBorders>
            <w:vAlign w:val="center"/>
          </w:tcPr>
          <w:p>
            <w:pPr>
              <w:spacing w:line="280" w:lineRule="exact"/>
              <w:jc w:val="center"/>
              <w:rPr>
                <w:rFonts w:ascii="Times New Roman" w:hAnsi="宋体"/>
                <w:color w:val="auto"/>
                <w:sz w:val="18"/>
                <w:szCs w:val="18"/>
              </w:rPr>
            </w:pPr>
          </w:p>
        </w:tc>
        <w:tc>
          <w:tcPr>
            <w:tcW w:w="390" w:type="dxa"/>
            <w:tcBorders>
              <w:tl2br w:val="nil"/>
              <w:tr2bl w:val="nil"/>
            </w:tcBorders>
            <w:vAlign w:val="top"/>
          </w:tcPr>
          <w:p>
            <w:pPr>
              <w:spacing w:beforeLines="0" w:afterLines="0"/>
              <w:jc w:val="center"/>
              <w:rPr>
                <w:rFonts w:hint="eastAsia" w:ascii="Times New Roman" w:hAnsi="Times New Roman" w:eastAsia="Times New Roman" w:cs="宋体"/>
                <w:color w:val="auto"/>
                <w:kern w:val="2"/>
                <w:sz w:val="18"/>
                <w:szCs w:val="24"/>
                <w:lang w:val="en-US" w:eastAsia="zh-CN" w:bidi="ar-SA"/>
              </w:rPr>
            </w:pPr>
            <w:r>
              <w:rPr>
                <w:rFonts w:hint="eastAsia" w:ascii="Times New Roman" w:hAnsi="Times New Roman" w:eastAsia="Times New Roman"/>
                <w:color w:val="auto"/>
                <w:sz w:val="18"/>
                <w:szCs w:val="24"/>
              </w:rPr>
              <w:t>14</w:t>
            </w:r>
          </w:p>
        </w:tc>
        <w:tc>
          <w:tcPr>
            <w:tcW w:w="96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LY040001</w:t>
            </w:r>
          </w:p>
        </w:tc>
        <w:tc>
          <w:tcPr>
            <w:tcW w:w="187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酒店人力资源管理</w:t>
            </w:r>
          </w:p>
        </w:tc>
        <w:tc>
          <w:tcPr>
            <w:tcW w:w="40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5</w:t>
            </w:r>
          </w:p>
        </w:tc>
        <w:tc>
          <w:tcPr>
            <w:tcW w:w="63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90</w:t>
            </w:r>
          </w:p>
        </w:tc>
        <w:tc>
          <w:tcPr>
            <w:tcW w:w="54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90</w:t>
            </w:r>
          </w:p>
        </w:tc>
        <w:tc>
          <w:tcPr>
            <w:tcW w:w="465" w:type="dxa"/>
            <w:tcBorders>
              <w:tl2br w:val="nil"/>
              <w:tr2bl w:val="nil"/>
            </w:tcBorders>
            <w:vAlign w:val="center"/>
          </w:tcPr>
          <w:p>
            <w:pPr>
              <w:jc w:val="center"/>
              <w:rPr>
                <w:rFonts w:ascii="Times New Roman" w:hAnsi="宋体"/>
                <w:color w:val="auto"/>
                <w:sz w:val="18"/>
                <w:szCs w:val="18"/>
              </w:rPr>
            </w:pPr>
          </w:p>
        </w:tc>
        <w:tc>
          <w:tcPr>
            <w:tcW w:w="450" w:type="dxa"/>
            <w:tcBorders>
              <w:tl2br w:val="nil"/>
              <w:tr2bl w:val="nil"/>
            </w:tcBorders>
            <w:vAlign w:val="center"/>
          </w:tcPr>
          <w:p>
            <w:pPr>
              <w:jc w:val="center"/>
              <w:rPr>
                <w:rFonts w:ascii="Times New Roman" w:hAnsi="宋体"/>
                <w:color w:val="auto"/>
                <w:sz w:val="18"/>
                <w:szCs w:val="18"/>
              </w:rPr>
            </w:pPr>
          </w:p>
        </w:tc>
        <w:tc>
          <w:tcPr>
            <w:tcW w:w="480" w:type="dxa"/>
            <w:tcBorders>
              <w:tl2br w:val="nil"/>
              <w:tr2bl w:val="nil"/>
            </w:tcBorders>
            <w:vAlign w:val="center"/>
          </w:tcPr>
          <w:p>
            <w:pPr>
              <w:jc w:val="center"/>
              <w:rPr>
                <w:rFonts w:ascii="Times New Roman" w:hAnsi="宋体"/>
                <w:color w:val="auto"/>
                <w:sz w:val="18"/>
                <w:szCs w:val="18"/>
              </w:rPr>
            </w:pPr>
          </w:p>
        </w:tc>
        <w:tc>
          <w:tcPr>
            <w:tcW w:w="495" w:type="dxa"/>
            <w:tcBorders>
              <w:tl2br w:val="nil"/>
              <w:tr2bl w:val="nil"/>
            </w:tcBorders>
            <w:vAlign w:val="center"/>
          </w:tcPr>
          <w:p>
            <w:pPr>
              <w:jc w:val="center"/>
              <w:rPr>
                <w:rFonts w:ascii="Times New Roman" w:hAnsi="宋体"/>
                <w:color w:val="auto"/>
                <w:sz w:val="18"/>
                <w:szCs w:val="18"/>
              </w:rPr>
            </w:pPr>
          </w:p>
        </w:tc>
        <w:tc>
          <w:tcPr>
            <w:tcW w:w="420" w:type="dxa"/>
            <w:tcBorders>
              <w:tl2br w:val="nil"/>
              <w:tr2bl w:val="nil"/>
            </w:tcBorders>
            <w:vAlign w:val="center"/>
          </w:tcPr>
          <w:p>
            <w:pPr>
              <w:jc w:val="center"/>
              <w:rPr>
                <w:rFonts w:ascii="Times New Roman" w:hAnsi="宋体"/>
                <w:color w:val="auto"/>
                <w:sz w:val="18"/>
                <w:szCs w:val="18"/>
              </w:rPr>
            </w:pPr>
          </w:p>
        </w:tc>
        <w:tc>
          <w:tcPr>
            <w:tcW w:w="42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90</w:t>
            </w:r>
          </w:p>
        </w:tc>
        <w:tc>
          <w:tcPr>
            <w:tcW w:w="495" w:type="dxa"/>
            <w:tcBorders>
              <w:tl2br w:val="nil"/>
              <w:tr2bl w:val="nil"/>
            </w:tcBorders>
            <w:vAlign w:val="center"/>
          </w:tcPr>
          <w:p>
            <w:pPr>
              <w:jc w:val="center"/>
              <w:rPr>
                <w:rFonts w:ascii="Times New Roman" w:hAnsi="宋体"/>
                <w:color w:val="auto"/>
                <w:sz w:val="18"/>
                <w:szCs w:val="18"/>
              </w:rPr>
            </w:pPr>
          </w:p>
        </w:tc>
        <w:tc>
          <w:tcPr>
            <w:tcW w:w="405" w:type="dxa"/>
            <w:tcBorders>
              <w:tl2br w:val="nil"/>
              <w:tr2bl w:val="nil"/>
            </w:tcBorders>
            <w:vAlign w:val="center"/>
          </w:tcPr>
          <w:p>
            <w:pPr>
              <w:jc w:val="center"/>
              <w:rPr>
                <w:rFonts w:ascii="Times New Roman" w:hAnsi="宋体"/>
                <w:b/>
                <w:bCs/>
                <w:color w:val="auto"/>
                <w:sz w:val="18"/>
                <w:szCs w:val="18"/>
              </w:rPr>
            </w:pPr>
          </w:p>
        </w:tc>
        <w:tc>
          <w:tcPr>
            <w:tcW w:w="375" w:type="dxa"/>
            <w:tcBorders>
              <w:tl2br w:val="nil"/>
              <w:tr2bl w:val="nil"/>
            </w:tcBorders>
            <w:vAlign w:val="center"/>
          </w:tcPr>
          <w:p>
            <w:pPr>
              <w:jc w:val="center"/>
              <w:rPr>
                <w:rFonts w:ascii="Times New Roman" w:hAnsi="宋体"/>
                <w:b/>
                <w:bCs/>
                <w:color w:val="auto"/>
                <w:sz w:val="18"/>
                <w:szCs w:val="18"/>
              </w:rPr>
            </w:pPr>
            <w:r>
              <w:rPr>
                <w:rFonts w:hint="eastAsia" w:ascii="宋体" w:hAnsi="宋体"/>
                <w:color w:val="auto"/>
                <w:kern w:val="0"/>
                <w:sz w:val="24"/>
                <w:szCs w:val="24"/>
              </w:rPr>
              <w:t>√</w:t>
            </w:r>
          </w:p>
        </w:tc>
        <w:tc>
          <w:tcPr>
            <w:tcW w:w="405" w:type="dxa"/>
            <w:tcBorders>
              <w:tl2br w:val="nil"/>
              <w:tr2bl w:val="nil"/>
            </w:tcBorders>
            <w:vAlign w:val="center"/>
          </w:tcPr>
          <w:p>
            <w:pPr>
              <w:jc w:val="center"/>
              <w:rPr>
                <w:rFonts w:ascii="Times New Roman" w:hAnsi="宋体"/>
                <w:b/>
                <w:bCs/>
                <w:color w:val="auto"/>
                <w:sz w:val="18"/>
                <w:szCs w:val="18"/>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6" w:hRule="exact"/>
          <w:jc w:val="center"/>
        </w:trPr>
        <w:tc>
          <w:tcPr>
            <w:tcW w:w="641" w:type="dxa"/>
            <w:vMerge w:val="continue"/>
            <w:tcBorders>
              <w:tl2br w:val="nil"/>
              <w:tr2bl w:val="nil"/>
            </w:tcBorders>
            <w:vAlign w:val="center"/>
          </w:tcPr>
          <w:p>
            <w:pPr>
              <w:spacing w:line="280" w:lineRule="exact"/>
              <w:jc w:val="center"/>
              <w:rPr>
                <w:rFonts w:ascii="Times New Roman" w:hAnsi="宋体"/>
                <w:color w:val="auto"/>
                <w:sz w:val="18"/>
                <w:szCs w:val="18"/>
              </w:rPr>
            </w:pPr>
          </w:p>
        </w:tc>
        <w:tc>
          <w:tcPr>
            <w:tcW w:w="390" w:type="dxa"/>
            <w:tcBorders>
              <w:tl2br w:val="nil"/>
              <w:tr2bl w:val="nil"/>
            </w:tcBorders>
            <w:vAlign w:val="top"/>
          </w:tcPr>
          <w:p>
            <w:pPr>
              <w:spacing w:beforeLines="0" w:afterLines="0"/>
              <w:jc w:val="center"/>
              <w:rPr>
                <w:rFonts w:hint="eastAsia" w:ascii="Times New Roman" w:hAnsi="Times New Roman" w:eastAsia="Times New Roman" w:cs="宋体"/>
                <w:color w:val="auto"/>
                <w:kern w:val="2"/>
                <w:sz w:val="18"/>
                <w:szCs w:val="24"/>
                <w:lang w:val="en-US" w:eastAsia="zh-CN" w:bidi="ar-SA"/>
              </w:rPr>
            </w:pPr>
            <w:r>
              <w:rPr>
                <w:rFonts w:hint="eastAsia" w:ascii="Times New Roman" w:hAnsi="Times New Roman" w:eastAsia="Times New Roman"/>
                <w:color w:val="auto"/>
                <w:sz w:val="18"/>
                <w:szCs w:val="24"/>
              </w:rPr>
              <w:t>15</w:t>
            </w:r>
          </w:p>
        </w:tc>
        <w:tc>
          <w:tcPr>
            <w:tcW w:w="96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LY040002</w:t>
            </w:r>
          </w:p>
        </w:tc>
        <w:tc>
          <w:tcPr>
            <w:tcW w:w="187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酒店实务</w:t>
            </w:r>
          </w:p>
        </w:tc>
        <w:tc>
          <w:tcPr>
            <w:tcW w:w="40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5</w:t>
            </w:r>
          </w:p>
        </w:tc>
        <w:tc>
          <w:tcPr>
            <w:tcW w:w="63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90</w:t>
            </w:r>
          </w:p>
        </w:tc>
        <w:tc>
          <w:tcPr>
            <w:tcW w:w="54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90</w:t>
            </w:r>
          </w:p>
        </w:tc>
        <w:tc>
          <w:tcPr>
            <w:tcW w:w="465" w:type="dxa"/>
            <w:tcBorders>
              <w:tl2br w:val="nil"/>
              <w:tr2bl w:val="nil"/>
            </w:tcBorders>
            <w:vAlign w:val="center"/>
          </w:tcPr>
          <w:p>
            <w:pPr>
              <w:jc w:val="center"/>
              <w:rPr>
                <w:rFonts w:ascii="Times New Roman" w:hAnsi="宋体"/>
                <w:color w:val="auto"/>
                <w:sz w:val="18"/>
                <w:szCs w:val="18"/>
              </w:rPr>
            </w:pPr>
          </w:p>
        </w:tc>
        <w:tc>
          <w:tcPr>
            <w:tcW w:w="450" w:type="dxa"/>
            <w:tcBorders>
              <w:tl2br w:val="nil"/>
              <w:tr2bl w:val="nil"/>
            </w:tcBorders>
            <w:vAlign w:val="center"/>
          </w:tcPr>
          <w:p>
            <w:pPr>
              <w:jc w:val="center"/>
              <w:rPr>
                <w:rFonts w:ascii="Times New Roman" w:hAnsi="宋体"/>
                <w:color w:val="auto"/>
                <w:sz w:val="18"/>
                <w:szCs w:val="18"/>
              </w:rPr>
            </w:pPr>
          </w:p>
        </w:tc>
        <w:tc>
          <w:tcPr>
            <w:tcW w:w="480" w:type="dxa"/>
            <w:tcBorders>
              <w:tl2br w:val="nil"/>
              <w:tr2bl w:val="nil"/>
            </w:tcBorders>
            <w:vAlign w:val="center"/>
          </w:tcPr>
          <w:p>
            <w:pPr>
              <w:jc w:val="center"/>
              <w:rPr>
                <w:rFonts w:ascii="Times New Roman" w:hAnsi="宋体"/>
                <w:color w:val="auto"/>
                <w:sz w:val="18"/>
                <w:szCs w:val="18"/>
              </w:rPr>
            </w:pPr>
          </w:p>
        </w:tc>
        <w:tc>
          <w:tcPr>
            <w:tcW w:w="495" w:type="dxa"/>
            <w:tcBorders>
              <w:tl2br w:val="nil"/>
              <w:tr2bl w:val="nil"/>
            </w:tcBorders>
            <w:vAlign w:val="center"/>
          </w:tcPr>
          <w:p>
            <w:pPr>
              <w:jc w:val="center"/>
              <w:rPr>
                <w:rFonts w:ascii="Times New Roman" w:hAnsi="宋体"/>
                <w:color w:val="auto"/>
                <w:sz w:val="18"/>
                <w:szCs w:val="18"/>
              </w:rPr>
            </w:pPr>
          </w:p>
        </w:tc>
        <w:tc>
          <w:tcPr>
            <w:tcW w:w="420" w:type="dxa"/>
            <w:tcBorders>
              <w:tl2br w:val="nil"/>
              <w:tr2bl w:val="nil"/>
            </w:tcBorders>
            <w:vAlign w:val="center"/>
          </w:tcPr>
          <w:p>
            <w:pPr>
              <w:jc w:val="center"/>
              <w:rPr>
                <w:rFonts w:ascii="Times New Roman" w:hAnsi="宋体"/>
                <w:color w:val="auto"/>
                <w:sz w:val="18"/>
                <w:szCs w:val="18"/>
              </w:rPr>
            </w:pPr>
          </w:p>
        </w:tc>
        <w:tc>
          <w:tcPr>
            <w:tcW w:w="42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90</w:t>
            </w:r>
          </w:p>
        </w:tc>
        <w:tc>
          <w:tcPr>
            <w:tcW w:w="495" w:type="dxa"/>
            <w:tcBorders>
              <w:tl2br w:val="nil"/>
              <w:tr2bl w:val="nil"/>
            </w:tcBorders>
            <w:vAlign w:val="center"/>
          </w:tcPr>
          <w:p>
            <w:pPr>
              <w:jc w:val="center"/>
              <w:rPr>
                <w:rFonts w:ascii="Times New Roman" w:hAnsi="宋体"/>
                <w:color w:val="auto"/>
                <w:sz w:val="18"/>
                <w:szCs w:val="18"/>
              </w:rPr>
            </w:pPr>
          </w:p>
        </w:tc>
        <w:tc>
          <w:tcPr>
            <w:tcW w:w="405" w:type="dxa"/>
            <w:tcBorders>
              <w:tl2br w:val="nil"/>
              <w:tr2bl w:val="nil"/>
            </w:tcBorders>
            <w:vAlign w:val="center"/>
          </w:tcPr>
          <w:p>
            <w:pPr>
              <w:jc w:val="center"/>
              <w:rPr>
                <w:rFonts w:ascii="Times New Roman" w:hAnsi="宋体"/>
                <w:b/>
                <w:bCs/>
                <w:color w:val="auto"/>
                <w:sz w:val="18"/>
                <w:szCs w:val="18"/>
              </w:rPr>
            </w:pPr>
          </w:p>
        </w:tc>
        <w:tc>
          <w:tcPr>
            <w:tcW w:w="375" w:type="dxa"/>
            <w:tcBorders>
              <w:tl2br w:val="nil"/>
              <w:tr2bl w:val="nil"/>
            </w:tcBorders>
            <w:vAlign w:val="center"/>
          </w:tcPr>
          <w:p>
            <w:pPr>
              <w:jc w:val="center"/>
              <w:rPr>
                <w:rFonts w:ascii="Times New Roman" w:hAnsi="宋体"/>
                <w:b/>
                <w:bCs/>
                <w:color w:val="auto"/>
                <w:sz w:val="18"/>
                <w:szCs w:val="18"/>
              </w:rPr>
            </w:pPr>
            <w:r>
              <w:rPr>
                <w:rFonts w:hint="eastAsia" w:ascii="宋体" w:hAnsi="宋体"/>
                <w:color w:val="auto"/>
                <w:kern w:val="0"/>
                <w:sz w:val="24"/>
                <w:szCs w:val="24"/>
              </w:rPr>
              <w:t>√</w:t>
            </w:r>
          </w:p>
        </w:tc>
        <w:tc>
          <w:tcPr>
            <w:tcW w:w="405" w:type="dxa"/>
            <w:tcBorders>
              <w:tl2br w:val="nil"/>
              <w:tr2bl w:val="nil"/>
            </w:tcBorders>
            <w:vAlign w:val="center"/>
          </w:tcPr>
          <w:p>
            <w:pPr>
              <w:jc w:val="center"/>
              <w:rPr>
                <w:rFonts w:ascii="Times New Roman" w:hAnsi="宋体"/>
                <w:b/>
                <w:bCs/>
                <w:color w:val="auto"/>
                <w:sz w:val="18"/>
                <w:szCs w:val="18"/>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46" w:hRule="exact"/>
          <w:jc w:val="center"/>
        </w:trPr>
        <w:tc>
          <w:tcPr>
            <w:tcW w:w="641" w:type="dxa"/>
            <w:vMerge w:val="restart"/>
            <w:tcBorders>
              <w:tl2br w:val="nil"/>
              <w:tr2bl w:val="nil"/>
            </w:tcBorders>
            <w:vAlign w:val="center"/>
          </w:tcPr>
          <w:p>
            <w:pPr>
              <w:spacing w:line="280" w:lineRule="exact"/>
              <w:jc w:val="center"/>
              <w:rPr>
                <w:rFonts w:ascii="Times New Roman" w:hAnsi="宋体"/>
                <w:color w:val="auto"/>
                <w:sz w:val="18"/>
                <w:szCs w:val="18"/>
              </w:rPr>
            </w:pPr>
            <w:r>
              <w:rPr>
                <w:rFonts w:hint="eastAsia" w:ascii="Times New Roman" w:hAnsi="宋体"/>
                <w:color w:val="auto"/>
                <w:sz w:val="18"/>
                <w:szCs w:val="18"/>
              </w:rPr>
              <w:t>职业能力拓展课</w:t>
            </w:r>
          </w:p>
        </w:tc>
        <w:tc>
          <w:tcPr>
            <w:tcW w:w="390" w:type="dxa"/>
            <w:tcBorders>
              <w:tl2br w:val="nil"/>
              <w:tr2bl w:val="nil"/>
            </w:tcBorders>
            <w:vAlign w:val="top"/>
          </w:tcPr>
          <w:p>
            <w:pPr>
              <w:spacing w:beforeLines="0" w:afterLines="0"/>
              <w:jc w:val="center"/>
              <w:rPr>
                <w:rFonts w:hint="eastAsia" w:ascii="Times New Roman" w:hAnsi="Times New Roman" w:eastAsia="Times New Roman" w:cs="宋体"/>
                <w:color w:val="auto"/>
                <w:kern w:val="2"/>
                <w:sz w:val="18"/>
                <w:szCs w:val="24"/>
                <w:lang w:val="en-US" w:eastAsia="zh-CN" w:bidi="ar-SA"/>
              </w:rPr>
            </w:pPr>
            <w:r>
              <w:rPr>
                <w:rFonts w:hint="eastAsia" w:ascii="Times New Roman" w:hAnsi="Times New Roman" w:eastAsia="Times New Roman"/>
                <w:color w:val="auto"/>
                <w:sz w:val="18"/>
                <w:szCs w:val="24"/>
              </w:rPr>
              <w:t>16</w:t>
            </w:r>
          </w:p>
        </w:tc>
        <w:tc>
          <w:tcPr>
            <w:tcW w:w="96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LY050001</w:t>
            </w:r>
          </w:p>
        </w:tc>
        <w:tc>
          <w:tcPr>
            <w:tcW w:w="187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酒店职业素养基础</w:t>
            </w:r>
          </w:p>
          <w:p>
            <w:pPr>
              <w:jc w:val="center"/>
              <w:rPr>
                <w:rFonts w:ascii="Times New Roman" w:hAnsi="宋体"/>
                <w:color w:val="auto"/>
                <w:sz w:val="18"/>
                <w:szCs w:val="18"/>
              </w:rPr>
            </w:pPr>
          </w:p>
        </w:tc>
        <w:tc>
          <w:tcPr>
            <w:tcW w:w="40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6</w:t>
            </w:r>
          </w:p>
        </w:tc>
        <w:tc>
          <w:tcPr>
            <w:tcW w:w="63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108</w:t>
            </w:r>
          </w:p>
        </w:tc>
        <w:tc>
          <w:tcPr>
            <w:tcW w:w="540" w:type="dxa"/>
            <w:tcBorders>
              <w:tl2br w:val="nil"/>
              <w:tr2bl w:val="nil"/>
            </w:tcBorders>
            <w:vAlign w:val="center"/>
          </w:tcPr>
          <w:p>
            <w:pPr>
              <w:jc w:val="center"/>
              <w:rPr>
                <w:rFonts w:ascii="Times New Roman" w:hAnsi="宋体"/>
                <w:color w:val="auto"/>
                <w:sz w:val="18"/>
                <w:szCs w:val="18"/>
              </w:rPr>
            </w:pPr>
          </w:p>
        </w:tc>
        <w:tc>
          <w:tcPr>
            <w:tcW w:w="46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72</w:t>
            </w:r>
          </w:p>
        </w:tc>
        <w:tc>
          <w:tcPr>
            <w:tcW w:w="45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36</w:t>
            </w:r>
          </w:p>
        </w:tc>
        <w:tc>
          <w:tcPr>
            <w:tcW w:w="480" w:type="dxa"/>
            <w:tcBorders>
              <w:tl2br w:val="nil"/>
              <w:tr2bl w:val="nil"/>
            </w:tcBorders>
            <w:vAlign w:val="center"/>
          </w:tcPr>
          <w:p>
            <w:pPr>
              <w:jc w:val="center"/>
              <w:rPr>
                <w:rFonts w:ascii="Times New Roman" w:hAnsi="宋体"/>
                <w:color w:val="auto"/>
                <w:sz w:val="18"/>
                <w:szCs w:val="18"/>
              </w:rPr>
            </w:pPr>
          </w:p>
        </w:tc>
        <w:tc>
          <w:tcPr>
            <w:tcW w:w="49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108</w:t>
            </w:r>
          </w:p>
        </w:tc>
        <w:tc>
          <w:tcPr>
            <w:tcW w:w="420" w:type="dxa"/>
            <w:tcBorders>
              <w:tl2br w:val="nil"/>
              <w:tr2bl w:val="nil"/>
            </w:tcBorders>
            <w:vAlign w:val="center"/>
          </w:tcPr>
          <w:p>
            <w:pPr>
              <w:jc w:val="center"/>
              <w:rPr>
                <w:rFonts w:ascii="Times New Roman" w:hAnsi="宋体"/>
                <w:color w:val="auto"/>
                <w:sz w:val="18"/>
                <w:szCs w:val="18"/>
              </w:rPr>
            </w:pPr>
          </w:p>
        </w:tc>
        <w:tc>
          <w:tcPr>
            <w:tcW w:w="420" w:type="dxa"/>
            <w:tcBorders>
              <w:tl2br w:val="nil"/>
              <w:tr2bl w:val="nil"/>
            </w:tcBorders>
            <w:vAlign w:val="center"/>
          </w:tcPr>
          <w:p>
            <w:pPr>
              <w:jc w:val="center"/>
              <w:rPr>
                <w:rFonts w:ascii="Times New Roman" w:hAnsi="宋体"/>
                <w:color w:val="auto"/>
                <w:sz w:val="18"/>
                <w:szCs w:val="18"/>
              </w:rPr>
            </w:pPr>
          </w:p>
        </w:tc>
        <w:tc>
          <w:tcPr>
            <w:tcW w:w="495" w:type="dxa"/>
            <w:tcBorders>
              <w:tl2br w:val="nil"/>
              <w:tr2bl w:val="nil"/>
            </w:tcBorders>
            <w:vAlign w:val="center"/>
          </w:tcPr>
          <w:p>
            <w:pPr>
              <w:jc w:val="center"/>
              <w:rPr>
                <w:rFonts w:ascii="Times New Roman" w:hAnsi="宋体"/>
                <w:color w:val="auto"/>
                <w:sz w:val="18"/>
                <w:szCs w:val="18"/>
              </w:rPr>
            </w:pPr>
          </w:p>
        </w:tc>
        <w:tc>
          <w:tcPr>
            <w:tcW w:w="405" w:type="dxa"/>
            <w:tcBorders>
              <w:tl2br w:val="nil"/>
              <w:tr2bl w:val="nil"/>
            </w:tcBorders>
            <w:vAlign w:val="center"/>
          </w:tcPr>
          <w:p>
            <w:pPr>
              <w:jc w:val="center"/>
              <w:rPr>
                <w:rFonts w:ascii="Times New Roman" w:hAnsi="宋体"/>
                <w:b/>
                <w:bCs/>
                <w:color w:val="auto"/>
                <w:sz w:val="18"/>
                <w:szCs w:val="18"/>
              </w:rPr>
            </w:pPr>
          </w:p>
        </w:tc>
        <w:tc>
          <w:tcPr>
            <w:tcW w:w="375" w:type="dxa"/>
            <w:tcBorders>
              <w:tl2br w:val="nil"/>
              <w:tr2bl w:val="nil"/>
            </w:tcBorders>
            <w:vAlign w:val="center"/>
          </w:tcPr>
          <w:p>
            <w:pPr>
              <w:jc w:val="center"/>
              <w:rPr>
                <w:rFonts w:ascii="Times New Roman" w:hAnsi="宋体"/>
                <w:b/>
                <w:bCs/>
                <w:color w:val="auto"/>
                <w:sz w:val="18"/>
                <w:szCs w:val="18"/>
              </w:rPr>
            </w:pPr>
          </w:p>
        </w:tc>
        <w:tc>
          <w:tcPr>
            <w:tcW w:w="405" w:type="dxa"/>
            <w:tcBorders>
              <w:tl2br w:val="nil"/>
              <w:tr2bl w:val="nil"/>
            </w:tcBorders>
            <w:vAlign w:val="center"/>
          </w:tcPr>
          <w:p>
            <w:pPr>
              <w:jc w:val="center"/>
              <w:rPr>
                <w:rFonts w:ascii="Times New Roman" w:hAnsi="宋体"/>
                <w:b/>
                <w:bCs/>
                <w:color w:val="auto"/>
                <w:sz w:val="18"/>
                <w:szCs w:val="18"/>
              </w:rPr>
            </w:pPr>
            <w:r>
              <w:rPr>
                <w:rFonts w:hint="eastAsia" w:ascii="宋体" w:hAnsi="宋体"/>
                <w:color w:val="auto"/>
                <w:kern w:val="0"/>
                <w:sz w:val="24"/>
                <w:szCs w:val="24"/>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521" w:hRule="exact"/>
          <w:jc w:val="center"/>
        </w:trPr>
        <w:tc>
          <w:tcPr>
            <w:tcW w:w="641" w:type="dxa"/>
            <w:vMerge w:val="continue"/>
            <w:tcBorders>
              <w:tl2br w:val="nil"/>
              <w:tr2bl w:val="nil"/>
            </w:tcBorders>
            <w:vAlign w:val="center"/>
          </w:tcPr>
          <w:p>
            <w:pPr>
              <w:spacing w:line="280" w:lineRule="exact"/>
              <w:jc w:val="center"/>
              <w:rPr>
                <w:rFonts w:ascii="Times New Roman" w:hAnsi="宋体"/>
                <w:color w:val="auto"/>
                <w:sz w:val="18"/>
                <w:szCs w:val="18"/>
              </w:rPr>
            </w:pPr>
          </w:p>
        </w:tc>
        <w:tc>
          <w:tcPr>
            <w:tcW w:w="390" w:type="dxa"/>
            <w:tcBorders>
              <w:tl2br w:val="nil"/>
              <w:tr2bl w:val="nil"/>
            </w:tcBorders>
            <w:vAlign w:val="top"/>
          </w:tcPr>
          <w:p>
            <w:pPr>
              <w:spacing w:beforeLines="0" w:afterLines="0"/>
              <w:jc w:val="center"/>
              <w:rPr>
                <w:rFonts w:hint="eastAsia" w:ascii="Times New Roman" w:hAnsi="Times New Roman" w:eastAsia="Times New Roman" w:cs="宋体"/>
                <w:color w:val="auto"/>
                <w:kern w:val="2"/>
                <w:sz w:val="18"/>
                <w:szCs w:val="24"/>
                <w:lang w:val="en-US" w:eastAsia="zh-CN" w:bidi="ar-SA"/>
              </w:rPr>
            </w:pPr>
            <w:r>
              <w:rPr>
                <w:rFonts w:hint="eastAsia" w:ascii="Times New Roman" w:hAnsi="Times New Roman" w:eastAsia="Times New Roman"/>
                <w:color w:val="auto"/>
                <w:sz w:val="18"/>
                <w:szCs w:val="24"/>
              </w:rPr>
              <w:t>17</w:t>
            </w:r>
          </w:p>
        </w:tc>
        <w:tc>
          <w:tcPr>
            <w:tcW w:w="96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LY050002</w:t>
            </w:r>
          </w:p>
        </w:tc>
        <w:tc>
          <w:tcPr>
            <w:tcW w:w="187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酒店管理信息系统</w:t>
            </w:r>
          </w:p>
          <w:p>
            <w:pPr>
              <w:jc w:val="center"/>
              <w:rPr>
                <w:rFonts w:ascii="Times New Roman" w:hAnsi="宋体"/>
                <w:color w:val="auto"/>
                <w:sz w:val="18"/>
                <w:szCs w:val="18"/>
              </w:rPr>
            </w:pPr>
          </w:p>
        </w:tc>
        <w:tc>
          <w:tcPr>
            <w:tcW w:w="40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6</w:t>
            </w:r>
          </w:p>
        </w:tc>
        <w:tc>
          <w:tcPr>
            <w:tcW w:w="63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108</w:t>
            </w:r>
          </w:p>
        </w:tc>
        <w:tc>
          <w:tcPr>
            <w:tcW w:w="540" w:type="dxa"/>
            <w:tcBorders>
              <w:tl2br w:val="nil"/>
              <w:tr2bl w:val="nil"/>
            </w:tcBorders>
            <w:vAlign w:val="center"/>
          </w:tcPr>
          <w:p>
            <w:pPr>
              <w:jc w:val="center"/>
              <w:rPr>
                <w:rFonts w:ascii="Times New Roman" w:hAnsi="宋体"/>
                <w:color w:val="auto"/>
                <w:sz w:val="18"/>
                <w:szCs w:val="18"/>
              </w:rPr>
            </w:pPr>
          </w:p>
        </w:tc>
        <w:tc>
          <w:tcPr>
            <w:tcW w:w="46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72</w:t>
            </w:r>
          </w:p>
        </w:tc>
        <w:tc>
          <w:tcPr>
            <w:tcW w:w="45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36</w:t>
            </w:r>
          </w:p>
        </w:tc>
        <w:tc>
          <w:tcPr>
            <w:tcW w:w="480" w:type="dxa"/>
            <w:tcBorders>
              <w:tl2br w:val="nil"/>
              <w:tr2bl w:val="nil"/>
            </w:tcBorders>
            <w:vAlign w:val="center"/>
          </w:tcPr>
          <w:p>
            <w:pPr>
              <w:jc w:val="center"/>
              <w:rPr>
                <w:rFonts w:ascii="Times New Roman" w:hAnsi="宋体"/>
                <w:color w:val="auto"/>
                <w:sz w:val="18"/>
                <w:szCs w:val="18"/>
              </w:rPr>
            </w:pPr>
          </w:p>
        </w:tc>
        <w:tc>
          <w:tcPr>
            <w:tcW w:w="495" w:type="dxa"/>
            <w:tcBorders>
              <w:tl2br w:val="nil"/>
              <w:tr2bl w:val="nil"/>
            </w:tcBorders>
            <w:vAlign w:val="center"/>
          </w:tcPr>
          <w:p>
            <w:pPr>
              <w:jc w:val="center"/>
              <w:rPr>
                <w:rFonts w:ascii="Times New Roman" w:hAnsi="宋体"/>
                <w:color w:val="auto"/>
                <w:sz w:val="18"/>
                <w:szCs w:val="18"/>
              </w:rPr>
            </w:pPr>
          </w:p>
        </w:tc>
        <w:tc>
          <w:tcPr>
            <w:tcW w:w="420" w:type="dxa"/>
            <w:tcBorders>
              <w:tl2br w:val="nil"/>
              <w:tr2bl w:val="nil"/>
            </w:tcBorders>
            <w:vAlign w:val="center"/>
          </w:tcPr>
          <w:p>
            <w:pPr>
              <w:jc w:val="center"/>
              <w:rPr>
                <w:rFonts w:ascii="Times New Roman" w:hAnsi="宋体"/>
                <w:color w:val="auto"/>
                <w:sz w:val="18"/>
                <w:szCs w:val="18"/>
              </w:rPr>
            </w:pPr>
          </w:p>
        </w:tc>
        <w:tc>
          <w:tcPr>
            <w:tcW w:w="42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108</w:t>
            </w:r>
          </w:p>
        </w:tc>
        <w:tc>
          <w:tcPr>
            <w:tcW w:w="495" w:type="dxa"/>
            <w:tcBorders>
              <w:tl2br w:val="nil"/>
              <w:tr2bl w:val="nil"/>
            </w:tcBorders>
            <w:vAlign w:val="center"/>
          </w:tcPr>
          <w:p>
            <w:pPr>
              <w:jc w:val="center"/>
              <w:rPr>
                <w:rFonts w:ascii="Times New Roman" w:hAnsi="宋体"/>
                <w:color w:val="auto"/>
                <w:sz w:val="18"/>
                <w:szCs w:val="18"/>
              </w:rPr>
            </w:pPr>
          </w:p>
        </w:tc>
        <w:tc>
          <w:tcPr>
            <w:tcW w:w="405" w:type="dxa"/>
            <w:tcBorders>
              <w:tl2br w:val="nil"/>
              <w:tr2bl w:val="nil"/>
            </w:tcBorders>
            <w:vAlign w:val="center"/>
          </w:tcPr>
          <w:p>
            <w:pPr>
              <w:jc w:val="center"/>
              <w:rPr>
                <w:rFonts w:ascii="Times New Roman" w:hAnsi="宋体"/>
                <w:b/>
                <w:bCs/>
                <w:color w:val="auto"/>
                <w:sz w:val="18"/>
                <w:szCs w:val="18"/>
              </w:rPr>
            </w:pPr>
          </w:p>
        </w:tc>
        <w:tc>
          <w:tcPr>
            <w:tcW w:w="375" w:type="dxa"/>
            <w:tcBorders>
              <w:tl2br w:val="nil"/>
              <w:tr2bl w:val="nil"/>
            </w:tcBorders>
            <w:vAlign w:val="center"/>
          </w:tcPr>
          <w:p>
            <w:pPr>
              <w:jc w:val="center"/>
              <w:rPr>
                <w:rFonts w:ascii="Times New Roman" w:hAnsi="宋体"/>
                <w:b/>
                <w:bCs/>
                <w:color w:val="auto"/>
                <w:sz w:val="18"/>
                <w:szCs w:val="18"/>
              </w:rPr>
            </w:pPr>
          </w:p>
        </w:tc>
        <w:tc>
          <w:tcPr>
            <w:tcW w:w="405" w:type="dxa"/>
            <w:tcBorders>
              <w:tl2br w:val="nil"/>
              <w:tr2bl w:val="nil"/>
            </w:tcBorders>
            <w:vAlign w:val="center"/>
          </w:tcPr>
          <w:p>
            <w:pPr>
              <w:jc w:val="center"/>
              <w:rPr>
                <w:rFonts w:ascii="Times New Roman" w:hAnsi="宋体"/>
                <w:b/>
                <w:bCs/>
                <w:color w:val="auto"/>
                <w:sz w:val="18"/>
                <w:szCs w:val="18"/>
              </w:rPr>
            </w:pPr>
            <w:r>
              <w:rPr>
                <w:rFonts w:hint="eastAsia" w:ascii="宋体" w:hAnsi="宋体"/>
                <w:color w:val="auto"/>
                <w:kern w:val="0"/>
                <w:sz w:val="24"/>
                <w:szCs w:val="24"/>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6" w:hRule="exact"/>
          <w:jc w:val="center"/>
        </w:trPr>
        <w:tc>
          <w:tcPr>
            <w:tcW w:w="641" w:type="dxa"/>
            <w:vMerge w:val="restart"/>
            <w:tcBorders>
              <w:tl2br w:val="nil"/>
              <w:tr2bl w:val="nil"/>
            </w:tcBorders>
            <w:vAlign w:val="center"/>
          </w:tcPr>
          <w:p>
            <w:pPr>
              <w:spacing w:line="280" w:lineRule="exact"/>
              <w:jc w:val="center"/>
              <w:rPr>
                <w:rFonts w:ascii="Times New Roman" w:hAnsi="宋体"/>
                <w:color w:val="auto"/>
                <w:sz w:val="18"/>
                <w:szCs w:val="18"/>
              </w:rPr>
            </w:pPr>
            <w:r>
              <w:rPr>
                <w:rFonts w:ascii="Times New Roman" w:hAnsi="宋体"/>
                <w:color w:val="auto"/>
                <w:sz w:val="18"/>
                <w:szCs w:val="18"/>
              </w:rPr>
              <w:t>实</w:t>
            </w:r>
          </w:p>
          <w:p>
            <w:pPr>
              <w:spacing w:line="280" w:lineRule="exact"/>
              <w:jc w:val="center"/>
              <w:rPr>
                <w:rFonts w:ascii="Times New Roman" w:hAnsi="宋体"/>
                <w:color w:val="auto"/>
                <w:sz w:val="18"/>
                <w:szCs w:val="18"/>
              </w:rPr>
            </w:pPr>
            <w:r>
              <w:rPr>
                <w:rFonts w:ascii="Times New Roman" w:hAnsi="宋体"/>
                <w:color w:val="auto"/>
                <w:sz w:val="18"/>
                <w:szCs w:val="18"/>
              </w:rPr>
              <w:t>践</w:t>
            </w:r>
          </w:p>
          <w:p>
            <w:pPr>
              <w:spacing w:line="280" w:lineRule="exact"/>
              <w:jc w:val="center"/>
              <w:rPr>
                <w:rFonts w:ascii="Times New Roman" w:hAnsi="宋体"/>
                <w:color w:val="auto"/>
                <w:sz w:val="18"/>
                <w:szCs w:val="18"/>
              </w:rPr>
            </w:pPr>
            <w:r>
              <w:rPr>
                <w:rFonts w:hint="eastAsia" w:ascii="Times New Roman" w:hAnsi="宋体"/>
                <w:color w:val="auto"/>
                <w:sz w:val="18"/>
                <w:szCs w:val="18"/>
              </w:rPr>
              <w:t>教</w:t>
            </w:r>
          </w:p>
          <w:p>
            <w:pPr>
              <w:spacing w:line="280" w:lineRule="exact"/>
              <w:jc w:val="center"/>
              <w:rPr>
                <w:rFonts w:ascii="Times New Roman" w:hAnsi="宋体"/>
                <w:color w:val="auto"/>
                <w:sz w:val="18"/>
                <w:szCs w:val="18"/>
              </w:rPr>
            </w:pPr>
            <w:r>
              <w:rPr>
                <w:rFonts w:hint="eastAsia" w:ascii="Times New Roman" w:hAnsi="宋体"/>
                <w:color w:val="auto"/>
                <w:sz w:val="18"/>
                <w:szCs w:val="18"/>
              </w:rPr>
              <w:t>学</w:t>
            </w:r>
          </w:p>
          <w:p>
            <w:pPr>
              <w:spacing w:line="280" w:lineRule="exact"/>
              <w:jc w:val="center"/>
              <w:rPr>
                <w:rFonts w:ascii="Times New Roman" w:hAnsi="宋体"/>
                <w:color w:val="auto"/>
                <w:sz w:val="18"/>
                <w:szCs w:val="18"/>
              </w:rPr>
            </w:pPr>
            <w:r>
              <w:rPr>
                <w:rFonts w:hint="eastAsia" w:ascii="Times New Roman" w:hAnsi="宋体"/>
                <w:color w:val="auto"/>
                <w:sz w:val="18"/>
                <w:szCs w:val="18"/>
              </w:rPr>
              <w:t>环</w:t>
            </w:r>
          </w:p>
          <w:p>
            <w:pPr>
              <w:spacing w:line="280" w:lineRule="exact"/>
              <w:jc w:val="center"/>
              <w:rPr>
                <w:rFonts w:ascii="Times New Roman" w:hAnsi="宋体"/>
                <w:color w:val="auto"/>
                <w:sz w:val="18"/>
                <w:szCs w:val="18"/>
              </w:rPr>
            </w:pPr>
            <w:r>
              <w:rPr>
                <w:rFonts w:hint="eastAsia" w:ascii="Times New Roman" w:hAnsi="宋体"/>
                <w:color w:val="auto"/>
                <w:sz w:val="18"/>
                <w:szCs w:val="18"/>
              </w:rPr>
              <w:t>节</w:t>
            </w:r>
          </w:p>
        </w:tc>
        <w:tc>
          <w:tcPr>
            <w:tcW w:w="390" w:type="dxa"/>
            <w:tcBorders>
              <w:tl2br w:val="nil"/>
              <w:tr2bl w:val="nil"/>
            </w:tcBorders>
            <w:vAlign w:val="center"/>
          </w:tcPr>
          <w:p>
            <w:pPr>
              <w:jc w:val="center"/>
              <w:rPr>
                <w:rFonts w:hint="default" w:ascii="Times New Roman" w:hAnsi="宋体" w:eastAsia="宋体"/>
                <w:color w:val="auto"/>
                <w:sz w:val="18"/>
                <w:szCs w:val="18"/>
                <w:lang w:val="en-US" w:eastAsia="zh-CN"/>
              </w:rPr>
            </w:pPr>
            <w:r>
              <w:rPr>
                <w:rFonts w:hint="eastAsia" w:ascii="Times New Roman" w:hAnsi="宋体"/>
                <w:color w:val="auto"/>
                <w:sz w:val="18"/>
                <w:szCs w:val="18"/>
                <w:lang w:val="en-US" w:eastAsia="zh-CN"/>
              </w:rPr>
              <w:t>18</w:t>
            </w:r>
          </w:p>
        </w:tc>
        <w:tc>
          <w:tcPr>
            <w:tcW w:w="96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SJ010001</w:t>
            </w:r>
          </w:p>
        </w:tc>
        <w:tc>
          <w:tcPr>
            <w:tcW w:w="1875" w:type="dxa"/>
            <w:tcBorders>
              <w:tl2br w:val="nil"/>
              <w:tr2bl w:val="nil"/>
            </w:tcBorders>
            <w:vAlign w:val="center"/>
          </w:tcPr>
          <w:p>
            <w:pPr>
              <w:jc w:val="center"/>
              <w:rPr>
                <w:rFonts w:ascii="Times New Roman" w:hAnsi="宋体"/>
                <w:color w:val="auto"/>
                <w:sz w:val="18"/>
                <w:szCs w:val="18"/>
              </w:rPr>
            </w:pPr>
            <w:r>
              <w:rPr>
                <w:rFonts w:ascii="Times New Roman" w:hAnsi="宋体"/>
                <w:color w:val="auto"/>
                <w:sz w:val="18"/>
                <w:szCs w:val="18"/>
              </w:rPr>
              <w:t>入学教育</w:t>
            </w:r>
          </w:p>
        </w:tc>
        <w:tc>
          <w:tcPr>
            <w:tcW w:w="40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1</w:t>
            </w:r>
          </w:p>
        </w:tc>
        <w:tc>
          <w:tcPr>
            <w:tcW w:w="63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18</w:t>
            </w:r>
          </w:p>
        </w:tc>
        <w:tc>
          <w:tcPr>
            <w:tcW w:w="540" w:type="dxa"/>
            <w:tcBorders>
              <w:tl2br w:val="nil"/>
              <w:tr2bl w:val="nil"/>
            </w:tcBorders>
            <w:vAlign w:val="center"/>
          </w:tcPr>
          <w:p>
            <w:pPr>
              <w:jc w:val="center"/>
              <w:rPr>
                <w:rFonts w:ascii="Times New Roman" w:hAnsi="宋体"/>
                <w:color w:val="auto"/>
                <w:sz w:val="18"/>
                <w:szCs w:val="18"/>
              </w:rPr>
            </w:pPr>
          </w:p>
        </w:tc>
        <w:tc>
          <w:tcPr>
            <w:tcW w:w="46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18</w:t>
            </w:r>
          </w:p>
        </w:tc>
        <w:tc>
          <w:tcPr>
            <w:tcW w:w="450" w:type="dxa"/>
            <w:tcBorders>
              <w:tl2br w:val="nil"/>
              <w:tr2bl w:val="nil"/>
            </w:tcBorders>
            <w:vAlign w:val="center"/>
          </w:tcPr>
          <w:p>
            <w:pPr>
              <w:jc w:val="center"/>
              <w:rPr>
                <w:rFonts w:ascii="Times New Roman" w:hAnsi="宋体"/>
                <w:color w:val="auto"/>
                <w:sz w:val="18"/>
                <w:szCs w:val="18"/>
              </w:rPr>
            </w:pPr>
          </w:p>
        </w:tc>
        <w:tc>
          <w:tcPr>
            <w:tcW w:w="480" w:type="dxa"/>
            <w:tcBorders>
              <w:tl2br w:val="nil"/>
              <w:tr2bl w:val="nil"/>
            </w:tcBorders>
            <w:vAlign w:val="center"/>
          </w:tcPr>
          <w:p>
            <w:pPr>
              <w:jc w:val="center"/>
              <w:rPr>
                <w:rFonts w:ascii="Times New Roman" w:hAnsi="宋体"/>
                <w:color w:val="auto"/>
                <w:sz w:val="18"/>
                <w:szCs w:val="18"/>
              </w:rPr>
            </w:pPr>
          </w:p>
        </w:tc>
        <w:tc>
          <w:tcPr>
            <w:tcW w:w="49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18</w:t>
            </w:r>
          </w:p>
        </w:tc>
        <w:tc>
          <w:tcPr>
            <w:tcW w:w="420" w:type="dxa"/>
            <w:tcBorders>
              <w:tl2br w:val="nil"/>
              <w:tr2bl w:val="nil"/>
            </w:tcBorders>
            <w:vAlign w:val="center"/>
          </w:tcPr>
          <w:p>
            <w:pPr>
              <w:jc w:val="center"/>
              <w:rPr>
                <w:rFonts w:ascii="Times New Roman" w:hAnsi="宋体"/>
                <w:color w:val="auto"/>
                <w:sz w:val="18"/>
                <w:szCs w:val="18"/>
              </w:rPr>
            </w:pPr>
          </w:p>
        </w:tc>
        <w:tc>
          <w:tcPr>
            <w:tcW w:w="420" w:type="dxa"/>
            <w:tcBorders>
              <w:tl2br w:val="nil"/>
              <w:tr2bl w:val="nil"/>
            </w:tcBorders>
            <w:vAlign w:val="center"/>
          </w:tcPr>
          <w:p>
            <w:pPr>
              <w:jc w:val="center"/>
              <w:rPr>
                <w:rFonts w:ascii="Times New Roman" w:hAnsi="宋体"/>
                <w:color w:val="auto"/>
                <w:sz w:val="18"/>
                <w:szCs w:val="18"/>
              </w:rPr>
            </w:pPr>
          </w:p>
        </w:tc>
        <w:tc>
          <w:tcPr>
            <w:tcW w:w="495" w:type="dxa"/>
            <w:tcBorders>
              <w:tl2br w:val="nil"/>
              <w:tr2bl w:val="nil"/>
            </w:tcBorders>
            <w:vAlign w:val="center"/>
          </w:tcPr>
          <w:p>
            <w:pPr>
              <w:jc w:val="center"/>
              <w:rPr>
                <w:rFonts w:ascii="Times New Roman" w:hAnsi="宋体"/>
                <w:color w:val="auto"/>
                <w:sz w:val="18"/>
                <w:szCs w:val="18"/>
              </w:rPr>
            </w:pPr>
          </w:p>
        </w:tc>
        <w:tc>
          <w:tcPr>
            <w:tcW w:w="405" w:type="dxa"/>
            <w:tcBorders>
              <w:tl2br w:val="nil"/>
              <w:tr2bl w:val="nil"/>
            </w:tcBorders>
            <w:vAlign w:val="center"/>
          </w:tcPr>
          <w:p>
            <w:pPr>
              <w:jc w:val="center"/>
              <w:rPr>
                <w:rFonts w:ascii="Times New Roman" w:hAnsi="宋体" w:eastAsia="宋体" w:cs="宋体"/>
                <w:b/>
                <w:bCs/>
                <w:color w:val="auto"/>
                <w:kern w:val="2"/>
                <w:sz w:val="18"/>
                <w:szCs w:val="18"/>
                <w:lang w:val="en-US" w:eastAsia="zh-CN" w:bidi="ar-SA"/>
              </w:rPr>
            </w:pPr>
            <w:r>
              <w:rPr>
                <w:rFonts w:hint="eastAsia" w:ascii="宋体" w:hAnsi="宋体"/>
                <w:color w:val="auto"/>
                <w:kern w:val="0"/>
                <w:sz w:val="24"/>
                <w:szCs w:val="24"/>
              </w:rPr>
              <w:t>√</w:t>
            </w:r>
          </w:p>
        </w:tc>
        <w:tc>
          <w:tcPr>
            <w:tcW w:w="375" w:type="dxa"/>
            <w:tcBorders>
              <w:tl2br w:val="nil"/>
              <w:tr2bl w:val="nil"/>
            </w:tcBorders>
            <w:vAlign w:val="center"/>
          </w:tcPr>
          <w:p>
            <w:pPr>
              <w:jc w:val="center"/>
              <w:rPr>
                <w:rFonts w:ascii="Times New Roman" w:hAnsi="宋体"/>
                <w:b/>
                <w:bCs/>
                <w:color w:val="auto"/>
                <w:sz w:val="18"/>
                <w:szCs w:val="18"/>
              </w:rPr>
            </w:pPr>
          </w:p>
        </w:tc>
        <w:tc>
          <w:tcPr>
            <w:tcW w:w="405" w:type="dxa"/>
            <w:tcBorders>
              <w:tl2br w:val="nil"/>
              <w:tr2bl w:val="nil"/>
            </w:tcBorders>
            <w:vAlign w:val="center"/>
          </w:tcPr>
          <w:p>
            <w:pPr>
              <w:jc w:val="center"/>
              <w:rPr>
                <w:rFonts w:ascii="Times New Roman" w:hAnsi="宋体"/>
                <w:b/>
                <w:bCs/>
                <w:color w:val="auto"/>
                <w:sz w:val="18"/>
                <w:szCs w:val="18"/>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6" w:hRule="exact"/>
          <w:jc w:val="center"/>
        </w:trPr>
        <w:tc>
          <w:tcPr>
            <w:tcW w:w="641" w:type="dxa"/>
            <w:vMerge w:val="continue"/>
            <w:tcBorders>
              <w:tl2br w:val="nil"/>
              <w:tr2bl w:val="nil"/>
            </w:tcBorders>
            <w:vAlign w:val="center"/>
          </w:tcPr>
          <w:p>
            <w:pPr>
              <w:jc w:val="center"/>
              <w:rPr>
                <w:rFonts w:ascii="Times New Roman" w:hAnsi="宋体"/>
                <w:color w:val="auto"/>
                <w:sz w:val="18"/>
                <w:szCs w:val="18"/>
              </w:rPr>
            </w:pPr>
          </w:p>
        </w:tc>
        <w:tc>
          <w:tcPr>
            <w:tcW w:w="390" w:type="dxa"/>
            <w:tcBorders>
              <w:tl2br w:val="nil"/>
              <w:tr2bl w:val="nil"/>
            </w:tcBorders>
            <w:vAlign w:val="center"/>
          </w:tcPr>
          <w:p>
            <w:pPr>
              <w:jc w:val="center"/>
              <w:rPr>
                <w:rFonts w:hint="default" w:ascii="Times New Roman" w:hAnsi="宋体" w:eastAsia="宋体"/>
                <w:color w:val="auto"/>
                <w:sz w:val="18"/>
                <w:szCs w:val="18"/>
                <w:lang w:val="en-US" w:eastAsia="zh-CN"/>
              </w:rPr>
            </w:pPr>
            <w:r>
              <w:rPr>
                <w:rFonts w:hint="eastAsia" w:ascii="Times New Roman" w:hAnsi="宋体"/>
                <w:color w:val="auto"/>
                <w:sz w:val="18"/>
                <w:szCs w:val="18"/>
                <w:lang w:val="en-US" w:eastAsia="zh-CN"/>
              </w:rPr>
              <w:t>19</w:t>
            </w:r>
          </w:p>
        </w:tc>
        <w:tc>
          <w:tcPr>
            <w:tcW w:w="96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SJ010002</w:t>
            </w:r>
          </w:p>
        </w:tc>
        <w:tc>
          <w:tcPr>
            <w:tcW w:w="187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毕业教育</w:t>
            </w:r>
          </w:p>
        </w:tc>
        <w:tc>
          <w:tcPr>
            <w:tcW w:w="40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1</w:t>
            </w:r>
          </w:p>
        </w:tc>
        <w:tc>
          <w:tcPr>
            <w:tcW w:w="63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18</w:t>
            </w:r>
          </w:p>
        </w:tc>
        <w:tc>
          <w:tcPr>
            <w:tcW w:w="540" w:type="dxa"/>
            <w:tcBorders>
              <w:tl2br w:val="nil"/>
              <w:tr2bl w:val="nil"/>
            </w:tcBorders>
            <w:vAlign w:val="center"/>
          </w:tcPr>
          <w:p>
            <w:pPr>
              <w:jc w:val="center"/>
              <w:rPr>
                <w:rFonts w:ascii="Times New Roman" w:hAnsi="宋体"/>
                <w:color w:val="auto"/>
                <w:sz w:val="18"/>
                <w:szCs w:val="18"/>
              </w:rPr>
            </w:pPr>
          </w:p>
        </w:tc>
        <w:tc>
          <w:tcPr>
            <w:tcW w:w="46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18</w:t>
            </w:r>
          </w:p>
        </w:tc>
        <w:tc>
          <w:tcPr>
            <w:tcW w:w="450" w:type="dxa"/>
            <w:tcBorders>
              <w:tl2br w:val="nil"/>
              <w:tr2bl w:val="nil"/>
            </w:tcBorders>
            <w:vAlign w:val="center"/>
          </w:tcPr>
          <w:p>
            <w:pPr>
              <w:jc w:val="center"/>
              <w:rPr>
                <w:rFonts w:ascii="Times New Roman" w:hAnsi="宋体"/>
                <w:color w:val="auto"/>
                <w:sz w:val="18"/>
                <w:szCs w:val="18"/>
              </w:rPr>
            </w:pPr>
          </w:p>
        </w:tc>
        <w:tc>
          <w:tcPr>
            <w:tcW w:w="480" w:type="dxa"/>
            <w:tcBorders>
              <w:tl2br w:val="nil"/>
              <w:tr2bl w:val="nil"/>
            </w:tcBorders>
            <w:vAlign w:val="center"/>
          </w:tcPr>
          <w:p>
            <w:pPr>
              <w:jc w:val="center"/>
              <w:rPr>
                <w:rFonts w:ascii="Times New Roman" w:hAnsi="宋体"/>
                <w:color w:val="auto"/>
                <w:sz w:val="18"/>
                <w:szCs w:val="18"/>
              </w:rPr>
            </w:pPr>
          </w:p>
        </w:tc>
        <w:tc>
          <w:tcPr>
            <w:tcW w:w="495" w:type="dxa"/>
            <w:tcBorders>
              <w:tl2br w:val="nil"/>
              <w:tr2bl w:val="nil"/>
            </w:tcBorders>
            <w:vAlign w:val="center"/>
          </w:tcPr>
          <w:p>
            <w:pPr>
              <w:jc w:val="center"/>
              <w:rPr>
                <w:rFonts w:ascii="Times New Roman" w:hAnsi="宋体"/>
                <w:color w:val="auto"/>
                <w:sz w:val="18"/>
                <w:szCs w:val="18"/>
              </w:rPr>
            </w:pPr>
          </w:p>
        </w:tc>
        <w:tc>
          <w:tcPr>
            <w:tcW w:w="420" w:type="dxa"/>
            <w:tcBorders>
              <w:tl2br w:val="nil"/>
              <w:tr2bl w:val="nil"/>
            </w:tcBorders>
            <w:vAlign w:val="center"/>
          </w:tcPr>
          <w:p>
            <w:pPr>
              <w:jc w:val="center"/>
              <w:rPr>
                <w:rFonts w:ascii="Times New Roman" w:hAnsi="宋体"/>
                <w:color w:val="auto"/>
                <w:sz w:val="18"/>
                <w:szCs w:val="18"/>
              </w:rPr>
            </w:pPr>
          </w:p>
        </w:tc>
        <w:tc>
          <w:tcPr>
            <w:tcW w:w="420" w:type="dxa"/>
            <w:tcBorders>
              <w:tl2br w:val="nil"/>
              <w:tr2bl w:val="nil"/>
            </w:tcBorders>
            <w:vAlign w:val="center"/>
          </w:tcPr>
          <w:p>
            <w:pPr>
              <w:jc w:val="center"/>
              <w:rPr>
                <w:rFonts w:ascii="Times New Roman" w:hAnsi="宋体"/>
                <w:color w:val="auto"/>
                <w:sz w:val="18"/>
                <w:szCs w:val="18"/>
              </w:rPr>
            </w:pPr>
          </w:p>
        </w:tc>
        <w:tc>
          <w:tcPr>
            <w:tcW w:w="49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18</w:t>
            </w:r>
          </w:p>
        </w:tc>
        <w:tc>
          <w:tcPr>
            <w:tcW w:w="405" w:type="dxa"/>
            <w:tcBorders>
              <w:tl2br w:val="nil"/>
              <w:tr2bl w:val="nil"/>
            </w:tcBorders>
            <w:vAlign w:val="center"/>
          </w:tcPr>
          <w:p>
            <w:pPr>
              <w:jc w:val="center"/>
              <w:rPr>
                <w:rFonts w:ascii="Times New Roman" w:hAnsi="宋体" w:eastAsia="宋体" w:cs="宋体"/>
                <w:b/>
                <w:bCs/>
                <w:color w:val="auto"/>
                <w:kern w:val="2"/>
                <w:sz w:val="18"/>
                <w:szCs w:val="18"/>
                <w:lang w:val="en-US" w:eastAsia="zh-CN" w:bidi="ar-SA"/>
              </w:rPr>
            </w:pPr>
            <w:r>
              <w:rPr>
                <w:rFonts w:hint="eastAsia" w:ascii="宋体" w:hAnsi="宋体"/>
                <w:color w:val="auto"/>
                <w:kern w:val="0"/>
                <w:sz w:val="24"/>
                <w:szCs w:val="24"/>
              </w:rPr>
              <w:t>√</w:t>
            </w:r>
          </w:p>
        </w:tc>
        <w:tc>
          <w:tcPr>
            <w:tcW w:w="375" w:type="dxa"/>
            <w:tcBorders>
              <w:tl2br w:val="nil"/>
              <w:tr2bl w:val="nil"/>
            </w:tcBorders>
            <w:vAlign w:val="center"/>
          </w:tcPr>
          <w:p>
            <w:pPr>
              <w:jc w:val="center"/>
              <w:rPr>
                <w:rFonts w:ascii="Times New Roman" w:hAnsi="宋体"/>
                <w:b/>
                <w:bCs/>
                <w:color w:val="auto"/>
                <w:sz w:val="18"/>
                <w:szCs w:val="18"/>
              </w:rPr>
            </w:pPr>
          </w:p>
        </w:tc>
        <w:tc>
          <w:tcPr>
            <w:tcW w:w="405" w:type="dxa"/>
            <w:tcBorders>
              <w:tl2br w:val="nil"/>
              <w:tr2bl w:val="nil"/>
            </w:tcBorders>
            <w:vAlign w:val="center"/>
          </w:tcPr>
          <w:p>
            <w:pPr>
              <w:jc w:val="center"/>
              <w:rPr>
                <w:rFonts w:ascii="Times New Roman" w:hAnsi="宋体"/>
                <w:b/>
                <w:bCs/>
                <w:color w:val="auto"/>
                <w:sz w:val="18"/>
                <w:szCs w:val="18"/>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87" w:hRule="exact"/>
          <w:jc w:val="center"/>
        </w:trPr>
        <w:tc>
          <w:tcPr>
            <w:tcW w:w="641" w:type="dxa"/>
            <w:vMerge w:val="continue"/>
            <w:tcBorders>
              <w:tl2br w:val="nil"/>
              <w:tr2bl w:val="nil"/>
            </w:tcBorders>
            <w:vAlign w:val="center"/>
          </w:tcPr>
          <w:p>
            <w:pPr>
              <w:jc w:val="center"/>
              <w:rPr>
                <w:rFonts w:ascii="Times New Roman" w:hAnsi="宋体"/>
                <w:color w:val="auto"/>
                <w:sz w:val="18"/>
                <w:szCs w:val="18"/>
              </w:rPr>
            </w:pPr>
          </w:p>
        </w:tc>
        <w:tc>
          <w:tcPr>
            <w:tcW w:w="390" w:type="dxa"/>
            <w:tcBorders>
              <w:tl2br w:val="nil"/>
              <w:tr2bl w:val="nil"/>
            </w:tcBorders>
            <w:vAlign w:val="center"/>
          </w:tcPr>
          <w:p>
            <w:pPr>
              <w:jc w:val="center"/>
              <w:rPr>
                <w:rFonts w:hint="default" w:ascii="Times New Roman" w:hAnsi="宋体" w:eastAsia="宋体"/>
                <w:color w:val="auto"/>
                <w:sz w:val="18"/>
                <w:szCs w:val="18"/>
                <w:lang w:val="en-US" w:eastAsia="zh-CN"/>
              </w:rPr>
            </w:pPr>
            <w:r>
              <w:rPr>
                <w:rFonts w:hint="eastAsia" w:ascii="Times New Roman" w:hAnsi="宋体"/>
                <w:color w:val="auto"/>
                <w:sz w:val="18"/>
                <w:szCs w:val="18"/>
                <w:lang w:val="en-US" w:eastAsia="zh-CN"/>
              </w:rPr>
              <w:t>20</w:t>
            </w:r>
          </w:p>
        </w:tc>
        <w:tc>
          <w:tcPr>
            <w:tcW w:w="96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SJ010003</w:t>
            </w:r>
          </w:p>
        </w:tc>
        <w:tc>
          <w:tcPr>
            <w:tcW w:w="187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毕业论文</w:t>
            </w:r>
          </w:p>
        </w:tc>
        <w:tc>
          <w:tcPr>
            <w:tcW w:w="40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8</w:t>
            </w:r>
          </w:p>
        </w:tc>
        <w:tc>
          <w:tcPr>
            <w:tcW w:w="63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144</w:t>
            </w:r>
          </w:p>
        </w:tc>
        <w:tc>
          <w:tcPr>
            <w:tcW w:w="540" w:type="dxa"/>
            <w:tcBorders>
              <w:tl2br w:val="nil"/>
              <w:tr2bl w:val="nil"/>
            </w:tcBorders>
            <w:vAlign w:val="center"/>
          </w:tcPr>
          <w:p>
            <w:pPr>
              <w:jc w:val="center"/>
              <w:rPr>
                <w:rFonts w:ascii="Times New Roman" w:hAnsi="宋体"/>
                <w:color w:val="auto"/>
                <w:sz w:val="18"/>
                <w:szCs w:val="18"/>
              </w:rPr>
            </w:pPr>
          </w:p>
        </w:tc>
        <w:tc>
          <w:tcPr>
            <w:tcW w:w="46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144</w:t>
            </w:r>
          </w:p>
        </w:tc>
        <w:tc>
          <w:tcPr>
            <w:tcW w:w="450" w:type="dxa"/>
            <w:tcBorders>
              <w:tl2br w:val="nil"/>
              <w:tr2bl w:val="nil"/>
            </w:tcBorders>
            <w:vAlign w:val="center"/>
          </w:tcPr>
          <w:p>
            <w:pPr>
              <w:jc w:val="center"/>
              <w:rPr>
                <w:rFonts w:ascii="Times New Roman" w:hAnsi="宋体"/>
                <w:color w:val="auto"/>
                <w:sz w:val="18"/>
                <w:szCs w:val="18"/>
              </w:rPr>
            </w:pPr>
          </w:p>
        </w:tc>
        <w:tc>
          <w:tcPr>
            <w:tcW w:w="480" w:type="dxa"/>
            <w:tcBorders>
              <w:tl2br w:val="nil"/>
              <w:tr2bl w:val="nil"/>
            </w:tcBorders>
            <w:vAlign w:val="center"/>
          </w:tcPr>
          <w:p>
            <w:pPr>
              <w:jc w:val="center"/>
              <w:rPr>
                <w:rFonts w:ascii="Times New Roman" w:hAnsi="宋体"/>
                <w:color w:val="auto"/>
                <w:sz w:val="18"/>
                <w:szCs w:val="18"/>
              </w:rPr>
            </w:pPr>
          </w:p>
        </w:tc>
        <w:tc>
          <w:tcPr>
            <w:tcW w:w="495" w:type="dxa"/>
            <w:tcBorders>
              <w:tl2br w:val="nil"/>
              <w:tr2bl w:val="nil"/>
            </w:tcBorders>
            <w:vAlign w:val="center"/>
          </w:tcPr>
          <w:p>
            <w:pPr>
              <w:jc w:val="center"/>
              <w:rPr>
                <w:rFonts w:ascii="Times New Roman" w:hAnsi="宋体"/>
                <w:color w:val="auto"/>
                <w:sz w:val="18"/>
                <w:szCs w:val="18"/>
              </w:rPr>
            </w:pPr>
          </w:p>
        </w:tc>
        <w:tc>
          <w:tcPr>
            <w:tcW w:w="420" w:type="dxa"/>
            <w:tcBorders>
              <w:tl2br w:val="nil"/>
              <w:tr2bl w:val="nil"/>
            </w:tcBorders>
            <w:vAlign w:val="center"/>
          </w:tcPr>
          <w:p>
            <w:pPr>
              <w:jc w:val="center"/>
              <w:rPr>
                <w:rFonts w:ascii="Times New Roman" w:hAnsi="宋体"/>
                <w:color w:val="auto"/>
                <w:sz w:val="18"/>
                <w:szCs w:val="18"/>
              </w:rPr>
            </w:pPr>
          </w:p>
        </w:tc>
        <w:tc>
          <w:tcPr>
            <w:tcW w:w="420" w:type="dxa"/>
            <w:tcBorders>
              <w:tl2br w:val="nil"/>
              <w:tr2bl w:val="nil"/>
            </w:tcBorders>
            <w:vAlign w:val="center"/>
          </w:tcPr>
          <w:p>
            <w:pPr>
              <w:jc w:val="center"/>
              <w:rPr>
                <w:rFonts w:ascii="Times New Roman" w:hAnsi="宋体"/>
                <w:color w:val="auto"/>
                <w:sz w:val="18"/>
                <w:szCs w:val="18"/>
              </w:rPr>
            </w:pPr>
          </w:p>
        </w:tc>
        <w:tc>
          <w:tcPr>
            <w:tcW w:w="49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144</w:t>
            </w:r>
          </w:p>
        </w:tc>
        <w:tc>
          <w:tcPr>
            <w:tcW w:w="405" w:type="dxa"/>
            <w:tcBorders>
              <w:tl2br w:val="nil"/>
              <w:tr2bl w:val="nil"/>
            </w:tcBorders>
            <w:vAlign w:val="center"/>
          </w:tcPr>
          <w:p>
            <w:pPr>
              <w:jc w:val="center"/>
              <w:rPr>
                <w:rFonts w:ascii="Times New Roman" w:hAnsi="宋体" w:eastAsia="宋体" w:cs="宋体"/>
                <w:b/>
                <w:bCs/>
                <w:color w:val="auto"/>
                <w:kern w:val="2"/>
                <w:sz w:val="18"/>
                <w:szCs w:val="18"/>
                <w:lang w:val="en-US" w:eastAsia="zh-CN" w:bidi="ar-SA"/>
              </w:rPr>
            </w:pPr>
            <w:r>
              <w:rPr>
                <w:rFonts w:hint="eastAsia" w:ascii="宋体" w:hAnsi="宋体"/>
                <w:color w:val="auto"/>
                <w:kern w:val="0"/>
                <w:sz w:val="24"/>
                <w:szCs w:val="24"/>
              </w:rPr>
              <w:t>√</w:t>
            </w:r>
          </w:p>
        </w:tc>
        <w:tc>
          <w:tcPr>
            <w:tcW w:w="375" w:type="dxa"/>
            <w:tcBorders>
              <w:tl2br w:val="nil"/>
              <w:tr2bl w:val="nil"/>
            </w:tcBorders>
            <w:vAlign w:val="center"/>
          </w:tcPr>
          <w:p>
            <w:pPr>
              <w:jc w:val="center"/>
              <w:rPr>
                <w:rFonts w:ascii="Times New Roman" w:hAnsi="宋体"/>
                <w:b/>
                <w:bCs/>
                <w:color w:val="auto"/>
                <w:sz w:val="18"/>
                <w:szCs w:val="18"/>
              </w:rPr>
            </w:pPr>
          </w:p>
        </w:tc>
        <w:tc>
          <w:tcPr>
            <w:tcW w:w="405" w:type="dxa"/>
            <w:tcBorders>
              <w:tl2br w:val="nil"/>
              <w:tr2bl w:val="nil"/>
            </w:tcBorders>
            <w:vAlign w:val="center"/>
          </w:tcPr>
          <w:p>
            <w:pPr>
              <w:jc w:val="center"/>
              <w:rPr>
                <w:rFonts w:ascii="Times New Roman" w:hAnsi="宋体"/>
                <w:b/>
                <w:bCs/>
                <w:color w:val="auto"/>
                <w:sz w:val="18"/>
                <w:szCs w:val="18"/>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6" w:hRule="exact"/>
          <w:jc w:val="center"/>
        </w:trPr>
        <w:tc>
          <w:tcPr>
            <w:tcW w:w="641" w:type="dxa"/>
            <w:vMerge w:val="continue"/>
            <w:tcBorders>
              <w:tl2br w:val="nil"/>
              <w:tr2bl w:val="nil"/>
            </w:tcBorders>
            <w:vAlign w:val="center"/>
          </w:tcPr>
          <w:p>
            <w:pPr>
              <w:jc w:val="center"/>
              <w:rPr>
                <w:rFonts w:ascii="Times New Roman" w:hAnsi="宋体"/>
                <w:color w:val="auto"/>
                <w:sz w:val="18"/>
                <w:szCs w:val="18"/>
              </w:rPr>
            </w:pPr>
          </w:p>
        </w:tc>
        <w:tc>
          <w:tcPr>
            <w:tcW w:w="390" w:type="dxa"/>
            <w:tcBorders>
              <w:tl2br w:val="nil"/>
              <w:tr2bl w:val="nil"/>
            </w:tcBorders>
            <w:vAlign w:val="center"/>
          </w:tcPr>
          <w:p>
            <w:pPr>
              <w:jc w:val="center"/>
              <w:rPr>
                <w:rFonts w:hint="default" w:ascii="Times New Roman" w:hAnsi="宋体" w:eastAsia="宋体"/>
                <w:color w:val="auto"/>
                <w:sz w:val="18"/>
                <w:szCs w:val="18"/>
                <w:lang w:val="en-US" w:eastAsia="zh-CN"/>
              </w:rPr>
            </w:pPr>
            <w:r>
              <w:rPr>
                <w:rFonts w:hint="eastAsia" w:ascii="Times New Roman" w:hAnsi="宋体"/>
                <w:color w:val="auto"/>
                <w:sz w:val="18"/>
                <w:szCs w:val="18"/>
                <w:lang w:val="en-US" w:eastAsia="zh-CN"/>
              </w:rPr>
              <w:t>21</w:t>
            </w:r>
          </w:p>
          <w:p>
            <w:pPr>
              <w:pStyle w:val="2"/>
              <w:ind w:firstLine="400"/>
              <w:rPr>
                <w:color w:val="auto"/>
              </w:rPr>
            </w:pPr>
          </w:p>
        </w:tc>
        <w:tc>
          <w:tcPr>
            <w:tcW w:w="96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SJ010004</w:t>
            </w:r>
          </w:p>
        </w:tc>
        <w:tc>
          <w:tcPr>
            <w:tcW w:w="1875" w:type="dxa"/>
            <w:tcBorders>
              <w:tl2br w:val="nil"/>
              <w:tr2bl w:val="nil"/>
            </w:tcBorders>
            <w:vAlign w:val="center"/>
          </w:tcPr>
          <w:p>
            <w:pPr>
              <w:jc w:val="center"/>
              <w:rPr>
                <w:rFonts w:ascii="Times New Roman" w:hAnsi="宋体"/>
                <w:color w:val="auto"/>
                <w:sz w:val="18"/>
                <w:szCs w:val="18"/>
              </w:rPr>
            </w:pPr>
            <w:r>
              <w:rPr>
                <w:rFonts w:ascii="Times New Roman" w:hAnsi="宋体"/>
                <w:color w:val="auto"/>
                <w:sz w:val="18"/>
                <w:szCs w:val="18"/>
              </w:rPr>
              <w:t>毕业</w:t>
            </w:r>
            <w:r>
              <w:rPr>
                <w:rFonts w:hint="eastAsia" w:ascii="Times New Roman" w:hAnsi="宋体"/>
                <w:color w:val="auto"/>
                <w:sz w:val="18"/>
                <w:szCs w:val="18"/>
              </w:rPr>
              <w:t>实习</w:t>
            </w:r>
          </w:p>
        </w:tc>
        <w:tc>
          <w:tcPr>
            <w:tcW w:w="40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5</w:t>
            </w:r>
          </w:p>
        </w:tc>
        <w:tc>
          <w:tcPr>
            <w:tcW w:w="63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90</w:t>
            </w:r>
          </w:p>
        </w:tc>
        <w:tc>
          <w:tcPr>
            <w:tcW w:w="540" w:type="dxa"/>
            <w:tcBorders>
              <w:tl2br w:val="nil"/>
              <w:tr2bl w:val="nil"/>
            </w:tcBorders>
            <w:vAlign w:val="center"/>
          </w:tcPr>
          <w:p>
            <w:pPr>
              <w:jc w:val="center"/>
              <w:rPr>
                <w:rFonts w:ascii="Times New Roman" w:hAnsi="宋体"/>
                <w:color w:val="auto"/>
                <w:sz w:val="18"/>
                <w:szCs w:val="18"/>
              </w:rPr>
            </w:pPr>
          </w:p>
        </w:tc>
        <w:tc>
          <w:tcPr>
            <w:tcW w:w="46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90</w:t>
            </w:r>
          </w:p>
        </w:tc>
        <w:tc>
          <w:tcPr>
            <w:tcW w:w="450"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90</w:t>
            </w:r>
          </w:p>
        </w:tc>
        <w:tc>
          <w:tcPr>
            <w:tcW w:w="480" w:type="dxa"/>
            <w:tcBorders>
              <w:tl2br w:val="nil"/>
              <w:tr2bl w:val="nil"/>
            </w:tcBorders>
            <w:vAlign w:val="center"/>
          </w:tcPr>
          <w:p>
            <w:pPr>
              <w:jc w:val="center"/>
              <w:rPr>
                <w:rFonts w:ascii="Times New Roman" w:hAnsi="宋体"/>
                <w:color w:val="auto"/>
                <w:sz w:val="18"/>
                <w:szCs w:val="18"/>
              </w:rPr>
            </w:pPr>
          </w:p>
        </w:tc>
        <w:tc>
          <w:tcPr>
            <w:tcW w:w="495" w:type="dxa"/>
            <w:tcBorders>
              <w:tl2br w:val="nil"/>
              <w:tr2bl w:val="nil"/>
            </w:tcBorders>
            <w:vAlign w:val="center"/>
          </w:tcPr>
          <w:p>
            <w:pPr>
              <w:jc w:val="center"/>
              <w:rPr>
                <w:rFonts w:ascii="Times New Roman" w:hAnsi="宋体"/>
                <w:color w:val="auto"/>
                <w:sz w:val="18"/>
                <w:szCs w:val="18"/>
              </w:rPr>
            </w:pPr>
          </w:p>
        </w:tc>
        <w:tc>
          <w:tcPr>
            <w:tcW w:w="420" w:type="dxa"/>
            <w:tcBorders>
              <w:tl2br w:val="nil"/>
              <w:tr2bl w:val="nil"/>
            </w:tcBorders>
            <w:vAlign w:val="center"/>
          </w:tcPr>
          <w:p>
            <w:pPr>
              <w:jc w:val="center"/>
              <w:rPr>
                <w:rFonts w:ascii="Times New Roman" w:hAnsi="宋体"/>
                <w:color w:val="auto"/>
                <w:sz w:val="18"/>
                <w:szCs w:val="18"/>
              </w:rPr>
            </w:pPr>
          </w:p>
        </w:tc>
        <w:tc>
          <w:tcPr>
            <w:tcW w:w="420" w:type="dxa"/>
            <w:tcBorders>
              <w:tl2br w:val="nil"/>
              <w:tr2bl w:val="nil"/>
            </w:tcBorders>
            <w:vAlign w:val="center"/>
          </w:tcPr>
          <w:p>
            <w:pPr>
              <w:jc w:val="center"/>
              <w:rPr>
                <w:rFonts w:ascii="Times New Roman" w:hAnsi="宋体"/>
                <w:color w:val="auto"/>
                <w:sz w:val="18"/>
                <w:szCs w:val="18"/>
              </w:rPr>
            </w:pPr>
          </w:p>
        </w:tc>
        <w:tc>
          <w:tcPr>
            <w:tcW w:w="495" w:type="dxa"/>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90</w:t>
            </w:r>
          </w:p>
        </w:tc>
        <w:tc>
          <w:tcPr>
            <w:tcW w:w="405" w:type="dxa"/>
            <w:tcBorders>
              <w:tl2br w:val="nil"/>
              <w:tr2bl w:val="nil"/>
            </w:tcBorders>
            <w:vAlign w:val="center"/>
          </w:tcPr>
          <w:p>
            <w:pPr>
              <w:jc w:val="center"/>
              <w:rPr>
                <w:rFonts w:ascii="Times New Roman" w:hAnsi="宋体" w:eastAsia="宋体" w:cs="宋体"/>
                <w:b/>
                <w:bCs/>
                <w:color w:val="auto"/>
                <w:kern w:val="2"/>
                <w:sz w:val="18"/>
                <w:szCs w:val="18"/>
                <w:lang w:val="en-US" w:eastAsia="zh-CN" w:bidi="ar-SA"/>
              </w:rPr>
            </w:pPr>
            <w:r>
              <w:rPr>
                <w:rFonts w:hint="eastAsia" w:ascii="宋体" w:hAnsi="宋体"/>
                <w:color w:val="auto"/>
                <w:kern w:val="0"/>
                <w:sz w:val="24"/>
                <w:szCs w:val="24"/>
              </w:rPr>
              <w:t>√</w:t>
            </w:r>
          </w:p>
        </w:tc>
        <w:tc>
          <w:tcPr>
            <w:tcW w:w="375" w:type="dxa"/>
            <w:tcBorders>
              <w:tl2br w:val="nil"/>
              <w:tr2bl w:val="nil"/>
            </w:tcBorders>
            <w:vAlign w:val="center"/>
          </w:tcPr>
          <w:p>
            <w:pPr>
              <w:jc w:val="center"/>
              <w:rPr>
                <w:rFonts w:ascii="Times New Roman" w:hAnsi="宋体"/>
                <w:b/>
                <w:bCs/>
                <w:color w:val="auto"/>
                <w:sz w:val="18"/>
                <w:szCs w:val="18"/>
              </w:rPr>
            </w:pPr>
          </w:p>
        </w:tc>
        <w:tc>
          <w:tcPr>
            <w:tcW w:w="405" w:type="dxa"/>
            <w:tcBorders>
              <w:tl2br w:val="nil"/>
              <w:tr2bl w:val="nil"/>
            </w:tcBorders>
            <w:vAlign w:val="center"/>
          </w:tcPr>
          <w:p>
            <w:pPr>
              <w:jc w:val="center"/>
              <w:rPr>
                <w:rFonts w:ascii="Times New Roman" w:hAnsi="宋体"/>
                <w:b/>
                <w:bCs/>
                <w:color w:val="auto"/>
                <w:sz w:val="18"/>
                <w:szCs w:val="18"/>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6" w:hRule="exact"/>
          <w:jc w:val="center"/>
        </w:trPr>
        <w:tc>
          <w:tcPr>
            <w:tcW w:w="3866" w:type="dxa"/>
            <w:gridSpan w:val="4"/>
            <w:tcBorders>
              <w:tl2br w:val="nil"/>
              <w:tr2bl w:val="nil"/>
            </w:tcBorders>
            <w:vAlign w:val="center"/>
          </w:tcPr>
          <w:p>
            <w:pPr>
              <w:jc w:val="center"/>
              <w:rPr>
                <w:rFonts w:ascii="Times New Roman" w:hAnsi="宋体"/>
                <w:color w:val="auto"/>
                <w:sz w:val="18"/>
                <w:szCs w:val="18"/>
              </w:rPr>
            </w:pPr>
            <w:r>
              <w:rPr>
                <w:rFonts w:hint="eastAsia" w:ascii="Times New Roman" w:hAnsi="宋体"/>
                <w:color w:val="auto"/>
                <w:sz w:val="18"/>
                <w:szCs w:val="18"/>
              </w:rPr>
              <w:t xml:space="preserve">  </w:t>
            </w:r>
            <w:r>
              <w:rPr>
                <w:rFonts w:ascii="Times New Roman" w:hAnsi="宋体"/>
                <w:color w:val="auto"/>
                <w:sz w:val="18"/>
                <w:szCs w:val="18"/>
              </w:rPr>
              <w:t>合  计</w:t>
            </w:r>
          </w:p>
        </w:tc>
        <w:tc>
          <w:tcPr>
            <w:tcW w:w="405" w:type="dxa"/>
            <w:tcBorders>
              <w:tl2br w:val="nil"/>
              <w:tr2bl w:val="nil"/>
            </w:tcBorders>
            <w:vAlign w:val="center"/>
          </w:tcPr>
          <w:p>
            <w:pPr>
              <w:jc w:val="center"/>
              <w:rPr>
                <w:rFonts w:ascii="Times New Roman" w:hAnsi="Times New Roman" w:cs="Times New Roman"/>
                <w:color w:val="auto"/>
                <w:sz w:val="18"/>
                <w:szCs w:val="18"/>
              </w:rPr>
            </w:pPr>
            <w:r>
              <w:rPr>
                <w:rFonts w:ascii="Times New Roman" w:hAnsi="Times New Roman" w:cs="Times New Roman"/>
                <w:color w:val="auto"/>
                <w:sz w:val="18"/>
                <w:szCs w:val="18"/>
              </w:rPr>
              <w:t>90</w:t>
            </w:r>
          </w:p>
        </w:tc>
        <w:tc>
          <w:tcPr>
            <w:tcW w:w="630" w:type="dxa"/>
            <w:tcBorders>
              <w:tl2br w:val="nil"/>
              <w:tr2bl w:val="nil"/>
            </w:tcBorders>
            <w:vAlign w:val="center"/>
          </w:tcPr>
          <w:p>
            <w:pPr>
              <w:jc w:val="center"/>
              <w:rPr>
                <w:rFonts w:ascii="Times New Roman" w:hAnsi="Times New Roman" w:cs="Times New Roman"/>
                <w:color w:val="auto"/>
                <w:sz w:val="18"/>
                <w:szCs w:val="18"/>
              </w:rPr>
            </w:pPr>
            <w:r>
              <w:rPr>
                <w:rFonts w:ascii="Times New Roman" w:hAnsi="Times New Roman" w:cs="Times New Roman"/>
                <w:color w:val="auto"/>
                <w:sz w:val="18"/>
                <w:szCs w:val="18"/>
              </w:rPr>
              <w:t>1620</w:t>
            </w:r>
          </w:p>
        </w:tc>
        <w:tc>
          <w:tcPr>
            <w:tcW w:w="540" w:type="dxa"/>
            <w:tcBorders>
              <w:tl2br w:val="nil"/>
              <w:tr2bl w:val="nil"/>
            </w:tcBorders>
            <w:vAlign w:val="center"/>
          </w:tcPr>
          <w:p>
            <w:pPr>
              <w:jc w:val="center"/>
              <w:rPr>
                <w:rFonts w:ascii="Times New Roman" w:hAnsi="Times New Roman" w:cs="Times New Roman"/>
                <w:color w:val="auto"/>
                <w:sz w:val="18"/>
                <w:szCs w:val="18"/>
              </w:rPr>
            </w:pPr>
            <w:r>
              <w:rPr>
                <w:rFonts w:ascii="Times New Roman" w:hAnsi="Times New Roman" w:cs="Times New Roman"/>
                <w:color w:val="auto"/>
                <w:sz w:val="18"/>
                <w:szCs w:val="18"/>
              </w:rPr>
              <w:t>1134</w:t>
            </w:r>
          </w:p>
        </w:tc>
        <w:tc>
          <w:tcPr>
            <w:tcW w:w="465" w:type="dxa"/>
            <w:tcBorders>
              <w:tl2br w:val="nil"/>
              <w:tr2bl w:val="nil"/>
            </w:tcBorders>
            <w:vAlign w:val="center"/>
          </w:tcPr>
          <w:p>
            <w:pPr>
              <w:jc w:val="center"/>
              <w:rPr>
                <w:rFonts w:ascii="Times New Roman" w:hAnsi="Times New Roman" w:cs="Times New Roman"/>
                <w:color w:val="auto"/>
                <w:sz w:val="18"/>
                <w:szCs w:val="18"/>
              </w:rPr>
            </w:pPr>
            <w:r>
              <w:rPr>
                <w:rFonts w:ascii="Times New Roman" w:hAnsi="Times New Roman" w:cs="Times New Roman"/>
                <w:color w:val="auto"/>
                <w:sz w:val="18"/>
                <w:szCs w:val="18"/>
              </w:rPr>
              <w:t>414</w:t>
            </w:r>
          </w:p>
        </w:tc>
        <w:tc>
          <w:tcPr>
            <w:tcW w:w="450" w:type="dxa"/>
            <w:tcBorders>
              <w:tl2br w:val="nil"/>
              <w:tr2bl w:val="nil"/>
            </w:tcBorders>
            <w:vAlign w:val="center"/>
          </w:tcPr>
          <w:p>
            <w:pPr>
              <w:jc w:val="center"/>
              <w:rPr>
                <w:rFonts w:hint="default" w:ascii="Times New Roman" w:hAnsi="Times New Roman" w:eastAsia="宋体" w:cs="Times New Roman"/>
                <w:color w:val="auto"/>
                <w:sz w:val="18"/>
                <w:szCs w:val="18"/>
                <w:lang w:val="en-US" w:eastAsia="zh-CN"/>
              </w:rPr>
            </w:pPr>
            <w:r>
              <w:rPr>
                <w:rFonts w:hint="eastAsia" w:ascii="Times New Roman" w:hAnsi="Times New Roman" w:cs="Times New Roman"/>
                <w:color w:val="auto"/>
                <w:sz w:val="18"/>
                <w:szCs w:val="18"/>
                <w:lang w:val="en-US" w:eastAsia="zh-CN"/>
              </w:rPr>
              <w:t>162</w:t>
            </w:r>
          </w:p>
        </w:tc>
        <w:tc>
          <w:tcPr>
            <w:tcW w:w="480" w:type="dxa"/>
            <w:tcBorders>
              <w:tl2br w:val="nil"/>
              <w:tr2bl w:val="nil"/>
            </w:tcBorders>
            <w:vAlign w:val="center"/>
          </w:tcPr>
          <w:p>
            <w:pPr>
              <w:jc w:val="center"/>
              <w:rPr>
                <w:rFonts w:hint="default" w:ascii="Times New Roman" w:hAnsi="Times New Roman" w:eastAsia="宋体" w:cs="Times New Roman"/>
                <w:color w:val="auto"/>
                <w:sz w:val="18"/>
                <w:szCs w:val="18"/>
                <w:lang w:val="en-US" w:eastAsia="zh-CN"/>
              </w:rPr>
            </w:pPr>
            <w:r>
              <w:rPr>
                <w:rFonts w:ascii="Times New Roman" w:hAnsi="Times New Roman" w:cs="Times New Roman"/>
                <w:color w:val="auto"/>
                <w:sz w:val="18"/>
                <w:szCs w:val="18"/>
              </w:rPr>
              <w:t>3</w:t>
            </w:r>
            <w:r>
              <w:rPr>
                <w:rFonts w:hint="eastAsia" w:ascii="Times New Roman" w:hAnsi="Times New Roman" w:cs="Times New Roman"/>
                <w:color w:val="auto"/>
                <w:sz w:val="18"/>
                <w:szCs w:val="18"/>
                <w:lang w:val="en-US" w:eastAsia="zh-CN"/>
              </w:rPr>
              <w:t>51</w:t>
            </w:r>
          </w:p>
        </w:tc>
        <w:tc>
          <w:tcPr>
            <w:tcW w:w="495" w:type="dxa"/>
            <w:tcBorders>
              <w:tl2br w:val="nil"/>
              <w:tr2bl w:val="nil"/>
            </w:tcBorders>
            <w:vAlign w:val="center"/>
          </w:tcPr>
          <w:p>
            <w:pPr>
              <w:jc w:val="center"/>
              <w:rPr>
                <w:rFonts w:hint="default" w:ascii="Times New Roman" w:hAnsi="Times New Roman" w:eastAsia="宋体" w:cs="Times New Roman"/>
                <w:color w:val="auto"/>
                <w:sz w:val="18"/>
                <w:szCs w:val="18"/>
                <w:lang w:val="en-US" w:eastAsia="zh-CN"/>
              </w:rPr>
            </w:pPr>
            <w:r>
              <w:rPr>
                <w:rFonts w:hint="eastAsia" w:ascii="Times New Roman" w:hAnsi="Times New Roman" w:cs="Times New Roman"/>
                <w:color w:val="auto"/>
                <w:sz w:val="18"/>
                <w:szCs w:val="18"/>
                <w:lang w:val="en-US" w:eastAsia="zh-CN"/>
              </w:rPr>
              <w:t>405</w:t>
            </w:r>
          </w:p>
        </w:tc>
        <w:tc>
          <w:tcPr>
            <w:tcW w:w="420" w:type="dxa"/>
            <w:tcBorders>
              <w:tl2br w:val="nil"/>
              <w:tr2bl w:val="nil"/>
            </w:tcBorders>
            <w:vAlign w:val="center"/>
          </w:tcPr>
          <w:p>
            <w:pPr>
              <w:jc w:val="center"/>
              <w:rPr>
                <w:rFonts w:hint="default" w:ascii="Times New Roman" w:hAnsi="Times New Roman" w:eastAsia="宋体" w:cs="Times New Roman"/>
                <w:color w:val="auto"/>
                <w:sz w:val="18"/>
                <w:szCs w:val="18"/>
                <w:lang w:val="en-US" w:eastAsia="zh-CN"/>
              </w:rPr>
            </w:pPr>
            <w:r>
              <w:rPr>
                <w:rFonts w:hint="eastAsia" w:ascii="Times New Roman" w:hAnsi="Times New Roman" w:cs="Times New Roman"/>
                <w:color w:val="auto"/>
                <w:sz w:val="18"/>
                <w:szCs w:val="18"/>
                <w:lang w:val="en-US" w:eastAsia="zh-CN"/>
              </w:rPr>
              <w:t>279</w:t>
            </w:r>
          </w:p>
        </w:tc>
        <w:tc>
          <w:tcPr>
            <w:tcW w:w="420" w:type="dxa"/>
            <w:tcBorders>
              <w:tl2br w:val="nil"/>
              <w:tr2bl w:val="nil"/>
            </w:tcBorders>
            <w:vAlign w:val="center"/>
          </w:tcPr>
          <w:p>
            <w:pPr>
              <w:jc w:val="center"/>
              <w:rPr>
                <w:rFonts w:hint="default" w:ascii="Times New Roman" w:hAnsi="Times New Roman" w:eastAsia="宋体" w:cs="Times New Roman"/>
                <w:color w:val="auto"/>
                <w:sz w:val="18"/>
                <w:szCs w:val="18"/>
                <w:lang w:val="en-US" w:eastAsia="zh-CN"/>
              </w:rPr>
            </w:pPr>
            <w:r>
              <w:rPr>
                <w:rFonts w:hint="eastAsia" w:ascii="Times New Roman" w:hAnsi="Times New Roman" w:cs="Times New Roman"/>
                <w:color w:val="auto"/>
                <w:sz w:val="18"/>
                <w:szCs w:val="18"/>
                <w:lang w:val="en-US" w:eastAsia="zh-CN"/>
              </w:rPr>
              <w:t>333</w:t>
            </w:r>
          </w:p>
        </w:tc>
        <w:tc>
          <w:tcPr>
            <w:tcW w:w="495" w:type="dxa"/>
            <w:tcBorders>
              <w:tl2br w:val="nil"/>
              <w:tr2bl w:val="nil"/>
            </w:tcBorders>
            <w:vAlign w:val="center"/>
          </w:tcPr>
          <w:p>
            <w:pPr>
              <w:jc w:val="center"/>
              <w:rPr>
                <w:rFonts w:ascii="Times New Roman" w:hAnsi="Times New Roman" w:cs="Times New Roman"/>
                <w:color w:val="auto"/>
                <w:sz w:val="18"/>
                <w:szCs w:val="18"/>
              </w:rPr>
            </w:pPr>
            <w:r>
              <w:rPr>
                <w:rFonts w:ascii="Times New Roman" w:hAnsi="Times New Roman" w:cs="Times New Roman"/>
                <w:color w:val="auto"/>
                <w:sz w:val="18"/>
                <w:szCs w:val="18"/>
              </w:rPr>
              <w:t>252</w:t>
            </w:r>
          </w:p>
        </w:tc>
        <w:tc>
          <w:tcPr>
            <w:tcW w:w="1185" w:type="dxa"/>
            <w:gridSpan w:val="3"/>
            <w:vMerge w:val="restart"/>
            <w:tcBorders>
              <w:tl2br w:val="nil"/>
              <w:tr2bl w:val="nil"/>
            </w:tcBorders>
            <w:vAlign w:val="center"/>
          </w:tcPr>
          <w:p>
            <w:pPr>
              <w:snapToGrid w:val="0"/>
              <w:jc w:val="center"/>
              <w:rPr>
                <w:rFonts w:ascii="Times New Roman" w:hAnsi="宋体"/>
                <w:b/>
                <w:bCs/>
                <w:color w:val="auto"/>
                <w:sz w:val="18"/>
                <w:szCs w:val="18"/>
              </w:rPr>
            </w:pPr>
          </w:p>
          <w:p>
            <w:pPr>
              <w:snapToGrid w:val="0"/>
              <w:jc w:val="center"/>
              <w:rPr>
                <w:rFonts w:ascii="Times New Roman" w:hAnsi="宋体"/>
                <w:b/>
                <w:bCs/>
                <w:color w:val="auto"/>
                <w:sz w:val="18"/>
                <w:szCs w:val="18"/>
              </w:rPr>
            </w:pPr>
          </w:p>
          <w:p>
            <w:pPr>
              <w:jc w:val="center"/>
              <w:rPr>
                <w:rFonts w:ascii="Times New Roman" w:hAnsi="宋体"/>
                <w:b/>
                <w:bCs/>
                <w:color w:val="auto"/>
                <w:sz w:val="18"/>
                <w:szCs w:val="18"/>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02" w:hRule="exact"/>
          <w:jc w:val="center"/>
        </w:trPr>
        <w:tc>
          <w:tcPr>
            <w:tcW w:w="4901" w:type="dxa"/>
            <w:gridSpan w:val="6"/>
            <w:tcBorders>
              <w:tl2br w:val="nil"/>
              <w:tr2bl w:val="nil"/>
            </w:tcBorders>
            <w:vAlign w:val="center"/>
          </w:tcPr>
          <w:p>
            <w:pPr>
              <w:jc w:val="center"/>
              <w:rPr>
                <w:rFonts w:ascii="Times New Roman" w:hAnsi="宋体"/>
                <w:color w:val="auto"/>
                <w:sz w:val="18"/>
                <w:szCs w:val="18"/>
              </w:rPr>
            </w:pPr>
            <w:r>
              <w:rPr>
                <w:rFonts w:ascii="Times New Roman" w:hAnsi="宋体"/>
                <w:color w:val="auto"/>
                <w:sz w:val="18"/>
                <w:szCs w:val="18"/>
              </w:rPr>
              <w:t>百分比（%）</w:t>
            </w:r>
          </w:p>
        </w:tc>
        <w:tc>
          <w:tcPr>
            <w:tcW w:w="540" w:type="dxa"/>
            <w:tcBorders>
              <w:tl2br w:val="nil"/>
              <w:tr2bl w:val="nil"/>
            </w:tcBorders>
            <w:vAlign w:val="center"/>
          </w:tcPr>
          <w:p>
            <w:pPr>
              <w:keepNext w:val="0"/>
              <w:keepLines w:val="0"/>
              <w:widowControl/>
              <w:suppressLineNumbers w:val="0"/>
              <w:jc w:val="center"/>
              <w:textAlignment w:val="center"/>
              <w:rPr>
                <w:rFonts w:ascii="Times New Roman" w:hAnsi="Times New Roman" w:cs="Times New Roman"/>
                <w:color w:val="auto"/>
                <w:sz w:val="18"/>
                <w:szCs w:val="13"/>
              </w:rPr>
            </w:pPr>
            <w:r>
              <w:rPr>
                <w:rFonts w:hint="default" w:ascii="Times New Roman" w:hAnsi="Times New Roman" w:eastAsia="宋体" w:cs="Times New Roman"/>
                <w:i w:val="0"/>
                <w:iCs w:val="0"/>
                <w:color w:val="auto"/>
                <w:kern w:val="0"/>
                <w:sz w:val="18"/>
                <w:szCs w:val="18"/>
                <w:u w:val="none"/>
                <w:lang w:val="en-US" w:eastAsia="zh-CN" w:bidi="ar"/>
              </w:rPr>
              <w:t>70</w:t>
            </w:r>
          </w:p>
        </w:tc>
        <w:tc>
          <w:tcPr>
            <w:tcW w:w="465" w:type="dxa"/>
            <w:tcBorders>
              <w:tl2br w:val="nil"/>
              <w:tr2bl w:val="nil"/>
            </w:tcBorders>
            <w:vAlign w:val="center"/>
          </w:tcPr>
          <w:p>
            <w:pPr>
              <w:keepNext w:val="0"/>
              <w:keepLines w:val="0"/>
              <w:widowControl/>
              <w:suppressLineNumbers w:val="0"/>
              <w:jc w:val="center"/>
              <w:textAlignment w:val="center"/>
              <w:rPr>
                <w:rFonts w:ascii="Times New Roman" w:hAnsi="Times New Roman" w:cs="Times New Roman"/>
                <w:color w:val="auto"/>
                <w:sz w:val="18"/>
                <w:szCs w:val="13"/>
              </w:rPr>
            </w:pPr>
            <w:r>
              <w:rPr>
                <w:rFonts w:hint="default" w:ascii="Times New Roman" w:hAnsi="Times New Roman" w:eastAsia="宋体" w:cs="Times New Roman"/>
                <w:i w:val="0"/>
                <w:iCs w:val="0"/>
                <w:color w:val="auto"/>
                <w:kern w:val="0"/>
                <w:sz w:val="18"/>
                <w:szCs w:val="18"/>
                <w:u w:val="none"/>
                <w:lang w:val="en-US" w:eastAsia="zh-CN" w:bidi="ar"/>
              </w:rPr>
              <w:t>25.6</w:t>
            </w:r>
          </w:p>
        </w:tc>
        <w:tc>
          <w:tcPr>
            <w:tcW w:w="450"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auto"/>
                <w:sz w:val="18"/>
                <w:szCs w:val="13"/>
                <w:lang w:val="en-US"/>
              </w:rPr>
            </w:pPr>
            <w:r>
              <w:rPr>
                <w:rFonts w:hint="eastAsia" w:ascii="Times New Roman" w:hAnsi="Times New Roman" w:cs="Times New Roman"/>
                <w:i w:val="0"/>
                <w:iCs w:val="0"/>
                <w:color w:val="auto"/>
                <w:kern w:val="0"/>
                <w:sz w:val="18"/>
                <w:szCs w:val="18"/>
                <w:u w:val="none"/>
                <w:lang w:val="en-US" w:eastAsia="zh-CN" w:bidi="ar"/>
              </w:rPr>
              <w:t>10</w:t>
            </w:r>
          </w:p>
        </w:tc>
        <w:tc>
          <w:tcPr>
            <w:tcW w:w="480"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auto"/>
                <w:sz w:val="18"/>
                <w:szCs w:val="13"/>
                <w:lang w:val="en-US"/>
              </w:rPr>
            </w:pPr>
            <w:r>
              <w:rPr>
                <w:rFonts w:hint="default" w:ascii="Times New Roman" w:hAnsi="Times New Roman" w:eastAsia="宋体" w:cs="Times New Roman"/>
                <w:i w:val="0"/>
                <w:iCs w:val="0"/>
                <w:color w:val="auto"/>
                <w:kern w:val="0"/>
                <w:sz w:val="18"/>
                <w:szCs w:val="18"/>
                <w:u w:val="none"/>
                <w:lang w:val="en-US" w:eastAsia="zh-CN" w:bidi="ar"/>
              </w:rPr>
              <w:t>21.</w:t>
            </w:r>
            <w:r>
              <w:rPr>
                <w:rFonts w:hint="eastAsia" w:ascii="Times New Roman" w:hAnsi="Times New Roman" w:cs="Times New Roman"/>
                <w:i w:val="0"/>
                <w:iCs w:val="0"/>
                <w:color w:val="auto"/>
                <w:kern w:val="0"/>
                <w:sz w:val="18"/>
                <w:szCs w:val="18"/>
                <w:u w:val="none"/>
                <w:lang w:val="en-US" w:eastAsia="zh-CN" w:bidi="ar"/>
              </w:rPr>
              <w:t>7</w:t>
            </w:r>
          </w:p>
        </w:tc>
        <w:tc>
          <w:tcPr>
            <w:tcW w:w="495"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eastAsia="宋体" w:cs="Times New Roman"/>
                <w:color w:val="auto"/>
                <w:sz w:val="18"/>
                <w:szCs w:val="13"/>
                <w:lang w:val="en-US" w:eastAsia="zh-CN"/>
              </w:rPr>
            </w:pPr>
            <w:r>
              <w:rPr>
                <w:rFonts w:hint="eastAsia" w:ascii="Times New Roman" w:hAnsi="Times New Roman" w:cs="Times New Roman"/>
                <w:color w:val="auto"/>
                <w:sz w:val="18"/>
                <w:szCs w:val="13"/>
                <w:lang w:val="en-US" w:eastAsia="zh-CN"/>
              </w:rPr>
              <w:t>25.0</w:t>
            </w:r>
          </w:p>
        </w:tc>
        <w:tc>
          <w:tcPr>
            <w:tcW w:w="420"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eastAsia="宋体" w:cs="Times New Roman"/>
                <w:color w:val="auto"/>
                <w:sz w:val="18"/>
                <w:szCs w:val="13"/>
                <w:lang w:val="en-US" w:eastAsia="zh-CN"/>
              </w:rPr>
            </w:pPr>
            <w:r>
              <w:rPr>
                <w:rFonts w:hint="eastAsia" w:ascii="Times New Roman" w:hAnsi="Times New Roman" w:cs="Times New Roman"/>
                <w:color w:val="auto"/>
                <w:sz w:val="18"/>
                <w:szCs w:val="13"/>
                <w:lang w:val="en-US" w:eastAsia="zh-CN"/>
              </w:rPr>
              <w:t>17.2</w:t>
            </w:r>
          </w:p>
        </w:tc>
        <w:tc>
          <w:tcPr>
            <w:tcW w:w="420"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eastAsia="宋体" w:cs="Times New Roman"/>
                <w:color w:val="auto"/>
                <w:sz w:val="18"/>
                <w:szCs w:val="13"/>
                <w:lang w:val="en-US" w:eastAsia="zh-CN"/>
              </w:rPr>
            </w:pPr>
            <w:r>
              <w:rPr>
                <w:rFonts w:hint="eastAsia" w:ascii="Times New Roman" w:hAnsi="Times New Roman" w:cs="Times New Roman"/>
                <w:color w:val="auto"/>
                <w:sz w:val="18"/>
                <w:szCs w:val="13"/>
                <w:lang w:val="en-US" w:eastAsia="zh-CN"/>
              </w:rPr>
              <w:t>20.6</w:t>
            </w:r>
          </w:p>
        </w:tc>
        <w:tc>
          <w:tcPr>
            <w:tcW w:w="495" w:type="dxa"/>
            <w:tcBorders>
              <w:tl2br w:val="nil"/>
              <w:tr2bl w:val="nil"/>
            </w:tcBorders>
            <w:vAlign w:val="center"/>
          </w:tcPr>
          <w:p>
            <w:pPr>
              <w:keepNext w:val="0"/>
              <w:keepLines w:val="0"/>
              <w:widowControl/>
              <w:suppressLineNumbers w:val="0"/>
              <w:jc w:val="center"/>
              <w:textAlignment w:val="center"/>
              <w:rPr>
                <w:rFonts w:ascii="Times New Roman" w:hAnsi="Times New Roman" w:cs="Times New Roman"/>
                <w:color w:val="auto"/>
                <w:sz w:val="18"/>
                <w:szCs w:val="13"/>
              </w:rPr>
            </w:pPr>
            <w:r>
              <w:rPr>
                <w:rFonts w:hint="default" w:ascii="Times New Roman" w:hAnsi="Times New Roman" w:eastAsia="宋体" w:cs="Times New Roman"/>
                <w:i w:val="0"/>
                <w:iCs w:val="0"/>
                <w:color w:val="auto"/>
                <w:kern w:val="0"/>
                <w:sz w:val="18"/>
                <w:szCs w:val="18"/>
                <w:u w:val="none"/>
                <w:lang w:val="en-US" w:eastAsia="zh-CN" w:bidi="ar"/>
              </w:rPr>
              <w:t>15.6</w:t>
            </w:r>
          </w:p>
        </w:tc>
        <w:tc>
          <w:tcPr>
            <w:tcW w:w="1185" w:type="dxa"/>
            <w:gridSpan w:val="3"/>
            <w:vMerge w:val="continue"/>
            <w:tcBorders>
              <w:tl2br w:val="nil"/>
              <w:tr2bl w:val="nil"/>
            </w:tcBorders>
            <w:vAlign w:val="center"/>
          </w:tcPr>
          <w:p>
            <w:pPr>
              <w:jc w:val="center"/>
              <w:rPr>
                <w:rFonts w:ascii="Times New Roman" w:hAnsi="宋体"/>
                <w:b/>
                <w:bCs/>
                <w:color w:val="auto"/>
                <w:sz w:val="18"/>
                <w:szCs w:val="18"/>
              </w:rPr>
            </w:pPr>
          </w:p>
        </w:tc>
      </w:tr>
      <w:bookmarkEnd w:id="1"/>
    </w:tbl>
    <w:p>
      <w:pPr>
        <w:rPr>
          <w:rFonts w:ascii="宋体" w:hAnsi="宋体"/>
          <w:color w:val="auto"/>
          <w:sz w:val="30"/>
          <w:szCs w:val="30"/>
        </w:rPr>
      </w:pPr>
    </w:p>
    <w:sectPr>
      <w:foot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小标宋简体">
    <w:panose1 w:val="03000509000000000000"/>
    <w:charset w:val="86"/>
    <w:family w:val="script"/>
    <w:pitch w:val="default"/>
    <w:sig w:usb0="00000001" w:usb1="080E0000" w:usb2="00000000" w:usb3="00000000" w:csb0="00040000"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pPr>
                            <w:pStyle w:val="3"/>
                          </w:pPr>
                          <w:r>
                            <w:fldChar w:fldCharType="begin"/>
                          </w:r>
                          <w:r>
                            <w:instrText xml:space="preserve"> PAGE  \* MERGEFORMAT </w:instrText>
                          </w:r>
                          <w:r>
                            <w:fldChar w:fldCharType="separate"/>
                          </w:r>
                          <w:r>
                            <w:t>1</w:t>
                          </w:r>
                          <w:r>
                            <w:fldChar w:fldCharType="end"/>
                          </w:r>
                        </w:p>
                      </w:txbxContent>
                    </wps:txbx>
                    <wps:bodyPr vert="horz" wrap="none" lIns="0" tIns="0" rIns="0" bIns="0" anchor="t" anchorCtr="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zql5uc8AAAAFAQAADwAAAAAAAAAB&#10;ACAAAAAiAAAAZHJzL2Rvd25yZXYueG1sUEsBAhQAFAAAAAgAh07iQGWVxmXgAQAAuwMAAA4AAAAA&#10;AAAAAQAgAAAAHgEAAGRycy9lMm9Eb2MueG1sUEsFBgAAAAAGAAYAWQEAAHAFAAAAAA==&#10;">
              <v:fill on="f" focussize="0,0"/>
              <v:stroke on="f"/>
              <v:imagedata o:title=""/>
              <o:lock v:ext="edit" aspectratio="f"/>
              <v:textbox inset="0mm,0mm,0mm,0mm" style="mso-fit-shape-to-text:t;">
                <w:txbxContent>
                  <w:p>
                    <w:pPr>
                      <w:pStyle w:val="3"/>
                    </w:pPr>
                    <w:r>
                      <w:fldChar w:fldCharType="begin"/>
                    </w:r>
                    <w:r>
                      <w:instrText xml:space="preserve"> PAGE  \* MERGEFORMAT </w:instrText>
                    </w:r>
                    <w:r>
                      <w:fldChar w:fldCharType="separate"/>
                    </w:r>
                    <w:r>
                      <w:t>1</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79CC6B79"/>
    <w:multiLevelType w:val="singleLevel"/>
    <w:tmpl w:val="79CC6B79"/>
    <w:lvl w:ilvl="0" w:tentative="0">
      <w:start w:val="10"/>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doNotDisplayPageBoundaries w:val="1"/>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zVhMGY4YTZlZWJiMDNlZTc1Y2ExODk3MjJjNDZjNTQifQ=="/>
  </w:docVars>
  <w:rsids>
    <w:rsidRoot w:val="00172A27"/>
    <w:rsid w:val="002B032C"/>
    <w:rsid w:val="006344CE"/>
    <w:rsid w:val="007B452C"/>
    <w:rsid w:val="00996E41"/>
    <w:rsid w:val="00BF195C"/>
    <w:rsid w:val="00C16C96"/>
    <w:rsid w:val="00C66996"/>
    <w:rsid w:val="00F46FE6"/>
    <w:rsid w:val="028805EE"/>
    <w:rsid w:val="03186366"/>
    <w:rsid w:val="10DB7710"/>
    <w:rsid w:val="16064E66"/>
    <w:rsid w:val="19DC5B32"/>
    <w:rsid w:val="2011487D"/>
    <w:rsid w:val="2F9D2655"/>
    <w:rsid w:val="31AB3A6B"/>
    <w:rsid w:val="454004DB"/>
    <w:rsid w:val="54AE1C42"/>
    <w:rsid w:val="56BB4D84"/>
    <w:rsid w:val="56FD1BA1"/>
    <w:rsid w:val="681F63B7"/>
    <w:rsid w:val="6D2E6672"/>
    <w:rsid w:val="6D5169C6"/>
    <w:rsid w:val="70AC3D51"/>
    <w:rsid w:val="70C84B2C"/>
    <w:rsid w:val="722A5BD5"/>
    <w:rsid w:val="74E474A7"/>
    <w:rsid w:val="783B3EB1"/>
    <w:rsid w:val="7BAE21B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99"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Calibri" w:hAnsi="Calibri" w:eastAsia="宋体" w:cs="宋体"/>
      <w:kern w:val="2"/>
      <w:sz w:val="21"/>
      <w:szCs w:val="22"/>
      <w:lang w:val="en-US" w:eastAsia="zh-CN" w:bidi="ar-SA"/>
    </w:rPr>
  </w:style>
  <w:style w:type="character" w:default="1" w:styleId="7">
    <w:name w:val="Default Paragraph Font"/>
    <w:autoRedefine/>
    <w:semiHidden/>
    <w:unhideWhenUsed/>
    <w:qFormat/>
    <w:uiPriority w:val="1"/>
  </w:style>
  <w:style w:type="table" w:default="1" w:styleId="5">
    <w:name w:val="Normal Table"/>
    <w:autoRedefine/>
    <w:semiHidden/>
    <w:unhideWhenUsed/>
    <w:qFormat/>
    <w:uiPriority w:val="99"/>
    <w:tblPr>
      <w:tblCellMar>
        <w:top w:w="0" w:type="dxa"/>
        <w:left w:w="108" w:type="dxa"/>
        <w:bottom w:w="0" w:type="dxa"/>
        <w:right w:w="108" w:type="dxa"/>
      </w:tblCellMar>
    </w:tblPr>
  </w:style>
  <w:style w:type="paragraph" w:styleId="2">
    <w:name w:val="Normal Indent"/>
    <w:basedOn w:val="1"/>
    <w:autoRedefine/>
    <w:qFormat/>
    <w:uiPriority w:val="99"/>
    <w:pPr>
      <w:ind w:firstLine="420" w:firstLineChars="200"/>
    </w:pPr>
    <w:rPr>
      <w:rFonts w:ascii="Times New Roman" w:hAnsi="Times New Roman"/>
      <w:kern w:val="0"/>
      <w:sz w:val="20"/>
    </w:rPr>
  </w:style>
  <w:style w:type="paragraph" w:styleId="3">
    <w:name w:val="footer"/>
    <w:basedOn w:val="1"/>
    <w:link w:val="11"/>
    <w:autoRedefine/>
    <w:qFormat/>
    <w:uiPriority w:val="0"/>
    <w:pPr>
      <w:tabs>
        <w:tab w:val="center" w:pos="4153"/>
        <w:tab w:val="right" w:pos="8306"/>
      </w:tabs>
      <w:snapToGrid w:val="0"/>
      <w:jc w:val="left"/>
    </w:pPr>
    <w:rPr>
      <w:sz w:val="18"/>
      <w:szCs w:val="18"/>
    </w:rPr>
  </w:style>
  <w:style w:type="paragraph" w:styleId="4">
    <w:name w:val="header"/>
    <w:basedOn w:val="1"/>
    <w:link w:val="10"/>
    <w:autoRedefine/>
    <w:qFormat/>
    <w:uiPriority w:val="0"/>
    <w:pPr>
      <w:pBdr>
        <w:bottom w:val="single" w:color="auto" w:sz="6" w:space="1"/>
      </w:pBdr>
      <w:tabs>
        <w:tab w:val="center" w:pos="4153"/>
        <w:tab w:val="right" w:pos="8306"/>
      </w:tabs>
      <w:snapToGrid w:val="0"/>
      <w:jc w:val="center"/>
    </w:pPr>
    <w:rPr>
      <w:sz w:val="18"/>
      <w:szCs w:val="18"/>
    </w:rPr>
  </w:style>
  <w:style w:type="table" w:styleId="6">
    <w:name w:val="Table Grid"/>
    <w:basedOn w:val="5"/>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8">
    <w:name w:val="Hyperlink"/>
    <w:basedOn w:val="7"/>
    <w:autoRedefine/>
    <w:qFormat/>
    <w:uiPriority w:val="0"/>
    <w:rPr>
      <w:color w:val="0000FF"/>
      <w:u w:val="single"/>
    </w:rPr>
  </w:style>
  <w:style w:type="paragraph" w:customStyle="1" w:styleId="9">
    <w:name w:val="0"/>
    <w:basedOn w:val="1"/>
    <w:autoRedefine/>
    <w:qFormat/>
    <w:uiPriority w:val="99"/>
    <w:pPr>
      <w:widowControl/>
      <w:snapToGrid w:val="0"/>
      <w:jc w:val="left"/>
    </w:pPr>
    <w:rPr>
      <w:kern w:val="0"/>
      <w:sz w:val="20"/>
      <w:szCs w:val="20"/>
    </w:rPr>
  </w:style>
  <w:style w:type="character" w:customStyle="1" w:styleId="10">
    <w:name w:val="页眉 Char"/>
    <w:basedOn w:val="7"/>
    <w:link w:val="4"/>
    <w:autoRedefine/>
    <w:qFormat/>
    <w:uiPriority w:val="0"/>
    <w:rPr>
      <w:kern w:val="2"/>
      <w:sz w:val="18"/>
      <w:szCs w:val="18"/>
    </w:rPr>
  </w:style>
  <w:style w:type="character" w:customStyle="1" w:styleId="11">
    <w:name w:val="页脚 Char"/>
    <w:basedOn w:val="7"/>
    <w:link w:val="3"/>
    <w:autoRedefine/>
    <w:qFormat/>
    <w:uiPriority w:val="0"/>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diagramLayout" Target="diagrams/layout1.xml"/><Relationship Id="rId8" Type="http://schemas.openxmlformats.org/officeDocument/2006/relationships/diagramData" Target="diagrams/data1.xml"/><Relationship Id="rId7" Type="http://schemas.openxmlformats.org/officeDocument/2006/relationships/image" Target="media/image3.emf"/><Relationship Id="rId6" Type="http://schemas.openxmlformats.org/officeDocument/2006/relationships/image" Target="media/image2.jpeg"/><Relationship Id="rId5" Type="http://schemas.openxmlformats.org/officeDocument/2006/relationships/image" Target="media/image1.emf"/><Relationship Id="rId4" Type="http://schemas.openxmlformats.org/officeDocument/2006/relationships/theme" Target="theme/theme1.xml"/><Relationship Id="rId31" Type="http://schemas.openxmlformats.org/officeDocument/2006/relationships/fontTable" Target="fontTable.xml"/><Relationship Id="rId30" Type="http://schemas.openxmlformats.org/officeDocument/2006/relationships/numbering" Target="numbering.xml"/><Relationship Id="rId3" Type="http://schemas.openxmlformats.org/officeDocument/2006/relationships/footer" Target="footer1.xml"/><Relationship Id="rId29" Type="http://schemas.openxmlformats.org/officeDocument/2006/relationships/customXml" Target="../customXml/item1.xml"/><Relationship Id="rId28" Type="http://schemas.openxmlformats.org/officeDocument/2006/relationships/image" Target="media/image19.jpeg"/><Relationship Id="rId27" Type="http://schemas.openxmlformats.org/officeDocument/2006/relationships/image" Target="media/image18.jpeg"/><Relationship Id="rId26" Type="http://schemas.openxmlformats.org/officeDocument/2006/relationships/image" Target="media/image17.jpeg"/><Relationship Id="rId25" Type="http://schemas.openxmlformats.org/officeDocument/2006/relationships/image" Target="media/image16.jpeg"/><Relationship Id="rId24" Type="http://schemas.openxmlformats.org/officeDocument/2006/relationships/image" Target="media/image15.jpeg"/><Relationship Id="rId23" Type="http://schemas.openxmlformats.org/officeDocument/2006/relationships/image" Target="media/image14.jpeg"/><Relationship Id="rId22" Type="http://schemas.openxmlformats.org/officeDocument/2006/relationships/image" Target="media/image13.jpeg"/><Relationship Id="rId21" Type="http://schemas.openxmlformats.org/officeDocument/2006/relationships/image" Target="media/image12.png"/><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jpeg"/><Relationship Id="rId18" Type="http://schemas.openxmlformats.org/officeDocument/2006/relationships/image" Target="media/image9.jpeg"/><Relationship Id="rId17" Type="http://schemas.openxmlformats.org/officeDocument/2006/relationships/image" Target="media/image8.jpeg"/><Relationship Id="rId16" Type="http://schemas.openxmlformats.org/officeDocument/2006/relationships/image" Target="media/image7.jpeg"/><Relationship Id="rId15" Type="http://schemas.openxmlformats.org/officeDocument/2006/relationships/image" Target="media/image6.jpeg"/><Relationship Id="rId14" Type="http://schemas.openxmlformats.org/officeDocument/2006/relationships/image" Target="media/image5.png"/><Relationship Id="rId13" Type="http://schemas.openxmlformats.org/officeDocument/2006/relationships/image" Target="media/image4.png"/><Relationship Id="rId12" Type="http://schemas.microsoft.com/office/2007/relationships/diagramDrawing" Target="diagrams/drawing1.xml"/><Relationship Id="rId11" Type="http://schemas.openxmlformats.org/officeDocument/2006/relationships/diagramColors" Target="diagrams/colors1.xml"/><Relationship Id="rId10" Type="http://schemas.openxmlformats.org/officeDocument/2006/relationships/diagramQuickStyle" Target="diagrams/quickStyle1.xml"/><Relationship Id="rId1" Type="http://schemas.openxmlformats.org/officeDocument/2006/relationships/styles" Target="styles.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alignAcc1">
    <dgm:fillClrLst meth="repeat">
      <a:srgbClr val="FFFFFF">
        <a:alpha val="90000"/>
      </a:srgbClr>
    </dgm:fillClrLst>
    <dgm:linClrLst meth="repeat">
      <a:srgbClr val="4F81BD"/>
    </dgm:linClrLst>
    <dgm:effectClrLst/>
    <dgm:txLinClrLst/>
    <dgm:txFillClrLst meth="repeat">
      <a:srgbClr val="000000"/>
    </dgm:txFillClrLst>
    <dgm:txEffectClrLst/>
  </dgm:styleLbl>
  <dgm:styleLbl name="alignAccFollowNode1">
    <dgm:fillClrLst meth="repeat">
      <a:srgbClr val="D0D8E8">
        <a:alpha val="90000"/>
        <a:tint val="40000"/>
      </a:srgbClr>
    </dgm:fillClrLst>
    <dgm:linClrLst meth="repeat">
      <a:srgbClr val="D0D8E8">
        <a:alpha val="90000"/>
        <a:tint val="40000"/>
      </a:srgbClr>
    </dgm:linClrLst>
    <dgm:effectClrLst/>
    <dgm:txLinClrLst/>
    <dgm:txFillClrLst meth="repeat">
      <a:srgbClr val="000000"/>
    </dgm:txFillClrLst>
    <dgm:txEffectClrLst/>
  </dgm:styleLbl>
  <dgm:styleLbl name="alignImgPlace1">
    <dgm:fillClrLst meth="repeat">
      <a:srgbClr val="C2CDE1">
        <a:tint val="50000"/>
      </a:srgbClr>
    </dgm:fillClrLst>
    <dgm:linClrLst meth="repeat">
      <a:srgbClr val="FFFFFF"/>
    </dgm:linClrLst>
    <dgm:effectClrLst/>
    <dgm:txLinClrLst/>
    <dgm:txFillClrLst meth="repeat">
      <a:srgbClr val="FFFFFF"/>
    </dgm:txFillClrLst>
    <dgm:txEffectClrLst/>
  </dgm:styleLbl>
  <dgm:styleLbl name="alignNode1">
    <dgm:fillClrLst meth="repeat">
      <a:srgbClr val="4F81BD"/>
    </dgm:fillClrLst>
    <dgm:linClrLst meth="repeat">
      <a:srgbClr val="4F81BD"/>
    </dgm:linClrLst>
    <dgm:effectClrLst/>
    <dgm:txLinClrLst/>
    <dgm:txFillClrLst/>
    <dgm:txEffectClrLst/>
  </dgm:styleLbl>
  <dgm:styleLbl name="asst0">
    <dgm:fillClrLst meth="repeat">
      <a:srgbClr val="4F81BD"/>
    </dgm:fillClrLst>
    <dgm:linClrLst meth="repeat">
      <a:srgbClr val="FFFFFF"/>
    </dgm:linClrLst>
    <dgm:effectClrLst/>
    <dgm:txLinClrLst/>
    <dgm:txFillClrLst/>
    <dgm:txEffectClrLst/>
  </dgm:styleLbl>
  <dgm:styleLbl name="asst1">
    <dgm:fillClrLst meth="repeat">
      <a:srgbClr val="4F81BD"/>
    </dgm:fillClrLst>
    <dgm:linClrLst meth="repeat">
      <a:srgbClr val="FFFFFF"/>
    </dgm:linClrLst>
    <dgm:effectClrLst/>
    <dgm:txLinClrLst/>
    <dgm:txFillClrLst/>
    <dgm:txEffectClrLst/>
  </dgm:styleLbl>
  <dgm:styleLbl name="asst2">
    <dgm:fillClrLst meth="repeat">
      <a:srgbClr val="4F81BD"/>
    </dgm:fillClrLst>
    <dgm:linClrLst meth="repeat">
      <a:srgbClr val="FFFFFF"/>
    </dgm:linClrLst>
    <dgm:effectClrLst/>
    <dgm:txLinClrLst/>
    <dgm:txFillClrLst/>
    <dgm:txEffectClrLst/>
  </dgm:styleLbl>
  <dgm:styleLbl name="asst3">
    <dgm:fillClrLst meth="repeat">
      <a:srgbClr val="4F81BD"/>
    </dgm:fillClrLst>
    <dgm:linClrLst meth="repeat">
      <a:srgbClr val="FFFFFF"/>
    </dgm:linClrLst>
    <dgm:effectClrLst/>
    <dgm:txLinClrLst/>
    <dgm:txFillClrLst/>
    <dgm:txEffectClrLst/>
  </dgm:styleLbl>
  <dgm:styleLbl name="asst4">
    <dgm:fillClrLst meth="repeat">
      <a:srgbClr val="4F81BD"/>
    </dgm:fillClrLst>
    <dgm:linClrLst meth="repeat">
      <a:srgbClr val="FFFFFF"/>
    </dgm:linClrLst>
    <dgm:effectClrLst/>
    <dgm:txLinClrLst/>
    <dgm:txFillClrLst/>
    <dgm:txEffectClrLst/>
  </dgm:styleLbl>
  <dgm:styleLbl name="bgAcc1">
    <dgm:fillClrLst meth="repeat">
      <a:srgbClr val="FFFFFF">
        <a:alpha val="90000"/>
      </a:srgbClr>
    </dgm:fillClrLst>
    <dgm:linClrLst meth="repeat">
      <a:srgbClr val="4F81BD"/>
    </dgm:linClrLst>
    <dgm:effectClrLst/>
    <dgm:txLinClrLst/>
    <dgm:txFillClrLst meth="repeat">
      <a:srgbClr val="000000"/>
    </dgm:txFillClrLst>
    <dgm:txEffectClrLst/>
  </dgm:styleLbl>
  <dgm:styleLbl name="bgAccFollowNode1">
    <dgm:fillClrLst meth="repeat">
      <a:srgbClr val="D0D8E8">
        <a:alpha val="90000"/>
        <a:tint val="40000"/>
      </a:srgbClr>
    </dgm:fillClrLst>
    <dgm:linClrLst meth="repeat">
      <a:srgbClr val="D0D8E8">
        <a:alpha val="90000"/>
        <a:tint val="40000"/>
      </a:srgbClr>
    </dgm:linClrLst>
    <dgm:effectClrLst/>
    <dgm:txLinClrLst/>
    <dgm:txFillClrLst meth="repeat">
      <a:srgbClr val="000000"/>
    </dgm:txFillClrLst>
    <dgm:txEffectClrLst/>
  </dgm:styleLbl>
  <dgm:styleLbl name="bgImgPlace1">
    <dgm:fillClrLst meth="repeat">
      <a:srgbClr val="C2CDE1">
        <a:tint val="50000"/>
      </a:srgbClr>
    </dgm:fillClrLst>
    <dgm:linClrLst meth="repeat">
      <a:srgbClr val="FFFFFF"/>
    </dgm:linClrLst>
    <dgm:effectClrLst/>
    <dgm:txLinClrLst/>
    <dgm:txFillClrLst meth="repeat">
      <a:srgbClr val="FFFFFF"/>
    </dgm:txFillClrLst>
    <dgm:txEffectClrLst/>
  </dgm:styleLbl>
  <dgm:styleLbl name="bgShp">
    <dgm:fillClrLst meth="repeat">
      <a:srgbClr val="D0D8E8">
        <a:tint val="40000"/>
      </a:srgbClr>
    </dgm:fillClrLst>
    <dgm:linClrLst meth="repeat">
      <a:srgbClr val="4F81BD"/>
    </dgm:linClrLst>
    <dgm:effectClrLst/>
    <dgm:txLinClrLst/>
    <dgm:txFillClrLst meth="repeat">
      <a:srgbClr val="000000"/>
    </dgm:txFillClrLst>
    <dgm:txEffectClrLst/>
  </dgm:styleLbl>
  <dgm:styleLbl name="bgSibTrans2D1">
    <dgm:fillClrLst meth="repeat">
      <a:srgbClr val="B2C1DB">
        <a:tint val="60000"/>
      </a:srgbClr>
    </dgm:fillClrLst>
    <dgm:linClrLst meth="repeat">
      <a:srgbClr val="B2C1DB">
        <a:tint val="60000"/>
      </a:srgbClr>
    </dgm:linClrLst>
    <dgm:effectClrLst/>
    <dgm:txLinClrLst/>
    <dgm:txFillClrLst/>
    <dgm:txEffectClrLst/>
  </dgm:styleLbl>
  <dgm:styleLbl name="callout">
    <dgm:fillClrLst meth="repeat">
      <a:srgbClr val="4F81BD"/>
    </dgm:fillClrLst>
    <dgm:linClrLst meth="repeat">
      <a:srgbClr val="C2CDE1">
        <a:tint val="50000"/>
      </a:srgbClr>
    </dgm:linClrLst>
    <dgm:effectClrLst/>
    <dgm:txLinClrLst/>
    <dgm:txFillClrLst meth="repeat">
      <a:srgbClr val="000000"/>
    </dgm:txFillClrLst>
    <dgm:txEffectClrLst/>
  </dgm:styleLbl>
  <dgm:styleLbl name="conFgAcc1">
    <dgm:fillClrLst meth="repeat">
      <a:srgbClr val="FFFFFF">
        <a:alpha val="90000"/>
      </a:srgbClr>
    </dgm:fillClrLst>
    <dgm:linClrLst meth="repeat">
      <a:srgbClr val="4F81BD"/>
    </dgm:linClrLst>
    <dgm:effectClrLst/>
    <dgm:txLinClrLst/>
    <dgm:txFillClrLst meth="repeat">
      <a:srgbClr val="000000"/>
    </dgm:txFillClrLst>
    <dgm:txEffectClrLst/>
  </dgm:styleLbl>
  <dgm:styleLbl name="dkBgShp">
    <dgm:fillClrLst meth="repeat">
      <a:srgbClr val="4774AB">
        <a:shade val="80000"/>
      </a:srgbClr>
    </dgm:fillClrLst>
    <dgm:linClrLst meth="repeat">
      <a:srgbClr val="4F81BD"/>
    </dgm:linClrLst>
    <dgm:effectClrLst/>
    <dgm:txLinClrLst/>
    <dgm:txFillClrLst meth="repeat">
      <a:srgbClr val="FFFFFF"/>
    </dgm:txFillClrLst>
    <dgm:txEffectClrLst/>
  </dgm:styleLbl>
  <dgm:styleLbl name="fgAcc0">
    <dgm:fillClrLst meth="repeat">
      <a:srgbClr val="FFFFFF">
        <a:alpha val="90000"/>
      </a:srgbClr>
    </dgm:fillClrLst>
    <dgm:linClrLst meth="repeat">
      <a:srgbClr val="4F81BD"/>
    </dgm:linClrLst>
    <dgm:effectClrLst/>
    <dgm:txLinClrLst/>
    <dgm:txFillClrLst meth="repeat">
      <a:srgbClr val="000000"/>
    </dgm:txFillClrLst>
    <dgm:txEffectClrLst/>
  </dgm:styleLbl>
  <dgm:styleLbl name="fgAcc1">
    <dgm:fillClrLst meth="repeat">
      <a:srgbClr val="FFFFFF">
        <a:alpha val="90000"/>
      </a:srgbClr>
    </dgm:fillClrLst>
    <dgm:linClrLst meth="repeat">
      <a:srgbClr val="4F81BD"/>
    </dgm:linClrLst>
    <dgm:effectClrLst/>
    <dgm:txLinClrLst/>
    <dgm:txFillClrLst meth="repeat">
      <a:srgbClr val="000000"/>
    </dgm:txFillClrLst>
    <dgm:txEffectClrLst/>
  </dgm:styleLbl>
  <dgm:styleLbl name="fgAcc2">
    <dgm:fillClrLst meth="repeat">
      <a:srgbClr val="FFFFFF">
        <a:alpha val="90000"/>
      </a:srgbClr>
    </dgm:fillClrLst>
    <dgm:linClrLst meth="repeat">
      <a:srgbClr val="4F81BD"/>
    </dgm:linClrLst>
    <dgm:effectClrLst/>
    <dgm:txLinClrLst/>
    <dgm:txFillClrLst meth="repeat">
      <a:srgbClr val="000000"/>
    </dgm:txFillClrLst>
    <dgm:txEffectClrLst/>
  </dgm:styleLbl>
  <dgm:styleLbl name="fgAcc3">
    <dgm:fillClrLst meth="repeat">
      <a:srgbClr val="FFFFFF">
        <a:alpha val="90000"/>
      </a:srgbClr>
    </dgm:fillClrLst>
    <dgm:linClrLst meth="repeat">
      <a:srgbClr val="4F81BD"/>
    </dgm:linClrLst>
    <dgm:effectClrLst/>
    <dgm:txLinClrLst/>
    <dgm:txFillClrLst meth="repeat">
      <a:srgbClr val="000000"/>
    </dgm:txFillClrLst>
    <dgm:txEffectClrLst/>
  </dgm:styleLbl>
  <dgm:styleLbl name="fgAcc4">
    <dgm:fillClrLst meth="repeat">
      <a:srgbClr val="FFFFFF">
        <a:alpha val="90000"/>
      </a:srgbClr>
    </dgm:fillClrLst>
    <dgm:linClrLst meth="repeat">
      <a:srgbClr val="4F81BD"/>
    </dgm:linClrLst>
    <dgm:effectClrLst/>
    <dgm:txLinClrLst/>
    <dgm:txFillClrLst meth="repeat">
      <a:srgbClr val="000000"/>
    </dgm:txFillClrLst>
    <dgm:txEffectClrLst/>
  </dgm:styleLbl>
  <dgm:styleLbl name="fgAccFollowNode1">
    <dgm:fillClrLst meth="repeat">
      <a:srgbClr val="D0D8E8">
        <a:alpha val="90000"/>
        <a:tint val="40000"/>
      </a:srgbClr>
    </dgm:fillClrLst>
    <dgm:linClrLst meth="repeat">
      <a:srgbClr val="D0D8E8">
        <a:alpha val="90000"/>
        <a:tint val="40000"/>
      </a:srgbClr>
    </dgm:linClrLst>
    <dgm:effectClrLst/>
    <dgm:txLinClrLst/>
    <dgm:txFillClrLst meth="repeat">
      <a:srgbClr val="000000"/>
    </dgm:txFillClrLst>
    <dgm:txEffectClrLst/>
  </dgm:styleLbl>
  <dgm:styleLbl name="fgImgPlace1">
    <dgm:fillClrLst meth="repeat">
      <a:srgbClr val="C2CDE1">
        <a:tint val="50000"/>
      </a:srgbClr>
    </dgm:fillClrLst>
    <dgm:linClrLst meth="repeat">
      <a:srgbClr val="FFFFFF"/>
    </dgm:linClrLst>
    <dgm:effectClrLst/>
    <dgm:txLinClrLst/>
    <dgm:txFillClrLst meth="repeat">
      <a:srgbClr val="FFFFFF"/>
    </dgm:txFillClrLst>
    <dgm:txEffectClrLst/>
  </dgm:styleLbl>
  <dgm:styleLbl name="fgShp">
    <dgm:fillClrLst meth="repeat">
      <a:srgbClr val="B2C1DB">
        <a:tint val="60000"/>
      </a:srgbClr>
    </dgm:fillClrLst>
    <dgm:linClrLst meth="repeat">
      <a:srgbClr val="FFFFFF"/>
    </dgm:linClrLst>
    <dgm:effectClrLst/>
    <dgm:txLinClrLst/>
    <dgm:txFillClrLst meth="repeat">
      <a:srgbClr val="000000"/>
    </dgm:txFillClrLst>
    <dgm:txEffectClrLst/>
  </dgm:styleLbl>
  <dgm:styleLbl name="fgSibTrans2D1">
    <dgm:fillClrLst meth="repeat">
      <a:srgbClr val="B2C1DB">
        <a:tint val="60000"/>
      </a:srgbClr>
    </dgm:fillClrLst>
    <dgm:linClrLst meth="repeat">
      <a:srgbClr val="B2C1DB">
        <a:tint val="60000"/>
      </a:srgbClr>
    </dgm:linClrLst>
    <dgm:effectClrLst/>
    <dgm:txLinClrLst/>
    <dgm:txFillClrLst/>
    <dgm:txEffectClrLst/>
  </dgm:styleLbl>
  <dgm:styleLbl name="lnNode1">
    <dgm:fillClrLst meth="repeat">
      <a:srgbClr val="4F81BD"/>
    </dgm:fillClrLst>
    <dgm:linClrLst meth="repeat">
      <a:srgbClr val="FFFFFF"/>
    </dgm:linClrLst>
    <dgm:effectClrLst/>
    <dgm:txLinClrLst/>
    <dgm:txFillClrLst/>
    <dgm:txEffectClrLst/>
  </dgm:styleLbl>
  <dgm:styleLbl name="node0">
    <dgm:fillClrLst meth="repeat">
      <a:srgbClr val="4F81BD"/>
    </dgm:fillClrLst>
    <dgm:linClrLst meth="repeat">
      <a:srgbClr val="FFFFFF"/>
    </dgm:linClrLst>
    <dgm:effectClrLst/>
    <dgm:txLinClrLst/>
    <dgm:txFillClrLst/>
    <dgm:txEffectClrLst/>
  </dgm:styleLbl>
  <dgm:styleLbl name="node1">
    <dgm:fillClrLst meth="repeat">
      <a:srgbClr val="4F81BD"/>
    </dgm:fillClrLst>
    <dgm:linClrLst meth="repeat">
      <a:srgbClr val="FFFFFF"/>
    </dgm:linClrLst>
    <dgm:effectClrLst/>
    <dgm:txLinClrLst/>
    <dgm:txFillClrLst/>
    <dgm:txEffectClrLst/>
  </dgm:styleLbl>
  <dgm:styleLbl name="node2">
    <dgm:fillClrLst meth="repeat">
      <a:srgbClr val="4F81BD"/>
    </dgm:fillClrLst>
    <dgm:linClrLst meth="repeat">
      <a:srgbClr val="FFFFFF"/>
    </dgm:linClrLst>
    <dgm:effectClrLst/>
    <dgm:txLinClrLst/>
    <dgm:txFillClrLst/>
    <dgm:txEffectClrLst/>
  </dgm:styleLbl>
  <dgm:styleLbl name="node3">
    <dgm:fillClrLst meth="repeat">
      <a:srgbClr val="4F81BD"/>
    </dgm:fillClrLst>
    <dgm:linClrLst meth="repeat">
      <a:srgbClr val="FFFFFF"/>
    </dgm:linClrLst>
    <dgm:effectClrLst/>
    <dgm:txLinClrLst/>
    <dgm:txFillClrLst/>
    <dgm:txEffectClrLst/>
  </dgm:styleLbl>
  <dgm:styleLbl name="node4">
    <dgm:fillClrLst meth="repeat">
      <a:srgbClr val="4F81BD"/>
    </dgm:fillClrLst>
    <dgm:linClrLst meth="repeat">
      <a:srgbClr val="FFFFFF"/>
    </dgm:linClrLst>
    <dgm:effectClrLst/>
    <dgm:txLinClrLst/>
    <dgm:txFillClrLst/>
    <dgm:txEffectClrLst/>
  </dgm:styleLbl>
  <dgm:styleLbl name="parChTrans1D1">
    <dgm:fillClrLst meth="repeat">
      <a:srgbClr val="4F81BD"/>
    </dgm:fillClrLst>
    <dgm:linClrLst meth="repeat">
      <a:srgbClr val="3D6696">
        <a:shade val="60000"/>
      </a:srgbClr>
    </dgm:linClrLst>
    <dgm:effectClrLst/>
    <dgm:txLinClrLst/>
    <dgm:txFillClrLst meth="repeat">
      <a:srgbClr val="000000"/>
    </dgm:txFillClrLst>
    <dgm:txEffectClrLst/>
  </dgm:styleLbl>
  <dgm:styleLbl name="parChTrans1D2">
    <dgm:fillClrLst meth="repeat">
      <a:srgbClr val="4F81BD"/>
    </dgm:fillClrLst>
    <dgm:linClrLst meth="repeat">
      <a:srgbClr val="3D6696">
        <a:shade val="60000"/>
      </a:srgbClr>
    </dgm:linClrLst>
    <dgm:effectClrLst/>
    <dgm:txLinClrLst/>
    <dgm:txFillClrLst meth="repeat">
      <a:srgbClr val="000000"/>
    </dgm:txFillClrLst>
    <dgm:txEffectClrLst/>
  </dgm:styleLbl>
  <dgm:styleLbl name="parChTrans1D3">
    <dgm:fillClrLst meth="repeat">
      <a:srgbClr val="4F81BD"/>
    </dgm:fillClrLst>
    <dgm:linClrLst meth="repeat">
      <a:srgbClr val="4774AB">
        <a:shade val="80000"/>
      </a:srgbClr>
    </dgm:linClrLst>
    <dgm:effectClrLst/>
    <dgm:txLinClrLst/>
    <dgm:txFillClrLst meth="repeat">
      <a:srgbClr val="000000"/>
    </dgm:txFillClrLst>
    <dgm:txEffectClrLst/>
  </dgm:styleLbl>
  <dgm:styleLbl name="parChTrans1D4">
    <dgm:fillClrLst meth="repeat">
      <a:srgbClr val="4F81BD"/>
    </dgm:fillClrLst>
    <dgm:linClrLst meth="repeat">
      <a:srgbClr val="4774AB">
        <a:shade val="80000"/>
      </a:srgbClr>
    </dgm:linClrLst>
    <dgm:effectClrLst/>
    <dgm:txLinClrLst/>
    <dgm:txFillClrLst meth="repeat">
      <a:srgbClr val="000000"/>
    </dgm:txFillClrLst>
    <dgm:txEffectClrLst/>
  </dgm:styleLbl>
  <dgm:styleLbl name="parChTrans2D1">
    <dgm:fillClrLst meth="repeat">
      <a:srgbClr val="B2C1DB">
        <a:tint val="60000"/>
      </a:srgbClr>
    </dgm:fillClrLst>
    <dgm:linClrLst meth="repeat">
      <a:srgbClr val="B2C1DB">
        <a:tint val="60000"/>
      </a:srgbClr>
    </dgm:linClrLst>
    <dgm:effectClrLst/>
    <dgm:txLinClrLst/>
    <dgm:txFillClrLst meth="repeat">
      <a:srgbClr val="FFFFFF"/>
    </dgm:txFillClrLst>
    <dgm:txEffectClrLst/>
  </dgm:styleLbl>
  <dgm:styleLbl name="parChTrans2D2">
    <dgm:fillClrLst meth="repeat">
      <a:srgbClr val="4F81BD"/>
    </dgm:fillClrLst>
    <dgm:linClrLst meth="repeat">
      <a:srgbClr val="4F81BD"/>
    </dgm:linClrLst>
    <dgm:effectClrLst/>
    <dgm:txLinClrLst/>
    <dgm:txFillClrLst meth="repeat">
      <a:srgbClr val="FFFFFF"/>
    </dgm:txFillClrLst>
    <dgm:txEffectClrLst/>
  </dgm:styleLbl>
  <dgm:styleLbl name="parChTrans2D3">
    <dgm:fillClrLst meth="repeat">
      <a:srgbClr val="4F81BD"/>
    </dgm:fillClrLst>
    <dgm:linClrLst meth="repeat">
      <a:srgbClr val="4F81BD"/>
    </dgm:linClrLst>
    <dgm:effectClrLst/>
    <dgm:txLinClrLst/>
    <dgm:txFillClrLst meth="repeat">
      <a:srgbClr val="FFFFFF"/>
    </dgm:txFillClrLst>
    <dgm:txEffectClrLst/>
  </dgm:styleLbl>
  <dgm:styleLbl name="parChTrans2D4">
    <dgm:fillClrLst meth="repeat">
      <a:srgbClr val="4F81BD"/>
    </dgm:fillClrLst>
    <dgm:linClrLst meth="repeat">
      <a:srgbClr val="4F81BD"/>
    </dgm:linClrLst>
    <dgm:effectClrLst/>
    <dgm:txLinClrLst/>
    <dgm:txFillClrLst meth="repeat">
      <a:srgbClr val="FFFFFF"/>
    </dgm:txFillClrLst>
    <dgm:txEffectClrLst/>
  </dgm:styleLbl>
  <dgm:styleLbl name="revTx">
    <dgm:fillClrLst meth="repeat">
      <a:srgbClr val="FFFFFF">
        <a:alpha val="0"/>
      </a:srgbClr>
    </dgm:fillClrLst>
    <dgm:linClrLst meth="repeat">
      <a:srgbClr val="000000">
        <a:alpha val="0"/>
      </a:srgbClr>
    </dgm:linClrLst>
    <dgm:effectClrLst/>
    <dgm:txLinClrLst/>
    <dgm:txFillClrLst meth="repeat">
      <a:srgbClr val="000000"/>
    </dgm:txFillClrLst>
    <dgm:txEffectClrLst/>
  </dgm:styleLbl>
  <dgm:styleLbl name="sibTrans1D1">
    <dgm:fillClrLst meth="repeat">
      <a:srgbClr val="4F81BD"/>
    </dgm:fillClrLst>
    <dgm:linClrLst meth="repeat">
      <a:srgbClr val="4F81BD"/>
    </dgm:linClrLst>
    <dgm:effectClrLst/>
    <dgm:txLinClrLst/>
    <dgm:txFillClrLst meth="repeat">
      <a:srgbClr val="000000"/>
    </dgm:txFillClrLst>
    <dgm:txEffectClrLst/>
  </dgm:styleLbl>
  <dgm:styleLbl name="sibTrans2D1">
    <dgm:fillClrLst meth="repeat">
      <a:srgbClr val="B2C1DB">
        <a:tint val="60000"/>
      </a:srgbClr>
    </dgm:fillClrLst>
    <dgm:linClrLst meth="repeat">
      <a:srgbClr val="B2C1DB">
        <a:tint val="60000"/>
      </a:srgbClr>
    </dgm:linClrLst>
    <dgm:effectClrLst/>
    <dgm:txLinClrLst/>
    <dgm:txFillClrLst/>
    <dgm:txEffectClrLst/>
  </dgm:styleLbl>
  <dgm:styleLbl name="solidAlignAcc1">
    <dgm:fillClrLst meth="repeat">
      <a:srgbClr val="FFFFFF"/>
    </dgm:fillClrLst>
    <dgm:linClrLst meth="repeat">
      <a:srgbClr val="4F81BD"/>
    </dgm:linClrLst>
    <dgm:effectClrLst/>
    <dgm:txLinClrLst/>
    <dgm:txFillClrLst meth="repeat">
      <a:srgbClr val="000000"/>
    </dgm:txFillClrLst>
    <dgm:txEffectClrLst/>
  </dgm:styleLbl>
  <dgm:styleLbl name="solidBgAcc1">
    <dgm:fillClrLst meth="repeat">
      <a:srgbClr val="FFFFFF"/>
    </dgm:fillClrLst>
    <dgm:linClrLst meth="repeat">
      <a:srgbClr val="4F81BD"/>
    </dgm:linClrLst>
    <dgm:effectClrLst/>
    <dgm:txLinClrLst/>
    <dgm:txFillClrLst meth="repeat">
      <a:srgbClr val="000000"/>
    </dgm:txFillClrLst>
    <dgm:txEffectClrLst/>
  </dgm:styleLbl>
  <dgm:styleLbl name="solidFgAcc1">
    <dgm:fillClrLst meth="repeat">
      <a:srgbClr val="FFFFFF"/>
    </dgm:fillClrLst>
    <dgm:linClrLst meth="repeat">
      <a:srgbClr val="4F81BD"/>
    </dgm:linClrLst>
    <dgm:effectClrLst/>
    <dgm:txLinClrLst/>
    <dgm:txFillClrLst meth="repeat">
      <a:srgbClr val="000000"/>
    </dgm:txFillClrLst>
    <dgm:txEffectClrLst/>
  </dgm:styleLbl>
  <dgm:styleLbl name="trAlignAcc1">
    <dgm:fillClrLst meth="repeat">
      <a:srgbClr val="FFFFFF">
        <a:alpha val="40000"/>
      </a:srgbClr>
    </dgm:fillClrLst>
    <dgm:linClrLst meth="repeat">
      <a:srgbClr val="4F81BD"/>
    </dgm:linClrLst>
    <dgm:effectClrLst/>
    <dgm:txLinClrLst/>
    <dgm:txFillClrLst meth="repeat">
      <a:srgbClr val="000000"/>
    </dgm:txFillClrLst>
    <dgm:txEffectClrLst/>
  </dgm:styleLbl>
  <dgm:styleLbl name="trBgShp">
    <dgm:fillClrLst meth="repeat">
      <a:srgbClr val="C2CDE1">
        <a:tint val="50000"/>
        <a:alpha val="40000"/>
      </a:srgbClr>
    </dgm:fillClrLst>
    <dgm:linClrLst meth="repeat">
      <a:srgbClr val="4F81BD"/>
    </dgm:linClrLst>
    <dgm:effectClrLst/>
    <dgm:txLinClrLst/>
    <dgm:txFillClrLst meth="repeat">
      <a:srgbClr val="FFFFFF"/>
    </dgm:txFillClrLst>
    <dgm:txEffectClrLst/>
  </dgm:styleLbl>
  <dgm:styleLbl name="vennNode1">
    <dgm:fillClrLst meth="repeat">
      <a:srgbClr val="4F81BD">
        <a:alpha val="50000"/>
      </a:srgbClr>
    </dgm:fillClrLst>
    <dgm:linClrLst meth="repeat">
      <a:srgbClr val="FFFFFF"/>
    </dgm:linClrLst>
    <dgm:effectClrLst/>
    <dgm:txLinClrLst/>
    <dgm:txFillClrLst/>
    <dgm:txEffectClrLst/>
  </dgm:styleLbl>
</dgm:colorsDef>
</file>

<file path=word/diagrams/data1.xml><?xml version="1.0" encoding="utf-8"?>
<dgm:dataModel xmlns:dgm="http://schemas.openxmlformats.org/drawingml/2006/diagram" xmlns:a="http://schemas.openxmlformats.org/drawingml/2006/main">
  <dgm:ptLst>
    <dgm:pt modelId="{FD347710-7F50-4D3B-B96B-3C6D17575FC3}" type="doc">
      <dgm:prSet loTypeId="urn:microsoft.com/office/officeart/2005/8/layout/hierarchy2" loCatId="hierarchy" qsTypeId="urn:microsoft.com/office/officeart/2005/8/quickstyle/simple1" qsCatId="simple" csTypeId="urn:microsoft.com/office/officeart/2005/8/colors/accent1_2" csCatId="accent1" phldr="1"/>
      <dgm:spPr/>
      <dgm:t>
        <a:bodyPr/>
        <a:p>
          <a:endParaRPr lang="zh-CN" altLang="en-US"/>
        </a:p>
      </dgm:t>
    </dgm:pt>
    <dgm:pt modelId="{C71440C6-A528-4F50-9A78-03A3315001EC}">
      <dgm:prSet phldrT="[文本]" custT="1"/>
      <dgm:spPr/>
      <dgm:t>
        <a:bodyPr/>
        <a:p>
          <a:r>
            <a:rPr lang="zh-CN" altLang="en-US" sz="1200" b="1" dirty="0" smtClean="0"/>
            <a:t>旅游管理</a:t>
          </a:r>
          <a:endParaRPr lang="en-US" altLang="zh-CN" sz="1200" b="1" dirty="0" smtClean="0"/>
        </a:p>
        <a:p>
          <a:r>
            <a:rPr lang="zh-CN" altLang="en-US" sz="1200" b="1" dirty="0" smtClean="0"/>
            <a:t>（双语）</a:t>
          </a:r>
          <a:endParaRPr lang="zh-CN" altLang="en-US" sz="1200" b="1" dirty="0"/>
        </a:p>
      </dgm:t>
    </dgm:pt>
    <dgm:pt modelId="{A709C293-D3B0-4E17-95A8-1AEA3C912778}" cxnId="{820C2753-A037-4ACF-9193-DB4F65B4A191}" type="parTrans">
      <dgm:prSet/>
      <dgm:spPr/>
      <dgm:t>
        <a:bodyPr/>
        <a:p>
          <a:endParaRPr lang="zh-CN" altLang="en-US"/>
        </a:p>
      </dgm:t>
    </dgm:pt>
    <dgm:pt modelId="{727D1286-22E1-4FE0-B3FE-6F48632B04E0}" cxnId="{820C2753-A037-4ACF-9193-DB4F65B4A191}" type="sibTrans">
      <dgm:prSet/>
      <dgm:spPr/>
      <dgm:t>
        <a:bodyPr/>
        <a:p>
          <a:endParaRPr lang="zh-CN" altLang="en-US"/>
        </a:p>
      </dgm:t>
    </dgm:pt>
    <dgm:pt modelId="{9A2F86CE-96E2-4D0B-8865-D5E5236D0853}">
      <dgm:prSet phldrT="[文本]" custT="1"/>
      <dgm:spPr/>
      <dgm:t>
        <a:bodyPr/>
        <a:p>
          <a:r>
            <a:rPr lang="zh-CN" altLang="en-US" sz="1100" b="1" dirty="0" smtClean="0"/>
            <a:t>中英方向</a:t>
          </a:r>
          <a:endParaRPr lang="zh-CN" altLang="en-US" sz="1100" b="1" dirty="0"/>
        </a:p>
      </dgm:t>
    </dgm:pt>
    <dgm:pt modelId="{B657EAB1-2345-4CE3-A3F0-6D428C094230}" cxnId="{46F1F067-FB9C-43C8-A721-92FA6F86B754}" type="parTrans">
      <dgm:prSet/>
      <dgm:spPr/>
      <dgm:t>
        <a:bodyPr/>
        <a:p>
          <a:endParaRPr lang="zh-CN" altLang="en-US"/>
        </a:p>
      </dgm:t>
    </dgm:pt>
    <dgm:pt modelId="{2A580DD8-2DAD-4320-B678-0CE5A78AC1B6}" cxnId="{46F1F067-FB9C-43C8-A721-92FA6F86B754}" type="sibTrans">
      <dgm:prSet/>
      <dgm:spPr/>
      <dgm:t>
        <a:bodyPr/>
        <a:p>
          <a:endParaRPr lang="zh-CN" altLang="en-US"/>
        </a:p>
      </dgm:t>
    </dgm:pt>
    <dgm:pt modelId="{C60F0916-E441-4152-A97F-1E4095463D65}">
      <dgm:prSet phldrT="[文本]" custT="1"/>
      <dgm:spPr/>
      <dgm:t>
        <a:bodyPr/>
        <a:p>
          <a:r>
            <a:rPr lang="zh-CN" altLang="en-US" sz="1100" b="1" dirty="0" smtClean="0"/>
            <a:t>中日方向</a:t>
          </a:r>
          <a:endParaRPr lang="zh-CN" altLang="en-US" sz="1100" b="1" dirty="0"/>
        </a:p>
      </dgm:t>
    </dgm:pt>
    <dgm:pt modelId="{6A052800-17A2-4E97-9CD7-423B76E15FFC}" cxnId="{048C57FA-FFB1-42FE-9F48-89598A0D1463}" type="parTrans">
      <dgm:prSet/>
      <dgm:spPr/>
      <dgm:t>
        <a:bodyPr/>
        <a:p>
          <a:endParaRPr lang="zh-CN" altLang="en-US"/>
        </a:p>
      </dgm:t>
    </dgm:pt>
    <dgm:pt modelId="{30A0C016-62EE-442D-BCFB-67A2F07CE12F}" cxnId="{048C57FA-FFB1-42FE-9F48-89598A0D1463}" type="sibTrans">
      <dgm:prSet/>
      <dgm:spPr/>
      <dgm:t>
        <a:bodyPr/>
        <a:p>
          <a:endParaRPr lang="zh-CN" altLang="en-US"/>
        </a:p>
      </dgm:t>
    </dgm:pt>
    <dgm:pt modelId="{2D04F7EB-1D76-43E3-92C0-6F8B5570CED2}">
      <dgm:prSet custT="1"/>
      <dgm:spPr/>
      <dgm:t>
        <a:bodyPr/>
        <a:p>
          <a:r>
            <a:rPr lang="zh-CN" altLang="en-US" sz="1100" b="1" dirty="0" smtClean="0"/>
            <a:t>中法方向</a:t>
          </a:r>
          <a:endParaRPr lang="zh-CN" altLang="en-US" sz="1100" b="1" dirty="0"/>
        </a:p>
      </dgm:t>
    </dgm:pt>
    <dgm:pt modelId="{AFB590DA-68DD-4FA6-A18B-7A0A147DC38D}" cxnId="{5CE96088-C11F-4567-82DB-D35EF84786E3}" type="parTrans">
      <dgm:prSet/>
      <dgm:spPr/>
      <dgm:t>
        <a:bodyPr/>
        <a:p>
          <a:endParaRPr lang="zh-CN" altLang="en-US"/>
        </a:p>
      </dgm:t>
    </dgm:pt>
    <dgm:pt modelId="{84548BF6-F8A4-4320-9C56-88F76EF5ACF2}" cxnId="{5CE96088-C11F-4567-82DB-D35EF84786E3}" type="sibTrans">
      <dgm:prSet/>
      <dgm:spPr/>
      <dgm:t>
        <a:bodyPr/>
        <a:p>
          <a:endParaRPr lang="zh-CN" altLang="en-US"/>
        </a:p>
      </dgm:t>
    </dgm:pt>
    <dgm:pt modelId="{F93A3523-217C-48E3-BDA3-C1CAA70CFE08}">
      <dgm:prSet custT="1"/>
      <dgm:spPr/>
      <dgm:t>
        <a:bodyPr/>
        <a:p>
          <a:r>
            <a:rPr lang="zh-CN" altLang="en-US" sz="1100" b="1" dirty="0" smtClean="0"/>
            <a:t>中韩方向（筹建）</a:t>
          </a:r>
          <a:endParaRPr lang="zh-CN" altLang="en-US" sz="1100" b="1" dirty="0"/>
        </a:p>
      </dgm:t>
    </dgm:pt>
    <dgm:pt modelId="{13F8C24F-87B4-4EBF-9A16-81115305C27E}" cxnId="{6E6EAB65-ECE9-4C4A-94E1-61AF2816E764}" type="parTrans">
      <dgm:prSet/>
      <dgm:spPr/>
      <dgm:t>
        <a:bodyPr/>
        <a:p>
          <a:endParaRPr lang="zh-CN" altLang="en-US"/>
        </a:p>
      </dgm:t>
    </dgm:pt>
    <dgm:pt modelId="{F6534A3C-421A-4A6B-9262-78F3C0088E8E}" cxnId="{6E6EAB65-ECE9-4C4A-94E1-61AF2816E764}" type="sibTrans">
      <dgm:prSet/>
      <dgm:spPr/>
      <dgm:t>
        <a:bodyPr/>
        <a:p>
          <a:endParaRPr lang="zh-CN" altLang="en-US"/>
        </a:p>
      </dgm:t>
    </dgm:pt>
    <dgm:pt modelId="{9BCC94A3-CE3E-4C28-9733-9F92AF863E2C}" type="pres">
      <dgm:prSet presAssocID="{FD347710-7F50-4D3B-B96B-3C6D17575FC3}" presName="diagram" presStyleCnt="0">
        <dgm:presLayoutVars>
          <dgm:chPref val="1"/>
          <dgm:dir/>
          <dgm:animOne val="branch"/>
          <dgm:animLvl val="lvl"/>
          <dgm:resizeHandles val="exact"/>
        </dgm:presLayoutVars>
      </dgm:prSet>
      <dgm:spPr/>
      <dgm:t>
        <a:bodyPr/>
        <a:p>
          <a:endParaRPr lang="zh-CN" altLang="en-US"/>
        </a:p>
      </dgm:t>
    </dgm:pt>
    <dgm:pt modelId="{FDC18658-679F-4992-8587-2D60DA7492DB}" type="pres">
      <dgm:prSet presAssocID="{C71440C6-A528-4F50-9A78-03A3315001EC}" presName="root1" presStyleCnt="0"/>
      <dgm:spPr/>
    </dgm:pt>
    <dgm:pt modelId="{50FB8211-2536-4F5D-AF9A-6C4FFE7A38B1}" type="pres">
      <dgm:prSet presAssocID="{C71440C6-A528-4F50-9A78-03A3315001EC}" presName="LevelOneTextNode" presStyleLbl="node0" presStyleIdx="0" presStyleCnt="1" custScaleX="46456" custScaleY="102027">
        <dgm:presLayoutVars>
          <dgm:chPref val="3"/>
        </dgm:presLayoutVars>
      </dgm:prSet>
      <dgm:spPr/>
      <dgm:t>
        <a:bodyPr/>
        <a:p>
          <a:endParaRPr lang="zh-CN" altLang="en-US"/>
        </a:p>
      </dgm:t>
    </dgm:pt>
    <dgm:pt modelId="{6FDA934F-9CA1-4C39-90AE-D33CDF78BD19}" type="pres">
      <dgm:prSet presAssocID="{C71440C6-A528-4F50-9A78-03A3315001EC}" presName="level2hierChild" presStyleCnt="0"/>
      <dgm:spPr/>
    </dgm:pt>
    <dgm:pt modelId="{1DB0D1FE-1C2F-4DFC-95D3-6531F6555F59}" type="pres">
      <dgm:prSet presAssocID="{B657EAB1-2345-4CE3-A3F0-6D428C094230}" presName="conn2-1" presStyleLbl="parChTrans1D2" presStyleIdx="0" presStyleCnt="4"/>
      <dgm:spPr/>
      <dgm:t>
        <a:bodyPr/>
        <a:p>
          <a:endParaRPr lang="zh-CN" altLang="en-US"/>
        </a:p>
      </dgm:t>
    </dgm:pt>
    <dgm:pt modelId="{08970E6A-20D4-4D6A-8FF0-AEBE0899A63C}" type="pres">
      <dgm:prSet presAssocID="{B657EAB1-2345-4CE3-A3F0-6D428C094230}" presName="connTx" presStyleLbl="parChTrans1D2" presStyleIdx="0" presStyleCnt="4"/>
      <dgm:spPr/>
      <dgm:t>
        <a:bodyPr/>
        <a:p>
          <a:endParaRPr lang="zh-CN" altLang="en-US"/>
        </a:p>
      </dgm:t>
    </dgm:pt>
    <dgm:pt modelId="{E3C0BE41-7241-4B45-868B-7E77A4A8A08C}" type="pres">
      <dgm:prSet presAssocID="{9A2F86CE-96E2-4D0B-8865-D5E5236D0853}" presName="root2" presStyleCnt="0"/>
      <dgm:spPr/>
    </dgm:pt>
    <dgm:pt modelId="{96152F01-801A-4DBF-8E12-993BA2B1833A}" type="pres">
      <dgm:prSet presAssocID="{9A2F86CE-96E2-4D0B-8865-D5E5236D0853}" presName="LevelTwoTextNode" presStyleLbl="node2" presStyleIdx="0" presStyleCnt="4" custScaleY="53089">
        <dgm:presLayoutVars>
          <dgm:chPref val="3"/>
        </dgm:presLayoutVars>
      </dgm:prSet>
      <dgm:spPr/>
      <dgm:t>
        <a:bodyPr/>
        <a:p>
          <a:endParaRPr lang="zh-CN" altLang="en-US"/>
        </a:p>
      </dgm:t>
    </dgm:pt>
    <dgm:pt modelId="{7B863B8B-7F69-4EB2-B9CF-E87DA1E6929C}" type="pres">
      <dgm:prSet presAssocID="{9A2F86CE-96E2-4D0B-8865-D5E5236D0853}" presName="level3hierChild" presStyleCnt="0"/>
      <dgm:spPr/>
    </dgm:pt>
    <dgm:pt modelId="{30EB4CC3-7153-4CE4-A838-C7D26682F1E4}" type="pres">
      <dgm:prSet presAssocID="{6A052800-17A2-4E97-9CD7-423B76E15FFC}" presName="conn2-1" presStyleLbl="parChTrans1D2" presStyleIdx="1" presStyleCnt="4"/>
      <dgm:spPr/>
      <dgm:t>
        <a:bodyPr/>
        <a:p>
          <a:endParaRPr lang="zh-CN" altLang="en-US"/>
        </a:p>
      </dgm:t>
    </dgm:pt>
    <dgm:pt modelId="{06520C96-1CCC-41B0-8FD6-67F338A1C2AA}" type="pres">
      <dgm:prSet presAssocID="{6A052800-17A2-4E97-9CD7-423B76E15FFC}" presName="connTx" presStyleLbl="parChTrans1D2" presStyleIdx="1" presStyleCnt="4"/>
      <dgm:spPr/>
      <dgm:t>
        <a:bodyPr/>
        <a:p>
          <a:endParaRPr lang="zh-CN" altLang="en-US"/>
        </a:p>
      </dgm:t>
    </dgm:pt>
    <dgm:pt modelId="{51D0F272-16E4-4F23-AAA6-A4E0D3922BE6}" type="pres">
      <dgm:prSet presAssocID="{C60F0916-E441-4152-A97F-1E4095463D65}" presName="root2" presStyleCnt="0"/>
      <dgm:spPr/>
    </dgm:pt>
    <dgm:pt modelId="{D7598A3E-A6FC-4A02-8AD3-C10470CC4E7F}" type="pres">
      <dgm:prSet presAssocID="{C60F0916-E441-4152-A97F-1E4095463D65}" presName="LevelTwoTextNode" presStyleLbl="node2" presStyleIdx="1" presStyleCnt="4" custScaleY="47132">
        <dgm:presLayoutVars>
          <dgm:chPref val="3"/>
        </dgm:presLayoutVars>
      </dgm:prSet>
      <dgm:spPr/>
      <dgm:t>
        <a:bodyPr/>
        <a:p>
          <a:endParaRPr lang="zh-CN" altLang="en-US"/>
        </a:p>
      </dgm:t>
    </dgm:pt>
    <dgm:pt modelId="{AB73AFD5-2985-40A1-BEB5-A94873ADD10A}" type="pres">
      <dgm:prSet presAssocID="{C60F0916-E441-4152-A97F-1E4095463D65}" presName="level3hierChild" presStyleCnt="0"/>
      <dgm:spPr/>
    </dgm:pt>
    <dgm:pt modelId="{7ECA784E-2FB3-4C62-892A-2ED5F42AC808}" type="pres">
      <dgm:prSet presAssocID="{AFB590DA-68DD-4FA6-A18B-7A0A147DC38D}" presName="conn2-1" presStyleLbl="parChTrans1D2" presStyleIdx="2" presStyleCnt="4"/>
      <dgm:spPr/>
      <dgm:t>
        <a:bodyPr/>
        <a:p>
          <a:endParaRPr lang="zh-CN" altLang="en-US"/>
        </a:p>
      </dgm:t>
    </dgm:pt>
    <dgm:pt modelId="{53AB0593-8274-41F0-9A86-E36793B93EED}" type="pres">
      <dgm:prSet presAssocID="{AFB590DA-68DD-4FA6-A18B-7A0A147DC38D}" presName="connTx" presStyleLbl="parChTrans1D2" presStyleIdx="2" presStyleCnt="4"/>
      <dgm:spPr/>
      <dgm:t>
        <a:bodyPr/>
        <a:p>
          <a:endParaRPr lang="zh-CN" altLang="en-US"/>
        </a:p>
      </dgm:t>
    </dgm:pt>
    <dgm:pt modelId="{C816A788-E023-46A7-8E89-FD2A140C6EF0}" type="pres">
      <dgm:prSet presAssocID="{2D04F7EB-1D76-43E3-92C0-6F8B5570CED2}" presName="root2" presStyleCnt="0"/>
      <dgm:spPr/>
    </dgm:pt>
    <dgm:pt modelId="{003CA0FF-F501-49B0-9355-3163A0A5F1D3}" type="pres">
      <dgm:prSet presAssocID="{2D04F7EB-1D76-43E3-92C0-6F8B5570CED2}" presName="LevelTwoTextNode" presStyleLbl="node2" presStyleIdx="2" presStyleCnt="4" custScaleY="57253">
        <dgm:presLayoutVars>
          <dgm:chPref val="3"/>
        </dgm:presLayoutVars>
      </dgm:prSet>
      <dgm:spPr/>
      <dgm:t>
        <a:bodyPr/>
        <a:p>
          <a:endParaRPr lang="zh-CN" altLang="en-US"/>
        </a:p>
      </dgm:t>
    </dgm:pt>
    <dgm:pt modelId="{BD149C8C-96C5-4E2E-9EF3-1511B8DA4AA3}" type="pres">
      <dgm:prSet presAssocID="{2D04F7EB-1D76-43E3-92C0-6F8B5570CED2}" presName="level3hierChild" presStyleCnt="0"/>
      <dgm:spPr/>
    </dgm:pt>
    <dgm:pt modelId="{34847300-916F-4FA5-BBB2-C32B524E4996}" type="pres">
      <dgm:prSet presAssocID="{13F8C24F-87B4-4EBF-9A16-81115305C27E}" presName="conn2-1" presStyleLbl="parChTrans1D2" presStyleIdx="3" presStyleCnt="4"/>
      <dgm:spPr/>
      <dgm:t>
        <a:bodyPr/>
        <a:p>
          <a:endParaRPr lang="zh-CN" altLang="en-US"/>
        </a:p>
      </dgm:t>
    </dgm:pt>
    <dgm:pt modelId="{43304601-1014-4AF1-A205-97AAAAC5B784}" type="pres">
      <dgm:prSet presAssocID="{13F8C24F-87B4-4EBF-9A16-81115305C27E}" presName="connTx" presStyleLbl="parChTrans1D2" presStyleIdx="3" presStyleCnt="4"/>
      <dgm:spPr/>
      <dgm:t>
        <a:bodyPr/>
        <a:p>
          <a:endParaRPr lang="zh-CN" altLang="en-US"/>
        </a:p>
      </dgm:t>
    </dgm:pt>
    <dgm:pt modelId="{312EA7CD-0D1F-4433-B64D-49F47B4DA880}" type="pres">
      <dgm:prSet presAssocID="{F93A3523-217C-48E3-BDA3-C1CAA70CFE08}" presName="root2" presStyleCnt="0"/>
      <dgm:spPr/>
    </dgm:pt>
    <dgm:pt modelId="{2A07E939-5DAA-4397-97A6-66665D67980E}" type="pres">
      <dgm:prSet presAssocID="{F93A3523-217C-48E3-BDA3-C1CAA70CFE08}" presName="LevelTwoTextNode" presStyleLbl="node2" presStyleIdx="3" presStyleCnt="4" custScaleY="90148">
        <dgm:presLayoutVars>
          <dgm:chPref val="3"/>
        </dgm:presLayoutVars>
      </dgm:prSet>
      <dgm:spPr/>
      <dgm:t>
        <a:bodyPr/>
        <a:p>
          <a:endParaRPr lang="zh-CN" altLang="en-US"/>
        </a:p>
      </dgm:t>
    </dgm:pt>
    <dgm:pt modelId="{8E14DF2F-C48B-4645-B0E5-EC30AF1DDA1A}" type="pres">
      <dgm:prSet presAssocID="{F93A3523-217C-48E3-BDA3-C1CAA70CFE08}" presName="level3hierChild" presStyleCnt="0"/>
      <dgm:spPr/>
    </dgm:pt>
  </dgm:ptLst>
  <dgm:cxnLst>
    <dgm:cxn modelId="{77A1851F-1D6A-4548-B78C-42ED472766EC}" type="presOf" srcId="{B657EAB1-2345-4CE3-A3F0-6D428C094230}" destId="{08970E6A-20D4-4D6A-8FF0-AEBE0899A63C}" srcOrd="1" destOrd="0" presId="urn:microsoft.com/office/officeart/2005/8/layout/hierarchy2"/>
    <dgm:cxn modelId="{5503FF51-DCFD-43BE-9970-836650BC4A32}" type="presOf" srcId="{6A052800-17A2-4E97-9CD7-423B76E15FFC}" destId="{06520C96-1CCC-41B0-8FD6-67F338A1C2AA}" srcOrd="1" destOrd="0" presId="urn:microsoft.com/office/officeart/2005/8/layout/hierarchy2"/>
    <dgm:cxn modelId="{048C57FA-FFB1-42FE-9F48-89598A0D1463}" srcId="{C71440C6-A528-4F50-9A78-03A3315001EC}" destId="{C60F0916-E441-4152-A97F-1E4095463D65}" srcOrd="1" destOrd="0" parTransId="{6A052800-17A2-4E97-9CD7-423B76E15FFC}" sibTransId="{30A0C016-62EE-442D-BCFB-67A2F07CE12F}"/>
    <dgm:cxn modelId="{DC2DA2CE-8D50-4C19-B768-063263F746CB}" type="presOf" srcId="{13F8C24F-87B4-4EBF-9A16-81115305C27E}" destId="{43304601-1014-4AF1-A205-97AAAAC5B784}" srcOrd="1" destOrd="0" presId="urn:microsoft.com/office/officeart/2005/8/layout/hierarchy2"/>
    <dgm:cxn modelId="{370AB801-A1E8-4DDB-ADEB-1CEE6BF025A4}" type="presOf" srcId="{B657EAB1-2345-4CE3-A3F0-6D428C094230}" destId="{1DB0D1FE-1C2F-4DFC-95D3-6531F6555F59}" srcOrd="0" destOrd="0" presId="urn:microsoft.com/office/officeart/2005/8/layout/hierarchy2"/>
    <dgm:cxn modelId="{820C2753-A037-4ACF-9193-DB4F65B4A191}" srcId="{FD347710-7F50-4D3B-B96B-3C6D17575FC3}" destId="{C71440C6-A528-4F50-9A78-03A3315001EC}" srcOrd="0" destOrd="0" parTransId="{A709C293-D3B0-4E17-95A8-1AEA3C912778}" sibTransId="{727D1286-22E1-4FE0-B3FE-6F48632B04E0}"/>
    <dgm:cxn modelId="{5CE96088-C11F-4567-82DB-D35EF84786E3}" srcId="{C71440C6-A528-4F50-9A78-03A3315001EC}" destId="{2D04F7EB-1D76-43E3-92C0-6F8B5570CED2}" srcOrd="2" destOrd="0" parTransId="{AFB590DA-68DD-4FA6-A18B-7A0A147DC38D}" sibTransId="{84548BF6-F8A4-4320-9C56-88F76EF5ACF2}"/>
    <dgm:cxn modelId="{0C98A28F-0645-4595-929E-DA4C3F7D85CA}" type="presOf" srcId="{C71440C6-A528-4F50-9A78-03A3315001EC}" destId="{50FB8211-2536-4F5D-AF9A-6C4FFE7A38B1}" srcOrd="0" destOrd="0" presId="urn:microsoft.com/office/officeart/2005/8/layout/hierarchy2"/>
    <dgm:cxn modelId="{714BC3D1-F91B-4627-9FFD-A460AA099F1A}" type="presOf" srcId="{6A052800-17A2-4E97-9CD7-423B76E15FFC}" destId="{30EB4CC3-7153-4CE4-A838-C7D26682F1E4}" srcOrd="0" destOrd="0" presId="urn:microsoft.com/office/officeart/2005/8/layout/hierarchy2"/>
    <dgm:cxn modelId="{46BD79F8-0E9E-4C9F-A2A9-CFD34CD2806F}" type="presOf" srcId="{9A2F86CE-96E2-4D0B-8865-D5E5236D0853}" destId="{96152F01-801A-4DBF-8E12-993BA2B1833A}" srcOrd="0" destOrd="0" presId="urn:microsoft.com/office/officeart/2005/8/layout/hierarchy2"/>
    <dgm:cxn modelId="{113CDD5E-106E-48C4-977F-C106218BD877}" type="presOf" srcId="{2D04F7EB-1D76-43E3-92C0-6F8B5570CED2}" destId="{003CA0FF-F501-49B0-9355-3163A0A5F1D3}" srcOrd="0" destOrd="0" presId="urn:microsoft.com/office/officeart/2005/8/layout/hierarchy2"/>
    <dgm:cxn modelId="{7ACAC98A-BD0B-482D-9E2D-8F30075FC9A6}" type="presOf" srcId="{F93A3523-217C-48E3-BDA3-C1CAA70CFE08}" destId="{2A07E939-5DAA-4397-97A6-66665D67980E}" srcOrd="0" destOrd="0" presId="urn:microsoft.com/office/officeart/2005/8/layout/hierarchy2"/>
    <dgm:cxn modelId="{0AC8BA35-4334-4BEA-B2C2-E62B039CF949}" type="presOf" srcId="{13F8C24F-87B4-4EBF-9A16-81115305C27E}" destId="{34847300-916F-4FA5-BBB2-C32B524E4996}" srcOrd="0" destOrd="0" presId="urn:microsoft.com/office/officeart/2005/8/layout/hierarchy2"/>
    <dgm:cxn modelId="{6E6EAB65-ECE9-4C4A-94E1-61AF2816E764}" srcId="{C71440C6-A528-4F50-9A78-03A3315001EC}" destId="{F93A3523-217C-48E3-BDA3-C1CAA70CFE08}" srcOrd="3" destOrd="0" parTransId="{13F8C24F-87B4-4EBF-9A16-81115305C27E}" sibTransId="{F6534A3C-421A-4A6B-9262-78F3C0088E8E}"/>
    <dgm:cxn modelId="{4B6715B5-956F-4716-999D-331F4DE45489}" type="presOf" srcId="{AFB590DA-68DD-4FA6-A18B-7A0A147DC38D}" destId="{7ECA784E-2FB3-4C62-892A-2ED5F42AC808}" srcOrd="0" destOrd="0" presId="urn:microsoft.com/office/officeart/2005/8/layout/hierarchy2"/>
    <dgm:cxn modelId="{C317D99F-4BE1-4155-8F3B-5DF8EC85CFD2}" type="presOf" srcId="{C60F0916-E441-4152-A97F-1E4095463D65}" destId="{D7598A3E-A6FC-4A02-8AD3-C10470CC4E7F}" srcOrd="0" destOrd="0" presId="urn:microsoft.com/office/officeart/2005/8/layout/hierarchy2"/>
    <dgm:cxn modelId="{46F1F067-FB9C-43C8-A721-92FA6F86B754}" srcId="{C71440C6-A528-4F50-9A78-03A3315001EC}" destId="{9A2F86CE-96E2-4D0B-8865-D5E5236D0853}" srcOrd="0" destOrd="0" parTransId="{B657EAB1-2345-4CE3-A3F0-6D428C094230}" sibTransId="{2A580DD8-2DAD-4320-B678-0CE5A78AC1B6}"/>
    <dgm:cxn modelId="{2A85DEFD-1C88-4500-B4CE-94553D205D97}" type="presOf" srcId="{AFB590DA-68DD-4FA6-A18B-7A0A147DC38D}" destId="{53AB0593-8274-41F0-9A86-E36793B93EED}" srcOrd="1" destOrd="0" presId="urn:microsoft.com/office/officeart/2005/8/layout/hierarchy2"/>
    <dgm:cxn modelId="{EEE01E67-97F1-4723-93AA-AA50B38F58DF}" type="presOf" srcId="{FD347710-7F50-4D3B-B96B-3C6D17575FC3}" destId="{9BCC94A3-CE3E-4C28-9733-9F92AF863E2C}" srcOrd="0" destOrd="0" presId="urn:microsoft.com/office/officeart/2005/8/layout/hierarchy2"/>
    <dgm:cxn modelId="{3E2092F2-4B1B-4ABB-9B76-06E940DA4C0A}" type="presParOf" srcId="{9BCC94A3-CE3E-4C28-9733-9F92AF863E2C}" destId="{FDC18658-679F-4992-8587-2D60DA7492DB}" srcOrd="0" destOrd="0" presId="urn:microsoft.com/office/officeart/2005/8/layout/hierarchy2"/>
    <dgm:cxn modelId="{AAE63B50-B9ED-47E2-ADDA-4A194569586B}" type="presParOf" srcId="{FDC18658-679F-4992-8587-2D60DA7492DB}" destId="{50FB8211-2536-4F5D-AF9A-6C4FFE7A38B1}" srcOrd="0" destOrd="0" presId="urn:microsoft.com/office/officeart/2005/8/layout/hierarchy2"/>
    <dgm:cxn modelId="{1FB7E1FD-3128-458C-B8F5-261889408A16}" type="presParOf" srcId="{FDC18658-679F-4992-8587-2D60DA7492DB}" destId="{6FDA934F-9CA1-4C39-90AE-D33CDF78BD19}" srcOrd="1" destOrd="0" presId="urn:microsoft.com/office/officeart/2005/8/layout/hierarchy2"/>
    <dgm:cxn modelId="{E023020D-7BAB-4A8E-B532-794FFC406D1D}" type="presParOf" srcId="{6FDA934F-9CA1-4C39-90AE-D33CDF78BD19}" destId="{1DB0D1FE-1C2F-4DFC-95D3-6531F6555F59}" srcOrd="0" destOrd="0" presId="urn:microsoft.com/office/officeart/2005/8/layout/hierarchy2"/>
    <dgm:cxn modelId="{475BEAE8-C3E1-480D-AB79-DEE3CAECBBA5}" type="presParOf" srcId="{1DB0D1FE-1C2F-4DFC-95D3-6531F6555F59}" destId="{08970E6A-20D4-4D6A-8FF0-AEBE0899A63C}" srcOrd="0" destOrd="0" presId="urn:microsoft.com/office/officeart/2005/8/layout/hierarchy2"/>
    <dgm:cxn modelId="{0BFF6387-F5B7-4DDE-BE96-A33B754EADAB}" type="presParOf" srcId="{6FDA934F-9CA1-4C39-90AE-D33CDF78BD19}" destId="{E3C0BE41-7241-4B45-868B-7E77A4A8A08C}" srcOrd="1" destOrd="0" presId="urn:microsoft.com/office/officeart/2005/8/layout/hierarchy2"/>
    <dgm:cxn modelId="{787E8D56-A4B1-4CA5-9F51-0A777C9C24F5}" type="presParOf" srcId="{E3C0BE41-7241-4B45-868B-7E77A4A8A08C}" destId="{96152F01-801A-4DBF-8E12-993BA2B1833A}" srcOrd="0" destOrd="0" presId="urn:microsoft.com/office/officeart/2005/8/layout/hierarchy2"/>
    <dgm:cxn modelId="{0EF3D89B-7864-42BF-9300-47BEFD4B2561}" type="presParOf" srcId="{E3C0BE41-7241-4B45-868B-7E77A4A8A08C}" destId="{7B863B8B-7F69-4EB2-B9CF-E87DA1E6929C}" srcOrd="1" destOrd="0" presId="urn:microsoft.com/office/officeart/2005/8/layout/hierarchy2"/>
    <dgm:cxn modelId="{B8134DF7-5814-4913-84D1-F4F45824485A}" type="presParOf" srcId="{6FDA934F-9CA1-4C39-90AE-D33CDF78BD19}" destId="{30EB4CC3-7153-4CE4-A838-C7D26682F1E4}" srcOrd="2" destOrd="0" presId="urn:microsoft.com/office/officeart/2005/8/layout/hierarchy2"/>
    <dgm:cxn modelId="{B81E2817-0716-4599-B490-073CA4F3F90B}" type="presParOf" srcId="{30EB4CC3-7153-4CE4-A838-C7D26682F1E4}" destId="{06520C96-1CCC-41B0-8FD6-67F338A1C2AA}" srcOrd="0" destOrd="0" presId="urn:microsoft.com/office/officeart/2005/8/layout/hierarchy2"/>
    <dgm:cxn modelId="{6E396284-38A4-4B48-95C9-5E0A8EAA8654}" type="presParOf" srcId="{6FDA934F-9CA1-4C39-90AE-D33CDF78BD19}" destId="{51D0F272-16E4-4F23-AAA6-A4E0D3922BE6}" srcOrd="3" destOrd="0" presId="urn:microsoft.com/office/officeart/2005/8/layout/hierarchy2"/>
    <dgm:cxn modelId="{27F1BC83-D416-405A-9178-25C89C164333}" type="presParOf" srcId="{51D0F272-16E4-4F23-AAA6-A4E0D3922BE6}" destId="{D7598A3E-A6FC-4A02-8AD3-C10470CC4E7F}" srcOrd="0" destOrd="0" presId="urn:microsoft.com/office/officeart/2005/8/layout/hierarchy2"/>
    <dgm:cxn modelId="{A8033277-C6C0-4EB8-B2F7-A38F8C0D4F46}" type="presParOf" srcId="{51D0F272-16E4-4F23-AAA6-A4E0D3922BE6}" destId="{AB73AFD5-2985-40A1-BEB5-A94873ADD10A}" srcOrd="1" destOrd="0" presId="urn:microsoft.com/office/officeart/2005/8/layout/hierarchy2"/>
    <dgm:cxn modelId="{6BE0ED63-02E5-4A84-B360-A2074AC98742}" type="presParOf" srcId="{6FDA934F-9CA1-4C39-90AE-D33CDF78BD19}" destId="{7ECA784E-2FB3-4C62-892A-2ED5F42AC808}" srcOrd="4" destOrd="0" presId="urn:microsoft.com/office/officeart/2005/8/layout/hierarchy2"/>
    <dgm:cxn modelId="{A4BC6958-5C70-40F1-A056-B7CC0F2F2DD2}" type="presParOf" srcId="{7ECA784E-2FB3-4C62-892A-2ED5F42AC808}" destId="{53AB0593-8274-41F0-9A86-E36793B93EED}" srcOrd="0" destOrd="0" presId="urn:microsoft.com/office/officeart/2005/8/layout/hierarchy2"/>
    <dgm:cxn modelId="{541E7BEB-26E4-4E04-B854-8BAEFC617AC8}" type="presParOf" srcId="{6FDA934F-9CA1-4C39-90AE-D33CDF78BD19}" destId="{C816A788-E023-46A7-8E89-FD2A140C6EF0}" srcOrd="5" destOrd="0" presId="urn:microsoft.com/office/officeart/2005/8/layout/hierarchy2"/>
    <dgm:cxn modelId="{38B4AE54-ABD7-4463-B621-787EE30F0B89}" type="presParOf" srcId="{C816A788-E023-46A7-8E89-FD2A140C6EF0}" destId="{003CA0FF-F501-49B0-9355-3163A0A5F1D3}" srcOrd="0" destOrd="0" presId="urn:microsoft.com/office/officeart/2005/8/layout/hierarchy2"/>
    <dgm:cxn modelId="{CFFFEA42-1B8B-48EA-93A1-7F3088D20D1C}" type="presParOf" srcId="{C816A788-E023-46A7-8E89-FD2A140C6EF0}" destId="{BD149C8C-96C5-4E2E-9EF3-1511B8DA4AA3}" srcOrd="1" destOrd="0" presId="urn:microsoft.com/office/officeart/2005/8/layout/hierarchy2"/>
    <dgm:cxn modelId="{BA71FCD6-9B2B-4BCC-8343-36CAE8EE72DC}" type="presParOf" srcId="{6FDA934F-9CA1-4C39-90AE-D33CDF78BD19}" destId="{34847300-916F-4FA5-BBB2-C32B524E4996}" srcOrd="6" destOrd="0" presId="urn:microsoft.com/office/officeart/2005/8/layout/hierarchy2"/>
    <dgm:cxn modelId="{195596CD-613E-41D8-A843-7C9333187956}" type="presParOf" srcId="{34847300-916F-4FA5-BBB2-C32B524E4996}" destId="{43304601-1014-4AF1-A205-97AAAAC5B784}" srcOrd="0" destOrd="0" presId="urn:microsoft.com/office/officeart/2005/8/layout/hierarchy2"/>
    <dgm:cxn modelId="{4EB7EA1D-AAF6-414B-AF68-B344E36C58D2}" type="presParOf" srcId="{6FDA934F-9CA1-4C39-90AE-D33CDF78BD19}" destId="{312EA7CD-0D1F-4433-B64D-49F47B4DA880}" srcOrd="7" destOrd="0" presId="urn:microsoft.com/office/officeart/2005/8/layout/hierarchy2"/>
    <dgm:cxn modelId="{FD254B87-DDA7-4422-9AB7-F07D6CF26A14}" type="presParOf" srcId="{312EA7CD-0D1F-4433-B64D-49F47B4DA880}" destId="{2A07E939-5DAA-4397-97A6-66665D67980E}" srcOrd="0" destOrd="0" presId="urn:microsoft.com/office/officeart/2005/8/layout/hierarchy2"/>
    <dgm:cxn modelId="{78BDCF49-42DD-4F49-A82C-9D76EF0EDFDF}" type="presParOf" srcId="{312EA7CD-0D1F-4433-B64D-49F47B4DA880}" destId="{8E14DF2F-C48B-4645-B0E5-EC30AF1DDA1A}" srcOrd="1" destOrd="0" presId="urn:microsoft.com/office/officeart/2005/8/layout/hierarchy2"/>
  </dgm:cxnLst>
  <dgm:bg/>
  <dgm:whole>
    <a:ln>
      <a:noFill/>
    </a:ln>
  </dgm:whole>
  <dgm:extLst>
    <a:ext uri="http://schemas.microsoft.com/office/drawing/2008/diagram">
      <dsp:dataModelExt xmlns:dsp="http://schemas.microsoft.com/office/drawing/2008/diagram" relId="rId1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xmlns:r="http://schemas.openxmlformats.org/officeDocument/2006/relationships">
  <dsp:spTree>
    <dsp:nvGrpSpPr>
      <dsp:cNvPr id="2" name="组合 1"/>
      <dsp:cNvGrpSpPr/>
    </dsp:nvGrpSpPr>
    <dsp:grpSpPr>
      <a:xfrm>
        <a:off x="0" y="0"/>
        <a:ext cx="3162300" cy="2273300"/>
        <a:chOff x="0" y="0"/>
        <a:chExt cx="3162300" cy="2273300"/>
      </a:xfrm>
    </dsp:grpSpPr>
    <dsp:sp modelId="{50FB8211-2536-4F5D-AF9A-6C4FFE7A38B1}">
      <dsp:nvSpPr>
        <dsp:cNvPr id="3" name="圆角矩形 2"/>
        <dsp:cNvSpPr/>
      </dsp:nvSpPr>
      <dsp:spPr bwMode="white">
        <a:xfrm>
          <a:off x="132625" y="740340"/>
          <a:ext cx="721808" cy="792620"/>
        </a:xfrm>
        <a:prstGeom prst="roundRect">
          <a:avLst>
            <a:gd name="adj" fmla="val 10000"/>
          </a:avLst>
        </a:prstGeom>
      </dsp:spPr>
      <dsp:style>
        <a:lnRef idx="2">
          <a:srgbClr val="FFFFFF"/>
        </a:lnRef>
        <a:fillRef idx="1">
          <a:srgbClr val="4F81BD"/>
        </a:fillRef>
        <a:effectRef idx="0">
          <a:scrgbClr r="0" g="0" b="0"/>
        </a:effectRef>
        <a:fontRef idx="minor">
          <a:srgbClr val="FFFFFF"/>
        </a:fontRef>
      </dsp:style>
      <dsp:txBody>
        <a:bodyPr lIns="7620" tIns="7620" rIns="7620" bIns="7620" anchor="ctr"/>
        <a:lstStyle>
          <a:lvl1pPr algn="ctr">
            <a:defRPr sz="6500"/>
          </a:lvl1pPr>
          <a:lvl2pPr marL="285750" indent="-285750" algn="ctr">
            <a:defRPr sz="5000"/>
          </a:lvl2pPr>
          <a:lvl3pPr marL="571500" indent="-285750" algn="ctr">
            <a:defRPr sz="5000"/>
          </a:lvl3pPr>
          <a:lvl4pPr marL="857250" indent="-285750" algn="ctr">
            <a:defRPr sz="5000"/>
          </a:lvl4pPr>
          <a:lvl5pPr marL="1143000" indent="-285750" algn="ctr">
            <a:defRPr sz="5000"/>
          </a:lvl5pPr>
          <a:lvl6pPr marL="1428750" indent="-285750" algn="ctr">
            <a:defRPr sz="5000"/>
          </a:lvl6pPr>
          <a:lvl7pPr marL="1714500" indent="-285750" algn="ctr">
            <a:defRPr sz="5000"/>
          </a:lvl7pPr>
          <a:lvl8pPr marL="2000250" indent="-285750" algn="ctr">
            <a:defRPr sz="5000"/>
          </a:lvl8pPr>
          <a:lvl9pPr marL="2286000" indent="-285750" algn="ctr">
            <a:defRPr sz="5000"/>
          </a:lvl9pPr>
        </a:lstStyle>
        <a:p>
          <a:pPr lvl="0">
            <a:lnSpc>
              <a:spcPct val="100000"/>
            </a:lnSpc>
            <a:spcBef>
              <a:spcPct val="0"/>
            </a:spcBef>
            <a:spcAft>
              <a:spcPct val="35000"/>
            </a:spcAft>
          </a:pPr>
          <a:r>
            <a:rPr lang="zh-CN" altLang="en-US" sz="1200" b="1" dirty="0" smtClean="0"/>
            <a:t>旅游管理</a:t>
          </a:r>
          <a:endParaRPr lang="en-US" altLang="zh-CN" sz="1200" b="1" dirty="0" smtClean="0"/>
        </a:p>
        <a:p>
          <a:pPr lvl="0">
            <a:lnSpc>
              <a:spcPct val="100000"/>
            </a:lnSpc>
            <a:spcBef>
              <a:spcPct val="0"/>
            </a:spcBef>
            <a:spcAft>
              <a:spcPct val="35000"/>
            </a:spcAft>
          </a:pPr>
          <a:r>
            <a:rPr lang="zh-CN" altLang="en-US" sz="1200" b="1" dirty="0" smtClean="0"/>
            <a:t>（双语）</a:t>
          </a:r>
          <a:endParaRPr lang="zh-CN" altLang="en-US" sz="1200" b="1" dirty="0"/>
        </a:p>
      </dsp:txBody>
      <dsp:txXfrm>
        <a:off x="132625" y="740340"/>
        <a:ext cx="721808" cy="792620"/>
      </dsp:txXfrm>
    </dsp:sp>
    <dsp:sp modelId="{1DB0D1FE-1C2F-4DFC-95D3-6531F6555F59}">
      <dsp:nvSpPr>
        <dsp:cNvPr id="4" name="任意多边形 3"/>
        <dsp:cNvSpPr/>
      </dsp:nvSpPr>
      <dsp:spPr bwMode="white">
        <a:xfrm>
          <a:off x="605725" y="640677"/>
          <a:ext cx="1118913" cy="61513"/>
        </a:xfrm>
        <a:custGeom>
          <a:avLst/>
          <a:gdLst/>
          <a:ahLst/>
          <a:cxnLst/>
          <a:pathLst>
            <a:path w="1762" h="97">
              <a:moveTo>
                <a:pt x="392" y="781"/>
              </a:moveTo>
              <a:lnTo>
                <a:pt x="1370" y="-684"/>
              </a:lnTo>
            </a:path>
          </a:pathLst>
        </a:custGeom>
      </dsp:spPr>
      <dsp:style>
        <a:lnRef idx="2">
          <a:srgbClr val="3D6696">
            <a:shade val="60000"/>
          </a:srgbClr>
        </a:lnRef>
        <a:fillRef idx="0">
          <a:srgbClr val="4F81BD"/>
        </a:fillRef>
        <a:effectRef idx="0">
          <a:scrgbClr r="0" g="0" b="0"/>
        </a:effectRef>
        <a:fontRef idx="minor"/>
      </dsp:style>
      <dsp:txBody>
        <a:bodyPr lIns="12700" tIns="0" rIns="12700" bIns="0" anchor="ctr"/>
        <a:lstStyle>
          <a:lvl1pPr algn="ctr">
            <a:defRPr sz="500"/>
          </a:lvl1pPr>
          <a:lvl2pPr marL="57150" indent="-57150" algn="ctr">
            <a:defRPr sz="400"/>
          </a:lvl2pPr>
          <a:lvl3pPr marL="114300" indent="-57150" algn="ctr">
            <a:defRPr sz="400"/>
          </a:lvl3pPr>
          <a:lvl4pPr marL="171450" indent="-57150" algn="ctr">
            <a:defRPr sz="400"/>
          </a:lvl4pPr>
          <a:lvl5pPr marL="228600" indent="-57150" algn="ctr">
            <a:defRPr sz="400"/>
          </a:lvl5pPr>
          <a:lvl6pPr marL="285750" indent="-57150" algn="ctr">
            <a:defRPr sz="400"/>
          </a:lvl6pPr>
          <a:lvl7pPr marL="342900" indent="-57150" algn="ctr">
            <a:defRPr sz="400"/>
          </a:lvl7pPr>
          <a:lvl8pPr marL="400050" indent="-57150" algn="ctr">
            <a:defRPr sz="400"/>
          </a:lvl8pPr>
          <a:lvl9pPr marL="457200" indent="-57150" algn="ctr">
            <a:defRPr sz="400"/>
          </a:lvl9pPr>
        </a:lstStyle>
        <a:p>
          <a:pPr lvl="0">
            <a:lnSpc>
              <a:spcPct val="100000"/>
            </a:lnSpc>
            <a:spcBef>
              <a:spcPct val="0"/>
            </a:spcBef>
            <a:spcAft>
              <a:spcPct val="35000"/>
            </a:spcAft>
          </a:pPr>
          <a:endParaRPr lang="zh-CN" altLang="en-US">
            <a:solidFill>
              <a:srgbClr val="000000"/>
            </a:solidFill>
          </a:endParaRPr>
        </a:p>
      </dsp:txBody>
      <dsp:txXfrm>
        <a:off x="605725" y="640677"/>
        <a:ext cx="1118913" cy="61513"/>
      </dsp:txXfrm>
    </dsp:sp>
    <dsp:sp modelId="{96152F01-801A-4DBF-8E12-993BA2B1833A}">
      <dsp:nvSpPr>
        <dsp:cNvPr id="5" name="圆角矩形 4"/>
        <dsp:cNvSpPr/>
      </dsp:nvSpPr>
      <dsp:spPr bwMode="white">
        <a:xfrm>
          <a:off x="1475930" y="0"/>
          <a:ext cx="1553745" cy="412434"/>
        </a:xfrm>
        <a:prstGeom prst="roundRect">
          <a:avLst>
            <a:gd name="adj" fmla="val 10000"/>
          </a:avLst>
        </a:prstGeom>
      </dsp:spPr>
      <dsp:style>
        <a:lnRef idx="2">
          <a:srgbClr val="FFFFFF"/>
        </a:lnRef>
        <a:fillRef idx="1">
          <a:srgbClr val="4F81BD"/>
        </a:fillRef>
        <a:effectRef idx="0">
          <a:scrgbClr r="0" g="0" b="0"/>
        </a:effectRef>
        <a:fontRef idx="minor">
          <a:srgbClr val="FFFFFF"/>
        </a:fontRef>
      </dsp:style>
      <dsp:txBody>
        <a:bodyPr lIns="6985" tIns="6985" rIns="6985" bIns="6985" anchor="ctr"/>
        <a:lstStyle>
          <a:lvl1pPr algn="ctr">
            <a:defRPr sz="6500"/>
          </a:lvl1pPr>
          <a:lvl2pPr marL="285750" indent="-285750" algn="ctr">
            <a:defRPr sz="5000"/>
          </a:lvl2pPr>
          <a:lvl3pPr marL="571500" indent="-285750" algn="ctr">
            <a:defRPr sz="5000"/>
          </a:lvl3pPr>
          <a:lvl4pPr marL="857250" indent="-285750" algn="ctr">
            <a:defRPr sz="5000"/>
          </a:lvl4pPr>
          <a:lvl5pPr marL="1143000" indent="-285750" algn="ctr">
            <a:defRPr sz="5000"/>
          </a:lvl5pPr>
          <a:lvl6pPr marL="1428750" indent="-285750" algn="ctr">
            <a:defRPr sz="5000"/>
          </a:lvl6pPr>
          <a:lvl7pPr marL="1714500" indent="-285750" algn="ctr">
            <a:defRPr sz="5000"/>
          </a:lvl7pPr>
          <a:lvl8pPr marL="2000250" indent="-285750" algn="ctr">
            <a:defRPr sz="5000"/>
          </a:lvl8pPr>
          <a:lvl9pPr marL="2286000" indent="-285750" algn="ctr">
            <a:defRPr sz="5000"/>
          </a:lvl9pPr>
        </a:lstStyle>
        <a:p>
          <a:pPr lvl="0">
            <a:lnSpc>
              <a:spcPct val="100000"/>
            </a:lnSpc>
            <a:spcBef>
              <a:spcPct val="0"/>
            </a:spcBef>
            <a:spcAft>
              <a:spcPct val="35000"/>
            </a:spcAft>
          </a:pPr>
          <a:r>
            <a:rPr lang="zh-CN" altLang="en-US" sz="1100" b="1" dirty="0" smtClean="0"/>
            <a:t>中英方向</a:t>
          </a:r>
          <a:endParaRPr lang="zh-CN" altLang="en-US" sz="1100" b="1" dirty="0"/>
        </a:p>
      </dsp:txBody>
      <dsp:txXfrm>
        <a:off x="1475930" y="0"/>
        <a:ext cx="1553745" cy="412434"/>
      </dsp:txXfrm>
    </dsp:sp>
    <dsp:sp modelId="{30EB4CC3-7153-4CE4-A838-C7D26682F1E4}">
      <dsp:nvSpPr>
        <dsp:cNvPr id="6" name="任意多边形 5"/>
        <dsp:cNvSpPr/>
      </dsp:nvSpPr>
      <dsp:spPr bwMode="white">
        <a:xfrm>
          <a:off x="788833" y="893590"/>
          <a:ext cx="752696" cy="61513"/>
        </a:xfrm>
        <a:custGeom>
          <a:avLst/>
          <a:gdLst/>
          <a:ahLst/>
          <a:cxnLst/>
          <a:pathLst>
            <a:path w="1185" h="97">
              <a:moveTo>
                <a:pt x="103" y="383"/>
              </a:moveTo>
              <a:lnTo>
                <a:pt x="1082" y="-286"/>
              </a:lnTo>
            </a:path>
          </a:pathLst>
        </a:custGeom>
      </dsp:spPr>
      <dsp:style>
        <a:lnRef idx="2">
          <a:srgbClr val="3D6696">
            <a:shade val="60000"/>
          </a:srgbClr>
        </a:lnRef>
        <a:fillRef idx="0">
          <a:srgbClr val="4F81BD"/>
        </a:fillRef>
        <a:effectRef idx="0">
          <a:scrgbClr r="0" g="0" b="0"/>
        </a:effectRef>
        <a:fontRef idx="minor"/>
      </dsp:style>
      <dsp:txBody>
        <a:bodyPr lIns="12700" tIns="0" rIns="12700" bIns="0" anchor="ctr"/>
        <a:lstStyle>
          <a:lvl1pPr algn="ctr">
            <a:defRPr sz="500"/>
          </a:lvl1pPr>
          <a:lvl2pPr marL="57150" indent="-57150" algn="ctr">
            <a:defRPr sz="400"/>
          </a:lvl2pPr>
          <a:lvl3pPr marL="114300" indent="-57150" algn="ctr">
            <a:defRPr sz="400"/>
          </a:lvl3pPr>
          <a:lvl4pPr marL="171450" indent="-57150" algn="ctr">
            <a:defRPr sz="400"/>
          </a:lvl4pPr>
          <a:lvl5pPr marL="228600" indent="-57150" algn="ctr">
            <a:defRPr sz="400"/>
          </a:lvl5pPr>
          <a:lvl6pPr marL="285750" indent="-57150" algn="ctr">
            <a:defRPr sz="400"/>
          </a:lvl6pPr>
          <a:lvl7pPr marL="342900" indent="-57150" algn="ctr">
            <a:defRPr sz="400"/>
          </a:lvl7pPr>
          <a:lvl8pPr marL="400050" indent="-57150" algn="ctr">
            <a:defRPr sz="400"/>
          </a:lvl8pPr>
          <a:lvl9pPr marL="457200" indent="-57150" algn="ctr">
            <a:defRPr sz="400"/>
          </a:lvl9pPr>
        </a:lstStyle>
        <a:p>
          <a:pPr lvl="0">
            <a:lnSpc>
              <a:spcPct val="100000"/>
            </a:lnSpc>
            <a:spcBef>
              <a:spcPct val="0"/>
            </a:spcBef>
            <a:spcAft>
              <a:spcPct val="35000"/>
            </a:spcAft>
          </a:pPr>
          <a:endParaRPr lang="zh-CN" altLang="en-US">
            <a:solidFill>
              <a:srgbClr val="000000"/>
            </a:solidFill>
          </a:endParaRPr>
        </a:p>
      </dsp:txBody>
      <dsp:txXfrm>
        <a:off x="788833" y="893590"/>
        <a:ext cx="752696" cy="61513"/>
      </dsp:txXfrm>
    </dsp:sp>
    <dsp:sp modelId="{D7598A3E-A6FC-4A02-8AD3-C10470CC4E7F}">
      <dsp:nvSpPr>
        <dsp:cNvPr id="7" name="圆角矩形 6"/>
        <dsp:cNvSpPr/>
      </dsp:nvSpPr>
      <dsp:spPr bwMode="white">
        <a:xfrm>
          <a:off x="1475930" y="528965"/>
          <a:ext cx="1553745" cy="366156"/>
        </a:xfrm>
        <a:prstGeom prst="roundRect">
          <a:avLst>
            <a:gd name="adj" fmla="val 10000"/>
          </a:avLst>
        </a:prstGeom>
      </dsp:spPr>
      <dsp:style>
        <a:lnRef idx="2">
          <a:srgbClr val="FFFFFF"/>
        </a:lnRef>
        <a:fillRef idx="1">
          <a:srgbClr val="4F81BD"/>
        </a:fillRef>
        <a:effectRef idx="0">
          <a:scrgbClr r="0" g="0" b="0"/>
        </a:effectRef>
        <a:fontRef idx="minor">
          <a:srgbClr val="FFFFFF"/>
        </a:fontRef>
      </dsp:style>
      <dsp:txBody>
        <a:bodyPr lIns="6985" tIns="6985" rIns="6985" bIns="6985" anchor="ctr"/>
        <a:lstStyle>
          <a:lvl1pPr algn="ctr">
            <a:defRPr sz="6500"/>
          </a:lvl1pPr>
          <a:lvl2pPr marL="285750" indent="-285750" algn="ctr">
            <a:defRPr sz="5000"/>
          </a:lvl2pPr>
          <a:lvl3pPr marL="571500" indent="-285750" algn="ctr">
            <a:defRPr sz="5000"/>
          </a:lvl3pPr>
          <a:lvl4pPr marL="857250" indent="-285750" algn="ctr">
            <a:defRPr sz="5000"/>
          </a:lvl4pPr>
          <a:lvl5pPr marL="1143000" indent="-285750" algn="ctr">
            <a:defRPr sz="5000"/>
          </a:lvl5pPr>
          <a:lvl6pPr marL="1428750" indent="-285750" algn="ctr">
            <a:defRPr sz="5000"/>
          </a:lvl6pPr>
          <a:lvl7pPr marL="1714500" indent="-285750" algn="ctr">
            <a:defRPr sz="5000"/>
          </a:lvl7pPr>
          <a:lvl8pPr marL="2000250" indent="-285750" algn="ctr">
            <a:defRPr sz="5000"/>
          </a:lvl8pPr>
          <a:lvl9pPr marL="2286000" indent="-285750" algn="ctr">
            <a:defRPr sz="5000"/>
          </a:lvl9pPr>
        </a:lstStyle>
        <a:p>
          <a:pPr lvl="0">
            <a:lnSpc>
              <a:spcPct val="100000"/>
            </a:lnSpc>
            <a:spcBef>
              <a:spcPct val="0"/>
            </a:spcBef>
            <a:spcAft>
              <a:spcPct val="35000"/>
            </a:spcAft>
          </a:pPr>
          <a:r>
            <a:rPr lang="zh-CN" altLang="en-US" sz="1100" b="1" dirty="0" smtClean="0"/>
            <a:t>中日方向</a:t>
          </a:r>
          <a:endParaRPr lang="zh-CN" altLang="en-US" sz="1100" b="1" dirty="0"/>
        </a:p>
      </dsp:txBody>
      <dsp:txXfrm>
        <a:off x="1475930" y="528965"/>
        <a:ext cx="1553745" cy="366156"/>
      </dsp:txXfrm>
    </dsp:sp>
    <dsp:sp modelId="{7ECA784E-2FB3-4C62-892A-2ED5F42AC808}">
      <dsp:nvSpPr>
        <dsp:cNvPr id="8" name="任意多边形 7"/>
        <dsp:cNvSpPr/>
      </dsp:nvSpPr>
      <dsp:spPr bwMode="white">
        <a:xfrm>
          <a:off x="850640" y="1154590"/>
          <a:ext cx="629083" cy="61513"/>
        </a:xfrm>
        <a:custGeom>
          <a:avLst/>
          <a:gdLst/>
          <a:ahLst/>
          <a:cxnLst/>
          <a:pathLst>
            <a:path w="991" h="97">
              <a:moveTo>
                <a:pt x="6" y="-28"/>
              </a:moveTo>
              <a:lnTo>
                <a:pt x="985" y="125"/>
              </a:lnTo>
            </a:path>
          </a:pathLst>
        </a:custGeom>
      </dsp:spPr>
      <dsp:style>
        <a:lnRef idx="2">
          <a:srgbClr val="3D6696">
            <a:shade val="60000"/>
          </a:srgbClr>
        </a:lnRef>
        <a:fillRef idx="0">
          <a:srgbClr val="4F81BD"/>
        </a:fillRef>
        <a:effectRef idx="0">
          <a:scrgbClr r="0" g="0" b="0"/>
        </a:effectRef>
        <a:fontRef idx="minor"/>
      </dsp:style>
      <dsp:txBody>
        <a:bodyPr lIns="12700" tIns="0" rIns="12700" bIns="0" anchor="ctr"/>
        <a:lstStyle>
          <a:lvl1pPr algn="ctr">
            <a:defRPr sz="500"/>
          </a:lvl1pPr>
          <a:lvl2pPr marL="57150" indent="-57150" algn="ctr">
            <a:defRPr sz="400"/>
          </a:lvl2pPr>
          <a:lvl3pPr marL="114300" indent="-57150" algn="ctr">
            <a:defRPr sz="400"/>
          </a:lvl3pPr>
          <a:lvl4pPr marL="171450" indent="-57150" algn="ctr">
            <a:defRPr sz="400"/>
          </a:lvl4pPr>
          <a:lvl5pPr marL="228600" indent="-57150" algn="ctr">
            <a:defRPr sz="400"/>
          </a:lvl5pPr>
          <a:lvl6pPr marL="285750" indent="-57150" algn="ctr">
            <a:defRPr sz="400"/>
          </a:lvl6pPr>
          <a:lvl7pPr marL="342900" indent="-57150" algn="ctr">
            <a:defRPr sz="400"/>
          </a:lvl7pPr>
          <a:lvl8pPr marL="400050" indent="-57150" algn="ctr">
            <a:defRPr sz="400"/>
          </a:lvl8pPr>
          <a:lvl9pPr marL="457200" indent="-57150" algn="ctr">
            <a:defRPr sz="400"/>
          </a:lvl9pPr>
        </a:lstStyle>
        <a:p>
          <a:pPr lvl="0">
            <a:lnSpc>
              <a:spcPct val="100000"/>
            </a:lnSpc>
            <a:spcBef>
              <a:spcPct val="0"/>
            </a:spcBef>
            <a:spcAft>
              <a:spcPct val="35000"/>
            </a:spcAft>
          </a:pPr>
          <a:endParaRPr lang="zh-CN" altLang="en-US">
            <a:solidFill>
              <a:srgbClr val="000000"/>
            </a:solidFill>
          </a:endParaRPr>
        </a:p>
      </dsp:txBody>
      <dsp:txXfrm>
        <a:off x="850640" y="1154590"/>
        <a:ext cx="629083" cy="61513"/>
      </dsp:txXfrm>
    </dsp:sp>
    <dsp:sp modelId="{003CA0FF-F501-49B0-9355-3163A0A5F1D3}">
      <dsp:nvSpPr>
        <dsp:cNvPr id="9" name="圆角矩形 8"/>
        <dsp:cNvSpPr/>
      </dsp:nvSpPr>
      <dsp:spPr bwMode="white">
        <a:xfrm>
          <a:off x="1475930" y="1011651"/>
          <a:ext cx="1553745" cy="444783"/>
        </a:xfrm>
        <a:prstGeom prst="roundRect">
          <a:avLst>
            <a:gd name="adj" fmla="val 10000"/>
          </a:avLst>
        </a:prstGeom>
      </dsp:spPr>
      <dsp:style>
        <a:lnRef idx="2">
          <a:srgbClr val="FFFFFF"/>
        </a:lnRef>
        <a:fillRef idx="1">
          <a:srgbClr val="4F81BD"/>
        </a:fillRef>
        <a:effectRef idx="0">
          <a:scrgbClr r="0" g="0" b="0"/>
        </a:effectRef>
        <a:fontRef idx="minor">
          <a:srgbClr val="FFFFFF"/>
        </a:fontRef>
      </dsp:style>
      <dsp:txBody>
        <a:bodyPr lIns="6985" tIns="6985" rIns="6985" bIns="6985" anchor="ctr"/>
        <a:lstStyle>
          <a:lvl1pPr algn="ctr">
            <a:defRPr sz="6500"/>
          </a:lvl1pPr>
          <a:lvl2pPr marL="285750" indent="-285750" algn="ctr">
            <a:defRPr sz="5000"/>
          </a:lvl2pPr>
          <a:lvl3pPr marL="571500" indent="-285750" algn="ctr">
            <a:defRPr sz="5000"/>
          </a:lvl3pPr>
          <a:lvl4pPr marL="857250" indent="-285750" algn="ctr">
            <a:defRPr sz="5000"/>
          </a:lvl4pPr>
          <a:lvl5pPr marL="1143000" indent="-285750" algn="ctr">
            <a:defRPr sz="5000"/>
          </a:lvl5pPr>
          <a:lvl6pPr marL="1428750" indent="-285750" algn="ctr">
            <a:defRPr sz="5000"/>
          </a:lvl6pPr>
          <a:lvl7pPr marL="1714500" indent="-285750" algn="ctr">
            <a:defRPr sz="5000"/>
          </a:lvl7pPr>
          <a:lvl8pPr marL="2000250" indent="-285750" algn="ctr">
            <a:defRPr sz="5000"/>
          </a:lvl8pPr>
          <a:lvl9pPr marL="2286000" indent="-285750" algn="ctr">
            <a:defRPr sz="5000"/>
          </a:lvl9pPr>
        </a:lstStyle>
        <a:p>
          <a:pPr lvl="0">
            <a:lnSpc>
              <a:spcPct val="100000"/>
            </a:lnSpc>
            <a:spcBef>
              <a:spcPct val="0"/>
            </a:spcBef>
            <a:spcAft>
              <a:spcPct val="35000"/>
            </a:spcAft>
          </a:pPr>
          <a:r>
            <a:rPr lang="zh-CN" altLang="en-US" sz="1100" b="1" dirty="0" smtClean="0"/>
            <a:t>中法方向</a:t>
          </a:r>
          <a:endParaRPr lang="zh-CN" altLang="en-US" sz="1100" b="1" dirty="0"/>
        </a:p>
      </dsp:txBody>
      <dsp:txXfrm>
        <a:off x="1475930" y="1011651"/>
        <a:ext cx="1553745" cy="444783"/>
      </dsp:txXfrm>
    </dsp:sp>
    <dsp:sp modelId="{34847300-916F-4FA5-BBB2-C32B524E4996}">
      <dsp:nvSpPr>
        <dsp:cNvPr id="10" name="任意多边形 9"/>
        <dsp:cNvSpPr/>
      </dsp:nvSpPr>
      <dsp:spPr bwMode="white">
        <a:xfrm>
          <a:off x="663979" y="1499135"/>
          <a:ext cx="1002404" cy="61513"/>
        </a:xfrm>
        <a:custGeom>
          <a:avLst/>
          <a:gdLst/>
          <a:ahLst/>
          <a:cxnLst/>
          <a:pathLst>
            <a:path w="1579" h="97">
              <a:moveTo>
                <a:pt x="300" y="-571"/>
              </a:moveTo>
              <a:lnTo>
                <a:pt x="1279" y="668"/>
              </a:lnTo>
            </a:path>
          </a:pathLst>
        </a:custGeom>
      </dsp:spPr>
      <dsp:style>
        <a:lnRef idx="2">
          <a:srgbClr val="3D6696">
            <a:shade val="60000"/>
          </a:srgbClr>
        </a:lnRef>
        <a:fillRef idx="0">
          <a:srgbClr val="4F81BD"/>
        </a:fillRef>
        <a:effectRef idx="0">
          <a:scrgbClr r="0" g="0" b="0"/>
        </a:effectRef>
        <a:fontRef idx="minor"/>
      </dsp:style>
      <dsp:txBody>
        <a:bodyPr lIns="12700" tIns="0" rIns="12700" bIns="0" anchor="ctr"/>
        <a:lstStyle>
          <a:lvl1pPr algn="ctr">
            <a:defRPr sz="500"/>
          </a:lvl1pPr>
          <a:lvl2pPr marL="57150" indent="-57150" algn="ctr">
            <a:defRPr sz="400"/>
          </a:lvl2pPr>
          <a:lvl3pPr marL="114300" indent="-57150" algn="ctr">
            <a:defRPr sz="400"/>
          </a:lvl3pPr>
          <a:lvl4pPr marL="171450" indent="-57150" algn="ctr">
            <a:defRPr sz="400"/>
          </a:lvl4pPr>
          <a:lvl5pPr marL="228600" indent="-57150" algn="ctr">
            <a:defRPr sz="400"/>
          </a:lvl5pPr>
          <a:lvl6pPr marL="285750" indent="-57150" algn="ctr">
            <a:defRPr sz="400"/>
          </a:lvl6pPr>
          <a:lvl7pPr marL="342900" indent="-57150" algn="ctr">
            <a:defRPr sz="400"/>
          </a:lvl7pPr>
          <a:lvl8pPr marL="400050" indent="-57150" algn="ctr">
            <a:defRPr sz="400"/>
          </a:lvl8pPr>
          <a:lvl9pPr marL="457200" indent="-57150" algn="ctr">
            <a:defRPr sz="400"/>
          </a:lvl9pPr>
        </a:lstStyle>
        <a:p>
          <a:pPr lvl="0">
            <a:lnSpc>
              <a:spcPct val="100000"/>
            </a:lnSpc>
            <a:spcBef>
              <a:spcPct val="0"/>
            </a:spcBef>
            <a:spcAft>
              <a:spcPct val="35000"/>
            </a:spcAft>
          </a:pPr>
          <a:endParaRPr lang="zh-CN" altLang="en-US">
            <a:solidFill>
              <a:srgbClr val="000000"/>
            </a:solidFill>
          </a:endParaRPr>
        </a:p>
      </dsp:txBody>
      <dsp:txXfrm>
        <a:off x="663979" y="1499135"/>
        <a:ext cx="1002404" cy="61513"/>
      </dsp:txXfrm>
    </dsp:sp>
    <dsp:sp modelId="{2A07E939-5DAA-4397-97A6-66665D67980E}">
      <dsp:nvSpPr>
        <dsp:cNvPr id="11" name="圆角矩形 10"/>
        <dsp:cNvSpPr/>
      </dsp:nvSpPr>
      <dsp:spPr bwMode="white">
        <a:xfrm>
          <a:off x="1475930" y="1572965"/>
          <a:ext cx="1553745" cy="700335"/>
        </a:xfrm>
        <a:prstGeom prst="roundRect">
          <a:avLst>
            <a:gd name="adj" fmla="val 10000"/>
          </a:avLst>
        </a:prstGeom>
      </dsp:spPr>
      <dsp:style>
        <a:lnRef idx="2">
          <a:srgbClr val="FFFFFF"/>
        </a:lnRef>
        <a:fillRef idx="1">
          <a:srgbClr val="4F81BD"/>
        </a:fillRef>
        <a:effectRef idx="0">
          <a:scrgbClr r="0" g="0" b="0"/>
        </a:effectRef>
        <a:fontRef idx="minor">
          <a:srgbClr val="FFFFFF"/>
        </a:fontRef>
      </dsp:style>
      <dsp:txBody>
        <a:bodyPr lIns="6985" tIns="6985" rIns="6985" bIns="6985" anchor="ctr"/>
        <a:lstStyle>
          <a:lvl1pPr algn="ctr">
            <a:defRPr sz="6500"/>
          </a:lvl1pPr>
          <a:lvl2pPr marL="285750" indent="-285750" algn="ctr">
            <a:defRPr sz="5000"/>
          </a:lvl2pPr>
          <a:lvl3pPr marL="571500" indent="-285750" algn="ctr">
            <a:defRPr sz="5000"/>
          </a:lvl3pPr>
          <a:lvl4pPr marL="857250" indent="-285750" algn="ctr">
            <a:defRPr sz="5000"/>
          </a:lvl4pPr>
          <a:lvl5pPr marL="1143000" indent="-285750" algn="ctr">
            <a:defRPr sz="5000"/>
          </a:lvl5pPr>
          <a:lvl6pPr marL="1428750" indent="-285750" algn="ctr">
            <a:defRPr sz="5000"/>
          </a:lvl6pPr>
          <a:lvl7pPr marL="1714500" indent="-285750" algn="ctr">
            <a:defRPr sz="5000"/>
          </a:lvl7pPr>
          <a:lvl8pPr marL="2000250" indent="-285750" algn="ctr">
            <a:defRPr sz="5000"/>
          </a:lvl8pPr>
          <a:lvl9pPr marL="2286000" indent="-285750" algn="ctr">
            <a:defRPr sz="5000"/>
          </a:lvl9pPr>
        </a:lstStyle>
        <a:p>
          <a:pPr lvl="0">
            <a:lnSpc>
              <a:spcPct val="100000"/>
            </a:lnSpc>
            <a:spcBef>
              <a:spcPct val="0"/>
            </a:spcBef>
            <a:spcAft>
              <a:spcPct val="35000"/>
            </a:spcAft>
          </a:pPr>
          <a:r>
            <a:rPr lang="zh-CN" altLang="en-US" sz="1100" b="1" dirty="0" smtClean="0"/>
            <a:t>中韩方向（筹建）</a:t>
          </a:r>
          <a:endParaRPr lang="zh-CN" altLang="en-US" sz="1100" b="1" dirty="0"/>
        </a:p>
      </dsp:txBody>
      <dsp:txXfrm>
        <a:off x="1475930" y="1572965"/>
        <a:ext cx="1553745" cy="700335"/>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endSty" val="noArr"/>
                        <dgm:param type="begPts" val="midR"/>
                        <dgm:param type="endPts" val="midL"/>
                      </dgm:alg>
                    </dgm:if>
                    <dgm:else name="Name14">
                      <dgm:alg type="conn">
                        <dgm:param type="dim" val="1D"/>
                        <dgm:param type="endSty" val="noArr"/>
                        <dgm:param type="begPts" val="midL"/>
                        <dgm:param type="endPts" val="mid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align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txPr/>
    <dgm:style>
      <a:lnRef idx="2">
        <a:scrgbClr r="0" g="0" b="0"/>
      </a:lnRef>
      <a:fillRef idx="1">
        <a:scrgbClr r="0" g="0" b="0"/>
      </a:fillRef>
      <a:effectRef idx="0">
        <a:scrgbClr r="0" g="0" b="0"/>
      </a:effectRef>
      <a:fontRef idx="minor"/>
    </dgm:style>
  </dgm:styleLbl>
  <dgm:styleLbl name="alignNode1">
    <dgm:scene3d>
      <a:camera prst="orthographicFront"/>
      <a:lightRig rig="threePt" dir="t"/>
    </dgm:scene3d>
    <dgm:txPr/>
    <dgm:style>
      <a:lnRef idx="2">
        <a:scrgbClr r="0" g="0" b="0"/>
      </a:lnRef>
      <a:fillRef idx="1">
        <a:scrgbClr r="0" g="0" b="0"/>
      </a:fillRef>
      <a:effectRef idx="0">
        <a:scrgbClr r="0" g="0" b="0"/>
      </a:effectRef>
      <a:fontRef idx="minor">
        <a:srgbClr val="FFFFFF"/>
      </a:fontRef>
    </dgm:style>
  </dgm:styleLbl>
  <dgm:styleLbl name="asst0">
    <dgm:scene3d>
      <a:camera prst="orthographicFront"/>
      <a:lightRig rig="threePt" dir="t"/>
    </dgm:scene3d>
    <dgm:txPr/>
    <dgm:style>
      <a:lnRef idx="2">
        <a:scrgbClr r="0" g="0" b="0"/>
      </a:lnRef>
      <a:fillRef idx="1">
        <a:scrgbClr r="0" g="0" b="0"/>
      </a:fillRef>
      <a:effectRef idx="0">
        <a:scrgbClr r="0" g="0" b="0"/>
      </a:effectRef>
      <a:fontRef idx="minor">
        <a:srgbClr val="FFFFFF"/>
      </a:fontRef>
    </dgm:style>
  </dgm:styleLbl>
  <dgm:styleLbl name="asst1">
    <dgm:scene3d>
      <a:camera prst="orthographicFront"/>
      <a:lightRig rig="threePt" dir="t"/>
    </dgm:scene3d>
    <dgm:txPr/>
    <dgm:style>
      <a:lnRef idx="2">
        <a:scrgbClr r="0" g="0" b="0"/>
      </a:lnRef>
      <a:fillRef idx="1">
        <a:scrgbClr r="0" g="0" b="0"/>
      </a:fillRef>
      <a:effectRef idx="0">
        <a:scrgbClr r="0" g="0" b="0"/>
      </a:effectRef>
      <a:fontRef idx="minor">
        <a:srgbClr val="FFFFFF"/>
      </a:fontRef>
    </dgm:style>
  </dgm:styleLbl>
  <dgm:styleLbl name="asst2">
    <dgm:scene3d>
      <a:camera prst="orthographicFront"/>
      <a:lightRig rig="threePt" dir="t"/>
    </dgm:scene3d>
    <dgm:txPr/>
    <dgm:style>
      <a:lnRef idx="2">
        <a:scrgbClr r="0" g="0" b="0"/>
      </a:lnRef>
      <a:fillRef idx="1">
        <a:scrgbClr r="0" g="0" b="0"/>
      </a:fillRef>
      <a:effectRef idx="0">
        <a:scrgbClr r="0" g="0" b="0"/>
      </a:effectRef>
      <a:fontRef idx="minor">
        <a:srgbClr val="FFFFFF"/>
      </a:fontRef>
    </dgm:style>
  </dgm:styleLbl>
  <dgm:styleLbl name="asst3">
    <dgm:scene3d>
      <a:camera prst="orthographicFront"/>
      <a:lightRig rig="threePt" dir="t"/>
    </dgm:scene3d>
    <dgm:txPr/>
    <dgm:style>
      <a:lnRef idx="2">
        <a:scrgbClr r="0" g="0" b="0"/>
      </a:lnRef>
      <a:fillRef idx="1">
        <a:scrgbClr r="0" g="0" b="0"/>
      </a:fillRef>
      <a:effectRef idx="0">
        <a:scrgbClr r="0" g="0" b="0"/>
      </a:effectRef>
      <a:fontRef idx="minor">
        <a:srgbClr val="FFFFFF"/>
      </a:fontRef>
    </dgm:style>
  </dgm:styleLbl>
  <dgm:styleLbl name="asst4">
    <dgm:scene3d>
      <a:camera prst="orthographicFront"/>
      <a:lightRig rig="threePt" dir="t"/>
    </dgm:scene3d>
    <dgm:txPr/>
    <dgm:style>
      <a:lnRef idx="2">
        <a:scrgbClr r="0" g="0" b="0"/>
      </a:lnRef>
      <a:fillRef idx="1">
        <a:scrgbClr r="0" g="0" b="0"/>
      </a:fillRef>
      <a:effectRef idx="0">
        <a:scrgbClr r="0" g="0" b="0"/>
      </a:effectRef>
      <a:fontRef idx="minor">
        <a:srgbClr val="FFFFFF"/>
      </a:fontRef>
    </dgm:style>
  </dgm:styleLbl>
  <dgm:styleLbl name="bg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txPr/>
    <dgm:style>
      <a:lnRef idx="0">
        <a:scrgbClr r="0" g="0" b="0"/>
      </a:lnRef>
      <a:fillRef idx="1">
        <a:scrgbClr r="0" g="0" b="0"/>
      </a:fillRef>
      <a:effectRef idx="0">
        <a:scrgbClr r="0" g="0" b="0"/>
      </a:effectRef>
      <a:fontRef idx="minor"/>
    </dgm:style>
  </dgm:styleLbl>
  <dgm:styleLbl name="bgSibTrans2D1">
    <dgm:scene3d>
      <a:camera prst="orthographicFront"/>
      <a:lightRig rig="threePt" dir="t"/>
    </dgm:scene3d>
    <dgm:txPr/>
    <dgm:style>
      <a:lnRef idx="0">
        <a:scrgbClr r="0" g="0" b="0"/>
      </a:lnRef>
      <a:fillRef idx="1">
        <a:scrgbClr r="0" g="0" b="0"/>
      </a:fillRef>
      <a:effectRef idx="0">
        <a:scrgbClr r="0" g="0" b="0"/>
      </a:effectRef>
      <a:fontRef idx="minor">
        <a:srgbClr val="FFFFFF"/>
      </a:fontRef>
    </dgm:style>
  </dgm:styleLbl>
  <dgm:styleLbl name="callout">
    <dgm:scene3d>
      <a:camera prst="orthographicFront"/>
      <a:lightRig rig="threePt" dir="t"/>
    </dgm:scene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dkBgShp">
    <dgm:scene3d>
      <a:camera prst="orthographicFront"/>
      <a:lightRig rig="threePt" dir="t"/>
    </dgm:scene3d>
    <dgm:txPr/>
    <dgm:style>
      <a:lnRef idx="0">
        <a:scrgbClr r="0" g="0" b="0"/>
      </a:lnRef>
      <a:fillRef idx="1">
        <a:scrgbClr r="0" g="0" b="0"/>
      </a:fillRef>
      <a:effectRef idx="0">
        <a:scrgbClr r="0" g="0" b="0"/>
      </a:effectRef>
      <a:fontRef idx="minor"/>
    </dgm:style>
  </dgm:styleLbl>
  <dgm:styleLbl name="fgAcc0">
    <dgm:scene3d>
      <a:camera prst="orthographicFront"/>
      <a:lightRig rig="threePt" dir="t"/>
    </dgm:scene3d>
    <dgm:txPr/>
    <dgm:style>
      <a:lnRef idx="2">
        <a:scrgbClr r="0" g="0" b="0"/>
      </a:lnRef>
      <a:fillRef idx="1">
        <a:scrgbClr r="0" g="0" b="0"/>
      </a:fillRef>
      <a:effectRef idx="0">
        <a:scrgbClr r="0" g="0" b="0"/>
      </a:effectRef>
      <a:fontRef idx="minor"/>
    </dgm:style>
  </dgm:styleLbl>
  <dgm:styleLbl name="fg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txPr/>
    <dgm:style>
      <a:lnRef idx="2">
        <a:scrgbClr r="0" g="0" b="0"/>
      </a:lnRef>
      <a:fillRef idx="1">
        <a:scrgbClr r="0" g="0" b="0"/>
      </a:fillRef>
      <a:effectRef idx="0">
        <a:scrgbClr r="0" g="0" b="0"/>
      </a:effectRef>
      <a:fontRef idx="minor"/>
    </dgm:style>
  </dgm:styleLbl>
  <dgm:styleLbl name="fgImgPlace1">
    <dgm:scene3d>
      <a:camera prst="orthographicFront"/>
      <a:lightRig rig="threePt" dir="t"/>
    </dgm:scene3d>
    <dgm:txPr/>
    <dgm:style>
      <a:lnRef idx="2">
        <a:scrgbClr r="0" g="0" b="0"/>
      </a:lnRef>
      <a:fillRef idx="1">
        <a:scrgbClr r="0" g="0" b="0"/>
      </a:fillRef>
      <a:effectRef idx="0">
        <a:scrgbClr r="0" g="0" b="0"/>
      </a:effectRef>
      <a:fontRef idx="minor"/>
    </dgm:style>
  </dgm:styleLbl>
  <dgm:styleLbl name="fgShp">
    <dgm:scene3d>
      <a:camera prst="orthographicFront"/>
      <a:lightRig rig="threePt" dir="t"/>
    </dgm:scene3d>
    <dgm:txPr/>
    <dgm:style>
      <a:lnRef idx="2">
        <a:scrgbClr r="0" g="0" b="0"/>
      </a:lnRef>
      <a:fillRef idx="1">
        <a:scrgbClr r="0" g="0" b="0"/>
      </a:fillRef>
      <a:effectRef idx="0">
        <a:scrgbClr r="0" g="0" b="0"/>
      </a:effectRef>
      <a:fontRef idx="minor"/>
    </dgm:style>
  </dgm:styleLbl>
  <dgm:styleLbl name="fgSibTrans2D1">
    <dgm:scene3d>
      <a:camera prst="orthographicFront"/>
      <a:lightRig rig="threePt" dir="t"/>
    </dgm:scene3d>
    <dgm:txPr/>
    <dgm:style>
      <a:lnRef idx="0">
        <a:scrgbClr r="0" g="0" b="0"/>
      </a:lnRef>
      <a:fillRef idx="1">
        <a:scrgbClr r="0" g="0" b="0"/>
      </a:fillRef>
      <a:effectRef idx="0">
        <a:scrgbClr r="0" g="0" b="0"/>
      </a:effectRef>
      <a:fontRef idx="minor">
        <a:srgbClr val="FFFFFF"/>
      </a:fontRef>
    </dgm:style>
  </dgm:styleLbl>
  <dgm:styleLbl name="lnNode1">
    <dgm:scene3d>
      <a:camera prst="orthographicFront"/>
      <a:lightRig rig="threePt" dir="t"/>
    </dgm:scene3d>
    <dgm:txPr/>
    <dgm:style>
      <a:lnRef idx="2">
        <a:scrgbClr r="0" g="0" b="0"/>
      </a:lnRef>
      <a:fillRef idx="1">
        <a:scrgbClr r="0" g="0" b="0"/>
      </a:fillRef>
      <a:effectRef idx="0">
        <a:scrgbClr r="0" g="0" b="0"/>
      </a:effectRef>
      <a:fontRef idx="minor">
        <a:srgbClr val="FFFFFF"/>
      </a:fontRef>
    </dgm:style>
  </dgm:styleLbl>
  <dgm:styleLbl name="node0">
    <dgm:scene3d>
      <a:camera prst="orthographicFront"/>
      <a:lightRig rig="threePt" dir="t"/>
    </dgm:scene3d>
    <dgm:txPr/>
    <dgm:style>
      <a:lnRef idx="2">
        <a:scrgbClr r="0" g="0" b="0"/>
      </a:lnRef>
      <a:fillRef idx="1">
        <a:scrgbClr r="0" g="0" b="0"/>
      </a:fillRef>
      <a:effectRef idx="0">
        <a:scrgbClr r="0" g="0" b="0"/>
      </a:effectRef>
      <a:fontRef idx="minor">
        <a:srgbClr val="FFFFFF"/>
      </a:fontRef>
    </dgm:style>
  </dgm:styleLbl>
  <dgm:styleLbl name="node1">
    <dgm:scene3d>
      <a:camera prst="orthographicFront"/>
      <a:lightRig rig="threePt" dir="t"/>
    </dgm:scene3d>
    <dgm:txPr/>
    <dgm:style>
      <a:lnRef idx="2">
        <a:scrgbClr r="0" g="0" b="0"/>
      </a:lnRef>
      <a:fillRef idx="1">
        <a:scrgbClr r="0" g="0" b="0"/>
      </a:fillRef>
      <a:effectRef idx="0">
        <a:scrgbClr r="0" g="0" b="0"/>
      </a:effectRef>
      <a:fontRef idx="minor">
        <a:srgbClr val="FFFFFF"/>
      </a:fontRef>
    </dgm:style>
  </dgm:styleLbl>
  <dgm:styleLbl name="node2">
    <dgm:scene3d>
      <a:camera prst="orthographicFront"/>
      <a:lightRig rig="threePt" dir="t"/>
    </dgm:scene3d>
    <dgm:txPr/>
    <dgm:style>
      <a:lnRef idx="2">
        <a:scrgbClr r="0" g="0" b="0"/>
      </a:lnRef>
      <a:fillRef idx="1">
        <a:scrgbClr r="0" g="0" b="0"/>
      </a:fillRef>
      <a:effectRef idx="0">
        <a:scrgbClr r="0" g="0" b="0"/>
      </a:effectRef>
      <a:fontRef idx="minor">
        <a:srgbClr val="FFFFFF"/>
      </a:fontRef>
    </dgm:style>
  </dgm:styleLbl>
  <dgm:styleLbl name="node3">
    <dgm:scene3d>
      <a:camera prst="orthographicFront"/>
      <a:lightRig rig="threePt" dir="t"/>
    </dgm:scene3d>
    <dgm:txPr/>
    <dgm:style>
      <a:lnRef idx="2">
        <a:scrgbClr r="0" g="0" b="0"/>
      </a:lnRef>
      <a:fillRef idx="1">
        <a:scrgbClr r="0" g="0" b="0"/>
      </a:fillRef>
      <a:effectRef idx="0">
        <a:scrgbClr r="0" g="0" b="0"/>
      </a:effectRef>
      <a:fontRef idx="minor">
        <a:srgbClr val="FFFFFF"/>
      </a:fontRef>
    </dgm:style>
  </dgm:styleLbl>
  <dgm:styleLbl name="node4">
    <dgm:scene3d>
      <a:camera prst="orthographicFront"/>
      <a:lightRig rig="threePt" dir="t"/>
    </dgm:scene3d>
    <dgm:txPr/>
    <dgm:style>
      <a:lnRef idx="2">
        <a:scrgbClr r="0" g="0" b="0"/>
      </a:lnRef>
      <a:fillRef idx="1">
        <a:scrgbClr r="0" g="0" b="0"/>
      </a:fillRef>
      <a:effectRef idx="0">
        <a:scrgbClr r="0" g="0" b="0"/>
      </a:effectRef>
      <a:fontRef idx="minor">
        <a:srgbClr val="FFFFFF"/>
      </a:fontRef>
    </dgm:style>
  </dgm:styleLbl>
  <dgm:styleLbl name="parChTrans1D1">
    <dgm:scene3d>
      <a:camera prst="orthographicFront"/>
      <a:lightRig rig="threePt" dir="t"/>
    </dgm:scene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txPr/>
    <dgm:style>
      <a:lnRef idx="2">
        <a:scrgbClr r="0" g="0" b="0"/>
      </a:lnRef>
      <a:fillRef idx="0">
        <a:scrgbClr r="0" g="0" b="0"/>
      </a:fillRef>
      <a:effectRef idx="0">
        <a:scrgbClr r="0" g="0" b="0"/>
      </a:effectRef>
      <a:fontRef idx="minor"/>
    </dgm:style>
  </dgm:styleLbl>
  <dgm:styleLbl name="parChTrans2D1">
    <dgm:scene3d>
      <a:camera prst="orthographicFront"/>
      <a:lightRig rig="threePt" dir="t"/>
    </dgm:scene3d>
    <dgm:txPr/>
    <dgm:style>
      <a:lnRef idx="2">
        <a:scrgbClr r="0" g="0" b="0"/>
      </a:lnRef>
      <a:fillRef idx="1">
        <a:scrgbClr r="0" g="0" b="0"/>
      </a:fillRef>
      <a:effectRef idx="0">
        <a:scrgbClr r="0" g="0" b="0"/>
      </a:effectRef>
      <a:fontRef idx="minor">
        <a:srgbClr val="FFFFFF"/>
      </a:fontRef>
    </dgm:style>
  </dgm:styleLbl>
  <dgm:styleLbl name="parChTrans2D2">
    <dgm:scene3d>
      <a:camera prst="orthographicFront"/>
      <a:lightRig rig="threePt" dir="t"/>
    </dgm:scene3d>
    <dgm:txPr/>
    <dgm:style>
      <a:lnRef idx="2">
        <a:scrgbClr r="0" g="0" b="0"/>
      </a:lnRef>
      <a:fillRef idx="1">
        <a:scrgbClr r="0" g="0" b="0"/>
      </a:fillRef>
      <a:effectRef idx="0">
        <a:scrgbClr r="0" g="0" b="0"/>
      </a:effectRef>
      <a:fontRef idx="minor">
        <a:srgbClr val="FFFFFF"/>
      </a:fontRef>
    </dgm:style>
  </dgm:styleLbl>
  <dgm:styleLbl name="parChTrans2D3">
    <dgm:scene3d>
      <a:camera prst="orthographicFront"/>
      <a:lightRig rig="threePt" dir="t"/>
    </dgm:scene3d>
    <dgm:txPr/>
    <dgm:style>
      <a:lnRef idx="2">
        <a:scrgbClr r="0" g="0" b="0"/>
      </a:lnRef>
      <a:fillRef idx="1">
        <a:scrgbClr r="0" g="0" b="0"/>
      </a:fillRef>
      <a:effectRef idx="0">
        <a:scrgbClr r="0" g="0" b="0"/>
      </a:effectRef>
      <a:fontRef idx="minor">
        <a:srgbClr val="FFFFFF"/>
      </a:fontRef>
    </dgm:style>
  </dgm:styleLbl>
  <dgm:styleLbl name="parChTrans2D4">
    <dgm:scene3d>
      <a:camera prst="orthographicFront"/>
      <a:lightRig rig="threePt" dir="t"/>
    </dgm:scene3d>
    <dgm:txPr/>
    <dgm:style>
      <a:lnRef idx="2">
        <a:scrgbClr r="0" g="0" b="0"/>
      </a:lnRef>
      <a:fillRef idx="1">
        <a:scrgbClr r="0" g="0" b="0"/>
      </a:fillRef>
      <a:effectRef idx="0">
        <a:scrgbClr r="0" g="0" b="0"/>
      </a:effectRef>
      <a:fontRef idx="minor">
        <a:srgbClr val="FFFFFF"/>
      </a:fontRef>
    </dgm:style>
  </dgm:styleLbl>
  <dgm:styleLbl name="revTx">
    <dgm:scene3d>
      <a:camera prst="orthographicFront"/>
      <a:lightRig rig="threePt" dir="t"/>
    </dgm:scene3d>
    <dgm:txPr/>
    <dgm:style>
      <a:lnRef idx="0">
        <a:scrgbClr r="0" g="0" b="0"/>
      </a:lnRef>
      <a:fillRef idx="0">
        <a:scrgbClr r="0" g="0" b="0"/>
      </a:fillRef>
      <a:effectRef idx="0">
        <a:scrgbClr r="0" g="0" b="0"/>
      </a:effectRef>
      <a:fontRef idx="minor"/>
    </dgm:style>
  </dgm:styleLbl>
  <dgm:styleLbl name="sibTrans1D1">
    <dgm:scene3d>
      <a:camera prst="orthographicFront"/>
      <a:lightRig rig="threePt" dir="t"/>
    </dgm:scene3d>
    <dgm:txPr/>
    <dgm:style>
      <a:lnRef idx="1">
        <a:scrgbClr r="0" g="0" b="0"/>
      </a:lnRef>
      <a:fillRef idx="0">
        <a:scrgbClr r="0" g="0" b="0"/>
      </a:fillRef>
      <a:effectRef idx="0">
        <a:scrgbClr r="0" g="0" b="0"/>
      </a:effectRef>
      <a:fontRef idx="minor"/>
    </dgm:style>
  </dgm:styleLbl>
  <dgm:styleLbl name="sibTrans2D1">
    <dgm:scene3d>
      <a:camera prst="orthographicFront"/>
      <a:lightRig rig="threePt" dir="t"/>
    </dgm:scene3d>
    <dgm:txPr/>
    <dgm:style>
      <a:lnRef idx="0">
        <a:scrgbClr r="0" g="0" b="0"/>
      </a:lnRef>
      <a:fillRef idx="1">
        <a:scrgbClr r="0" g="0" b="0"/>
      </a:fillRef>
      <a:effectRef idx="0">
        <a:scrgbClr r="0" g="0" b="0"/>
      </a:effectRef>
      <a:fontRef idx="minor">
        <a:srgbClr val="FFFFFF"/>
      </a:fontRef>
    </dgm:style>
  </dgm:styleLbl>
  <dgm:styleLbl name="solidAlign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txPr/>
    <dgm:style>
      <a:lnRef idx="1">
        <a:scrgbClr r="0" g="0" b="0"/>
      </a:lnRef>
      <a:fillRef idx="1">
        <a:scrgbClr r="0" g="0" b="0"/>
      </a:fillRef>
      <a:effectRef idx="0">
        <a:scrgbClr r="0" g="0" b="0"/>
      </a:effectRef>
      <a:fontRef idx="minor"/>
    </dgm:style>
  </dgm:styleLbl>
  <dgm:styleLbl name="trBgShp">
    <dgm:scene3d>
      <a:camera prst="orthographicFront"/>
      <a:lightRig rig="threePt" dir="t"/>
    </dgm:scene3d>
    <dgm:txPr/>
    <dgm:style>
      <a:lnRef idx="0">
        <a:scrgbClr r="0" g="0" b="0"/>
      </a:lnRef>
      <a:fillRef idx="1">
        <a:scrgbClr r="0" g="0" b="0"/>
      </a:fillRef>
      <a:effectRef idx="0">
        <a:scrgbClr r="0" g="0" b="0"/>
      </a:effectRef>
      <a:fontRef idx="minor"/>
    </dgm:style>
  </dgm:styleLbl>
  <dgm:styleLbl name="vennNode1">
    <dgm:scene3d>
      <a:camera prst="orthographicFront"/>
      <a:lightRig rig="threePt" dir="t"/>
    </dgm:scene3d>
    <dgm:txPr/>
    <dgm:style>
      <a:lnRef idx="2">
        <a:scrgbClr r="0" g="0" b="0"/>
      </a:lnRef>
      <a:fillRef idx="1">
        <a:scrgbClr r="0" g="0" b="0"/>
      </a:fillRef>
      <a:effectRef idx="0">
        <a:scrgbClr r="0" g="0" b="0"/>
      </a:effectRef>
      <a:fontRef idx="minor">
        <a:srgbClr val="000000"/>
      </a:fontRef>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Pages>
  <Words>1004</Words>
  <Characters>5729</Characters>
  <Lines>47</Lines>
  <Paragraphs>13</Paragraphs>
  <TotalTime>6</TotalTime>
  <ScaleCrop>false</ScaleCrop>
  <LinksUpToDate>false</LinksUpToDate>
  <CharactersWithSpaces>6720</CharactersWithSpaces>
  <Application>WPS Office_12.1.0.16412_F1E327BC-269C-435d-A152-05C5408002CA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2023-12-05T03:40:00Z</dcterms:created>
  <dc:creator>Administrator</dc:creator>
  <cp:lastModifiedBy>王小梅</cp:lastModifiedBy>
  <cp:lastPrinted>2023-12-05T03:39:00Z</cp:lastPrinted>
  <dcterms:modified xsi:type="dcterms:W3CDTF">2024-03-20T09:13:20Z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2052-12.1.0.16412</vt:lpwstr>
  </property>
  <property fmtid="{D5CDD505-2E9C-101B-9397-08002B2CF9AE}" pid="3" name="ICV">
    <vt:lpwstr>B814997EA678412B8AEB2308D2BAC993_13</vt:lpwstr>
  </property>
</Properties>
</file>