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B3" w:rsidRPr="008934B3" w:rsidRDefault="008934B3" w:rsidP="008934B3">
      <w:pPr>
        <w:rPr>
          <w:rFonts w:ascii="黑体" w:eastAsia="黑体" w:hAnsi="黑体"/>
          <w:sz w:val="30"/>
          <w:szCs w:val="30"/>
        </w:rPr>
      </w:pPr>
      <w:r w:rsidRPr="008934B3">
        <w:rPr>
          <w:rFonts w:ascii="黑体" w:eastAsia="黑体" w:hAnsi="黑体" w:hint="eastAsia"/>
          <w:sz w:val="30"/>
          <w:szCs w:val="30"/>
        </w:rPr>
        <w:t>附件</w:t>
      </w:r>
      <w:r w:rsidRPr="008934B3">
        <w:rPr>
          <w:rFonts w:ascii="黑体" w:eastAsia="黑体" w:hAnsi="黑体"/>
          <w:sz w:val="30"/>
          <w:szCs w:val="30"/>
        </w:rPr>
        <w:t>1</w:t>
      </w:r>
    </w:p>
    <w:p w:rsidR="008934B3" w:rsidRPr="00F71752" w:rsidRDefault="008934B3" w:rsidP="008934B3">
      <w:pPr>
        <w:rPr>
          <w:rFonts w:ascii="黑体" w:eastAsia="黑体" w:hAnsi="黑体"/>
        </w:rPr>
      </w:pPr>
    </w:p>
    <w:p w:rsidR="008934B3" w:rsidRPr="008934B3" w:rsidRDefault="008934B3" w:rsidP="008934B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8934B3">
        <w:rPr>
          <w:rFonts w:ascii="方正小标宋简体" w:eastAsia="方正小标宋简体" w:hint="eastAsia"/>
          <w:sz w:val="44"/>
          <w:szCs w:val="44"/>
        </w:rPr>
        <w:t>河南省大中专院校就业创业课题指南</w:t>
      </w:r>
    </w:p>
    <w:p w:rsidR="008934B3" w:rsidRPr="00F71752" w:rsidRDefault="008934B3" w:rsidP="008934B3">
      <w:pPr>
        <w:ind w:firstLineChars="200" w:firstLine="420"/>
        <w:rPr>
          <w:rFonts w:eastAsia="黑体"/>
        </w:rPr>
      </w:pP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一、重点课题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（一）大学生创新创业孵化器支撑体系建设研究；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（二）高校毕业生离校前就业创业指导服务功能建设研究；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（三）大学生人力资源服务产品开发与市场推广研究；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（四）高校毕业生就业数据统计机制改进研究；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（五）社会对高校毕业生需求统计分析制度研究。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二、一般课题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（一）深化高校创新创业教育改革研究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完善人才培养质量标准研究；健全创新创业教育课程体系研究；创新人才培养机制研究；高校创新创业教育模式研究；高校创新创业教育教学改革方法和考核方式研究；教师创新创业教育教学能力提升研究；创新创业资金支持和政策保障体系的完善研究；深化高等学校创新创业教育改革的组织保障研究；高校创新创业教育在人才培养中的作用研究。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（二）大学生创新创业实践问题研究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大学生创业指导服务提升研究；“互联网</w:t>
      </w:r>
      <w:r w:rsidRPr="008934B3">
        <w:rPr>
          <w:rFonts w:asciiTheme="minorEastAsia" w:hAnsiTheme="minorEastAsia"/>
          <w:sz w:val="28"/>
          <w:szCs w:val="28"/>
        </w:rPr>
        <w:t>+</w:t>
      </w:r>
      <w:r w:rsidRPr="008934B3">
        <w:rPr>
          <w:rFonts w:asciiTheme="minorEastAsia" w:hAnsiTheme="minorEastAsia" w:hint="eastAsia"/>
          <w:sz w:val="28"/>
          <w:szCs w:val="28"/>
        </w:rPr>
        <w:t>众创空间”创业教育模式研究；“互联网</w:t>
      </w:r>
      <w:r w:rsidRPr="008934B3">
        <w:rPr>
          <w:rFonts w:asciiTheme="minorEastAsia" w:hAnsiTheme="minorEastAsia"/>
          <w:sz w:val="28"/>
          <w:szCs w:val="28"/>
        </w:rPr>
        <w:t>+</w:t>
      </w:r>
      <w:r w:rsidRPr="008934B3">
        <w:rPr>
          <w:rFonts w:asciiTheme="minorEastAsia" w:hAnsiTheme="minorEastAsia" w:hint="eastAsia"/>
          <w:sz w:val="28"/>
          <w:szCs w:val="28"/>
        </w:rPr>
        <w:t>”项目的创业研究；“互联网</w:t>
      </w:r>
      <w:r w:rsidRPr="008934B3">
        <w:rPr>
          <w:rFonts w:asciiTheme="minorEastAsia" w:hAnsiTheme="minorEastAsia"/>
          <w:sz w:val="28"/>
          <w:szCs w:val="28"/>
        </w:rPr>
        <w:t>+</w:t>
      </w:r>
      <w:r w:rsidRPr="008934B3">
        <w:rPr>
          <w:rFonts w:asciiTheme="minorEastAsia" w:hAnsiTheme="minorEastAsia" w:hint="eastAsia"/>
          <w:sz w:val="28"/>
          <w:szCs w:val="28"/>
        </w:rPr>
        <w:t>”大学生创新创业大赛在创业实践中的作用研究；创新创业政策保障机制研究；创新创业场地建设和资金问题研究；大学生创新创业平台研究；创新创业导师</w:t>
      </w:r>
      <w:r w:rsidRPr="008934B3">
        <w:rPr>
          <w:rFonts w:asciiTheme="minorEastAsia" w:hAnsiTheme="minorEastAsia" w:hint="eastAsia"/>
          <w:sz w:val="28"/>
          <w:szCs w:val="28"/>
        </w:rPr>
        <w:lastRenderedPageBreak/>
        <w:t>库建设研究；四位一体</w:t>
      </w:r>
      <w:proofErr w:type="gramStart"/>
      <w:r w:rsidRPr="008934B3">
        <w:rPr>
          <w:rFonts w:asciiTheme="minorEastAsia" w:hAnsiTheme="minorEastAsia" w:hint="eastAsia"/>
          <w:sz w:val="28"/>
          <w:szCs w:val="28"/>
        </w:rPr>
        <w:t>”</w:t>
      </w:r>
      <w:proofErr w:type="gramEnd"/>
      <w:r w:rsidRPr="008934B3">
        <w:rPr>
          <w:rFonts w:asciiTheme="minorEastAsia" w:hAnsiTheme="minorEastAsia" w:hint="eastAsia"/>
          <w:sz w:val="28"/>
          <w:szCs w:val="28"/>
        </w:rPr>
        <w:t>大学生创业服务体系实践探索研究；创业实践在大学生创业工作中的作用研究；</w:t>
      </w:r>
      <w:r w:rsidRPr="008934B3">
        <w:rPr>
          <w:rFonts w:asciiTheme="minorEastAsia" w:hAnsiTheme="minorEastAsia"/>
          <w:sz w:val="28"/>
          <w:szCs w:val="28"/>
        </w:rPr>
        <w:t>SIYB</w:t>
      </w:r>
      <w:r w:rsidRPr="008934B3">
        <w:rPr>
          <w:rFonts w:asciiTheme="minorEastAsia" w:hAnsiTheme="minorEastAsia" w:hint="eastAsia"/>
          <w:sz w:val="28"/>
          <w:szCs w:val="28"/>
        </w:rPr>
        <w:t>培训在高校实施中的研究；全省大学生创业培训（职业技能）政策落实与实践研究等；高校大学生创业园孵化体系研究；创业孵化项目层次和孵化质量提升研究；大学生创业实践活动的模式研究；创业资金（基金）的管理和有效使用研究；创新创业指导和服务质量提升研究。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（三）大学生就业创业指导服务工作精准化研究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大学生就业创业指导服务工作精准化研究</w:t>
      </w:r>
      <w:r w:rsidRPr="008934B3">
        <w:rPr>
          <w:rFonts w:asciiTheme="minorEastAsia" w:hAnsiTheme="minorEastAsia"/>
          <w:sz w:val="28"/>
          <w:szCs w:val="28"/>
        </w:rPr>
        <w:t>;</w:t>
      </w:r>
      <w:r w:rsidRPr="008934B3">
        <w:rPr>
          <w:rFonts w:asciiTheme="minorEastAsia" w:hAnsiTheme="minorEastAsia" w:hint="eastAsia"/>
          <w:sz w:val="28"/>
          <w:szCs w:val="28"/>
        </w:rPr>
        <w:t>高校就业创业精准指导和服务研究；建立健全精准对接服务机制研究；建立和完善高校精准推送就业服务机制的探索研究</w:t>
      </w:r>
      <w:r w:rsidRPr="008934B3">
        <w:rPr>
          <w:rFonts w:asciiTheme="minorEastAsia" w:hAnsiTheme="minorEastAsia"/>
          <w:sz w:val="28"/>
          <w:szCs w:val="28"/>
        </w:rPr>
        <w:t>;</w:t>
      </w:r>
      <w:r w:rsidRPr="008934B3">
        <w:rPr>
          <w:rFonts w:asciiTheme="minorEastAsia" w:hAnsiTheme="minorEastAsia" w:hint="eastAsia"/>
          <w:sz w:val="28"/>
          <w:szCs w:val="28"/>
        </w:rPr>
        <w:t>未就业毕业生的精准帮扶实践研究；高校就业精准帮扶采取的措施研究；特殊群体帮扶中的“一生一策”动态管理研究；毕业生就业创业综合素质提升研究。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（四）毕业生就业创业服务体系建设研究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大学生就业创业指导服务提升研究；持续做好创新创业指导服务工作研究；高校就业创业指导服务机构设置及模式研究；新常态下发挥</w:t>
      </w:r>
      <w:proofErr w:type="gramStart"/>
      <w:r w:rsidRPr="008934B3">
        <w:rPr>
          <w:rFonts w:asciiTheme="minorEastAsia" w:hAnsiTheme="minorEastAsia" w:hint="eastAsia"/>
          <w:sz w:val="28"/>
          <w:szCs w:val="28"/>
        </w:rPr>
        <w:t>校园市</w:t>
      </w:r>
      <w:proofErr w:type="gramEnd"/>
      <w:r w:rsidRPr="008934B3">
        <w:rPr>
          <w:rFonts w:asciiTheme="minorEastAsia" w:hAnsiTheme="minorEastAsia" w:hint="eastAsia"/>
          <w:sz w:val="28"/>
          <w:szCs w:val="28"/>
        </w:rPr>
        <w:t>场主渠道和基础性作用研究；高校校园市场间互联互通、资源共享研究；搭建校企对接、校市对接等基层就业信息平台研究；高校毕业生就业指导机构内涵建设研究；行业协会在大学生就业工作中的作用研究；毕业生就业工作评估体系研究；毕业生校园市场建设研究；毕业生就业市场、劳动力市场、人才市场的互通互联、资源共享协调机制研究；毕业生就业市场运行模式和评价机制研究；区域性毕业生就业市场联动机制建设研究；国外毕业生就业市场建设研究。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lastRenderedPageBreak/>
        <w:t>（五）毕业生就业信息化建设与政策研究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高校毕业生“智慧就业”服务平台研究；拓展就业监测系统功能研究；多样化、特色化、常态化的校园招聘服务体系研究；利用“互联网</w:t>
      </w:r>
      <w:r w:rsidRPr="008934B3">
        <w:rPr>
          <w:rFonts w:asciiTheme="minorEastAsia" w:hAnsiTheme="minorEastAsia"/>
          <w:sz w:val="28"/>
          <w:szCs w:val="28"/>
        </w:rPr>
        <w:t>+</w:t>
      </w:r>
      <w:r w:rsidRPr="008934B3">
        <w:rPr>
          <w:rFonts w:asciiTheme="minorEastAsia" w:hAnsiTheme="minorEastAsia" w:hint="eastAsia"/>
          <w:sz w:val="28"/>
          <w:szCs w:val="28"/>
        </w:rPr>
        <w:t>”技术实现信息共享研究；发挥信息网络技术在毕业生就业双选中的作用研究；大数据时代就业信息网络体系建设研究；多样化、特色化、常态化的校园招聘服务体系研究；个性化网络就业指导服务研究；毕业生就业状况评价和反馈机制研究；高校毕业生应征入伍制度政策研究；高校大学生征兵工作机制研究；促进高校毕业生就业创业政策的针对性研究；多层次、多功能的就业信息服务体系研究。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（六）特殊群体毕业生就业帮扶问题研究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高校大学生就业困难群体援助研究；高校就业精准帮扶采取的措施研究；特殊群体毕业生心理状况研究；未就业毕业生的精准帮扶实践研究；有就业意愿未就业的毕业生精准帮扶实践研究；特殊群体毕业生面临问题研究；提高特殊群体毕业生就业创业能力研究；特殊群体毕业生就业援助体系研究；特殊困难群体毕业生就业帮扶策略问题研究；特殊群体就业帮扶工作的格局研究，毕业生求职安全教育和风险防范研究。</w:t>
      </w:r>
      <w:r w:rsidRPr="008934B3">
        <w:rPr>
          <w:rFonts w:asciiTheme="minorEastAsia" w:hAnsiTheme="minorEastAsia"/>
          <w:sz w:val="28"/>
          <w:szCs w:val="28"/>
        </w:rPr>
        <w:t xml:space="preserve"> 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（七）高校就业创业评价预测机制研究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高校毕业生就业创业状况动态监测机制研究；高校就业监测预警系统研究；高校毕业生就业评估问题研究；高校毕业生就业评价体系与实现路径研究；河南省重点支持行业人才需求趋势研究；分行业、分区域毕业生就业状况及预警机制研究；有就业意愿尚未就业毕业生</w:t>
      </w:r>
      <w:r w:rsidRPr="008934B3">
        <w:rPr>
          <w:rFonts w:asciiTheme="minorEastAsia" w:hAnsiTheme="minorEastAsia" w:hint="eastAsia"/>
          <w:sz w:val="28"/>
          <w:szCs w:val="28"/>
        </w:rPr>
        <w:lastRenderedPageBreak/>
        <w:t>统计及对策研究；高校就业质量年度报告分析研究；有就业意愿尚未就业毕业生统计反馈机制研究；未就业毕业生统计反馈机制研究；高校财政经费核拨机制下，毕业生就业竞争力系数研究。</w:t>
      </w:r>
    </w:p>
    <w:p w:rsidR="008934B3" w:rsidRPr="008934B3" w:rsidRDefault="008934B3" w:rsidP="008934B3">
      <w:pPr>
        <w:ind w:firstLineChars="200" w:firstLine="544"/>
        <w:rPr>
          <w:rFonts w:asciiTheme="minorEastAsia" w:hAnsiTheme="minorEastAsia"/>
          <w:spacing w:val="-4"/>
          <w:sz w:val="28"/>
          <w:szCs w:val="28"/>
        </w:rPr>
      </w:pPr>
      <w:r w:rsidRPr="008934B3">
        <w:rPr>
          <w:rFonts w:asciiTheme="minorEastAsia" w:hAnsiTheme="minorEastAsia" w:hint="eastAsia"/>
          <w:spacing w:val="-4"/>
          <w:sz w:val="28"/>
          <w:szCs w:val="28"/>
        </w:rPr>
        <w:t>（八）以就业和经济社会发展需求为导向的教育教学改革研究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人才培养的联动机制研究；人才培养与社会需求间的协同问题研究；完善协同育人机制研究；高校与高校的协同问题研究；高校与社会的协同问题研究；高校与政府间的协同问题研究；校政企协同、深入融合、合作发展问题支持大学生就业研究；高校多层次、多渠道协同育人和大学生就业研究；大学生职业素养与就业能力培养研究；毕业生就业与学校可持续发展关系研究；毕业生就业与学校专业设置研究；毕业生就业与学校办学方向和人才培养模式改革研究；毕业生就业见习、实习基地建设研究；毕业生就业观念研究；重点支持行业、区域等所需专业人才研究；创新人才培养与大学生就业创业工作新思路研究。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（九）就业指导学科体系和课程研究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大学生职业发展教育及毕业生就业工作文献研究；本土化的就业创业学科体系研究；就业创业学科研究对象、研究方法和应用领域研究；就业创业指导课程的发展研究；学科体系建设与发展的具体策略及实施条件研究；职业能力测评与职业生涯教育研究；职业指导内容与方式研究；中外大学生生涯教育比较研究；高校就业指导教育基本经验研究。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t>（十）就业创业指导师资队伍建设研究</w:t>
      </w:r>
    </w:p>
    <w:p w:rsidR="008934B3" w:rsidRPr="008934B3" w:rsidRDefault="008934B3" w:rsidP="008934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34B3">
        <w:rPr>
          <w:rFonts w:asciiTheme="minorEastAsia" w:hAnsiTheme="minorEastAsia" w:hint="eastAsia"/>
          <w:sz w:val="28"/>
          <w:szCs w:val="28"/>
        </w:rPr>
        <w:lastRenderedPageBreak/>
        <w:t>职业化、专业化、专家化的就业指导师资队伍建设研究；就业创业指导师资队伍和机构建设研究；就业创业指导师资队伍的培训研究；河南省就业创业指导队伍建设研究；高校就业指导师资队伍的专业发展研究；就业创业指导师资队伍结构研究；高校就业创业指导教师能力提升路径研究</w:t>
      </w:r>
      <w:r w:rsidRPr="008934B3">
        <w:rPr>
          <w:rFonts w:asciiTheme="minorEastAsia" w:hAnsiTheme="minorEastAsia"/>
          <w:sz w:val="28"/>
          <w:szCs w:val="28"/>
        </w:rPr>
        <w:t>;</w:t>
      </w:r>
      <w:r w:rsidRPr="008934B3">
        <w:rPr>
          <w:rFonts w:asciiTheme="minorEastAsia" w:hAnsiTheme="minorEastAsia" w:hint="eastAsia"/>
          <w:sz w:val="28"/>
          <w:szCs w:val="28"/>
        </w:rPr>
        <w:t>河南省高校就业指导专业技术职称现状及发展研究。</w:t>
      </w:r>
    </w:p>
    <w:p w:rsidR="008934B3" w:rsidRPr="00F71752" w:rsidRDefault="008934B3" w:rsidP="008934B3">
      <w:pPr>
        <w:ind w:firstLineChars="200" w:firstLine="420"/>
      </w:pPr>
    </w:p>
    <w:p w:rsidR="00F66ED1" w:rsidRPr="008934B3" w:rsidRDefault="00F66ED1"/>
    <w:sectPr w:rsidR="00F66ED1" w:rsidRPr="008934B3" w:rsidSect="00F66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4B3"/>
    <w:rsid w:val="008934B3"/>
    <w:rsid w:val="00F6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360</Words>
  <Characters>2058</Characters>
  <Application>Microsoft Office Word</Application>
  <DocSecurity>0</DocSecurity>
  <Lines>17</Lines>
  <Paragraphs>4</Paragraphs>
  <ScaleCrop>false</ScaleCrop>
  <Company>Sky123.Org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2016-09-08T02:34:00Z</dcterms:created>
  <dcterms:modified xsi:type="dcterms:W3CDTF">2016-09-08T02:36:00Z</dcterms:modified>
</cp:coreProperties>
</file>